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4908C0" w:rsidRPr="00473B7C" w:rsidRDefault="004908C0" w:rsidP="004908C0">
      <w:pPr>
        <w:tabs>
          <w:tab w:val="left" w:pos="2891"/>
          <w:tab w:val="center" w:pos="4153"/>
        </w:tabs>
        <w:spacing w:before="60" w:after="60" w:line="324" w:lineRule="auto"/>
        <w:rPr>
          <w:rFonts w:cs="B Nazanin"/>
          <w:b/>
          <w:bCs/>
          <w:sz w:val="34"/>
          <w:szCs w:val="34"/>
          <w:rtl/>
          <w:lang w:bidi="fa-IR"/>
        </w:rPr>
      </w:pPr>
      <w:r>
        <w:rPr>
          <w:rFonts w:cs="B Nazanin"/>
          <w:b/>
          <w:bCs/>
          <w:sz w:val="28"/>
          <w:szCs w:val="28"/>
          <w:rtl/>
          <w:lang w:bidi="fa-IR"/>
        </w:rPr>
        <w:tab/>
      </w:r>
      <w:r w:rsidRPr="00473B7C">
        <w:rPr>
          <w:rFonts w:cs="B Nazanin" w:hint="cs"/>
          <w:b/>
          <w:bCs/>
          <w:sz w:val="34"/>
          <w:szCs w:val="34"/>
          <w:rtl/>
          <w:lang w:bidi="fa-IR"/>
        </w:rPr>
        <w:t>فهرست</w:t>
      </w:r>
      <w:r>
        <w:rPr>
          <w:rFonts w:cs="B Nazanin" w:hint="cs"/>
          <w:b/>
          <w:bCs/>
          <w:sz w:val="34"/>
          <w:szCs w:val="34"/>
          <w:rtl/>
          <w:lang w:bidi="fa-IR"/>
        </w:rPr>
        <w:t xml:space="preserve"> مطالب</w:t>
      </w:r>
    </w:p>
    <w:p w:rsidR="004908C0" w:rsidRDefault="004908C0" w:rsidP="004908C0">
      <w:pPr>
        <w:spacing w:before="60" w:after="60" w:line="324" w:lineRule="auto"/>
        <w:ind w:firstLine="567"/>
        <w:jc w:val="lowKashida"/>
        <w:rPr>
          <w:rFonts w:cs="B Nazanin"/>
          <w:sz w:val="28"/>
          <w:szCs w:val="28"/>
          <w:rtl/>
          <w:lang w:bidi="fa-IR"/>
        </w:rPr>
      </w:pPr>
    </w:p>
    <w:p w:rsidR="004908C0" w:rsidRPr="00E71E5E" w:rsidRDefault="004908C0" w:rsidP="004908C0">
      <w:pPr>
        <w:spacing w:before="60" w:after="60" w:line="324" w:lineRule="auto"/>
        <w:ind w:firstLine="567"/>
        <w:jc w:val="lowKashida"/>
        <w:rPr>
          <w:rFonts w:cs="B Nazanin"/>
          <w:sz w:val="28"/>
          <w:szCs w:val="28"/>
          <w:rtl/>
          <w:lang w:bidi="fa-IR"/>
        </w:rPr>
      </w:pPr>
      <w:r w:rsidRPr="00E71E5E">
        <w:rPr>
          <w:rFonts w:cs="B Nazanin" w:hint="cs"/>
          <w:sz w:val="28"/>
          <w:szCs w:val="28"/>
          <w:rtl/>
          <w:lang w:bidi="fa-IR"/>
        </w:rPr>
        <w:t xml:space="preserve">فصل اول </w:t>
      </w:r>
      <w:r>
        <w:rPr>
          <w:rFonts w:cs="B Nazanin" w:hint="cs"/>
          <w:sz w:val="28"/>
          <w:szCs w:val="28"/>
          <w:rtl/>
          <w:lang w:bidi="fa-IR"/>
        </w:rPr>
        <w:t xml:space="preserve">- </w:t>
      </w:r>
      <w:r w:rsidRPr="00E71E5E">
        <w:rPr>
          <w:rFonts w:cs="B Nazanin" w:hint="cs"/>
          <w:sz w:val="28"/>
          <w:szCs w:val="28"/>
          <w:rtl/>
          <w:lang w:bidi="fa-IR"/>
        </w:rPr>
        <w:t>معرفی پروژه</w:t>
      </w:r>
    </w:p>
    <w:p w:rsidR="004908C0" w:rsidRPr="00E71E5E" w:rsidRDefault="004908C0" w:rsidP="004908C0">
      <w:pPr>
        <w:numPr>
          <w:ilvl w:val="1"/>
          <w:numId w:val="1"/>
        </w:numPr>
        <w:spacing w:before="60" w:after="60" w:line="324" w:lineRule="auto"/>
        <w:jc w:val="lowKashida"/>
        <w:rPr>
          <w:rFonts w:cs="B Nazanin"/>
          <w:sz w:val="28"/>
          <w:szCs w:val="28"/>
          <w:rtl/>
          <w:lang w:bidi="fa-IR"/>
        </w:rPr>
      </w:pPr>
      <w:r w:rsidRPr="00E71E5E">
        <w:rPr>
          <w:rFonts w:cs="B Nazanin" w:hint="cs"/>
          <w:sz w:val="28"/>
          <w:szCs w:val="28"/>
          <w:rtl/>
          <w:lang w:bidi="fa-IR"/>
        </w:rPr>
        <w:t>علت انتخاب و ضرورت موضوع پژوهش</w:t>
      </w:r>
    </w:p>
    <w:p w:rsidR="004908C0" w:rsidRPr="00E71E5E" w:rsidRDefault="004908C0" w:rsidP="004908C0">
      <w:pPr>
        <w:spacing w:before="60" w:after="60" w:line="324" w:lineRule="auto"/>
        <w:ind w:left="567"/>
        <w:jc w:val="lowKashida"/>
        <w:rPr>
          <w:rFonts w:cs="B Nazanin"/>
          <w:sz w:val="28"/>
          <w:szCs w:val="28"/>
          <w:lang w:bidi="fa-IR"/>
        </w:rPr>
      </w:pPr>
      <w:r w:rsidRPr="00E71E5E">
        <w:rPr>
          <w:rFonts w:cs="B Nazanin" w:hint="cs"/>
          <w:sz w:val="28"/>
          <w:szCs w:val="28"/>
          <w:rtl/>
          <w:lang w:bidi="fa-IR"/>
        </w:rPr>
        <w:t>2-1اهداف و ساختار پژوهش</w:t>
      </w:r>
    </w:p>
    <w:p w:rsidR="004908C0" w:rsidRPr="00E71E5E" w:rsidRDefault="004908C0" w:rsidP="004908C0">
      <w:pPr>
        <w:spacing w:before="60" w:after="60" w:line="324" w:lineRule="auto"/>
        <w:ind w:left="567"/>
        <w:jc w:val="lowKashida"/>
        <w:rPr>
          <w:rFonts w:cs="B Nazanin"/>
          <w:sz w:val="28"/>
          <w:szCs w:val="28"/>
          <w:lang w:bidi="fa-IR"/>
        </w:rPr>
      </w:pPr>
      <w:r w:rsidRPr="00E71E5E">
        <w:rPr>
          <w:rFonts w:cs="B Nazanin" w:hint="cs"/>
          <w:sz w:val="28"/>
          <w:szCs w:val="28"/>
          <w:rtl/>
          <w:lang w:bidi="fa-IR"/>
        </w:rPr>
        <w:t>3-1روش پژوهش و مراحل انجام پایان نامه</w:t>
      </w:r>
    </w:p>
    <w:p w:rsidR="004908C0" w:rsidRPr="00E71E5E" w:rsidRDefault="004908C0" w:rsidP="004908C0">
      <w:pPr>
        <w:spacing w:before="60" w:after="60" w:line="324" w:lineRule="auto"/>
        <w:ind w:left="540"/>
        <w:jc w:val="lowKashida"/>
        <w:rPr>
          <w:rFonts w:cs="B Nazanin"/>
          <w:sz w:val="28"/>
          <w:szCs w:val="28"/>
          <w:rtl/>
          <w:lang w:bidi="fa-IR"/>
        </w:rPr>
      </w:pPr>
      <w:r w:rsidRPr="00E71E5E">
        <w:rPr>
          <w:rFonts w:cs="B Nazanin" w:hint="cs"/>
          <w:sz w:val="28"/>
          <w:szCs w:val="28"/>
          <w:rtl/>
          <w:lang w:bidi="fa-IR"/>
        </w:rPr>
        <w:t xml:space="preserve">4-1معرفی سایت </w:t>
      </w:r>
    </w:p>
    <w:p w:rsidR="004908C0" w:rsidRPr="00E71E5E" w:rsidRDefault="004908C0" w:rsidP="004908C0">
      <w:pPr>
        <w:spacing w:before="60" w:after="60" w:line="324" w:lineRule="auto"/>
        <w:ind w:left="540"/>
        <w:jc w:val="lowKashida"/>
        <w:rPr>
          <w:rFonts w:cs="B Nazanin"/>
          <w:sz w:val="28"/>
          <w:szCs w:val="28"/>
          <w:rtl/>
          <w:lang w:bidi="fa-IR"/>
        </w:rPr>
      </w:pPr>
    </w:p>
    <w:p w:rsidR="004908C0" w:rsidRPr="00E71E5E" w:rsidRDefault="004908C0" w:rsidP="004908C0">
      <w:pPr>
        <w:spacing w:before="60" w:after="60" w:line="324" w:lineRule="auto"/>
        <w:ind w:left="540"/>
        <w:jc w:val="lowKashida"/>
        <w:rPr>
          <w:rFonts w:cs="B Nazanin"/>
          <w:sz w:val="28"/>
          <w:szCs w:val="28"/>
          <w:rtl/>
          <w:lang w:bidi="fa-IR"/>
        </w:rPr>
      </w:pPr>
      <w:r w:rsidRPr="00E71E5E">
        <w:rPr>
          <w:rFonts w:cs="B Nazanin" w:hint="cs"/>
          <w:sz w:val="28"/>
          <w:szCs w:val="28"/>
          <w:rtl/>
          <w:lang w:bidi="fa-IR"/>
        </w:rPr>
        <w:t>فصل دوم</w:t>
      </w:r>
      <w:r>
        <w:rPr>
          <w:rFonts w:cs="B Nazanin" w:hint="cs"/>
          <w:sz w:val="28"/>
          <w:szCs w:val="28"/>
          <w:rtl/>
          <w:lang w:bidi="fa-IR"/>
        </w:rPr>
        <w:t xml:space="preserve"> - </w:t>
      </w:r>
      <w:r w:rsidRPr="00E71E5E">
        <w:rPr>
          <w:rFonts w:cs="B Nazanin" w:hint="cs"/>
          <w:sz w:val="28"/>
          <w:szCs w:val="28"/>
          <w:rtl/>
          <w:lang w:bidi="fa-IR"/>
        </w:rPr>
        <w:t>شناخت بستر طرح</w:t>
      </w:r>
    </w:p>
    <w:p w:rsidR="004908C0" w:rsidRPr="00E71E5E" w:rsidRDefault="004908C0" w:rsidP="004908C0">
      <w:pPr>
        <w:spacing w:before="60" w:after="60" w:line="324" w:lineRule="auto"/>
        <w:ind w:left="540"/>
        <w:jc w:val="lowKashida"/>
        <w:rPr>
          <w:rFonts w:cs="B Nazanin"/>
          <w:sz w:val="28"/>
          <w:szCs w:val="28"/>
          <w:rtl/>
          <w:lang w:bidi="fa-IR"/>
        </w:rPr>
      </w:pPr>
      <w:r w:rsidRPr="00E71E5E">
        <w:rPr>
          <w:rFonts w:cs="B Nazanin" w:hint="cs"/>
          <w:sz w:val="28"/>
          <w:szCs w:val="28"/>
          <w:rtl/>
          <w:lang w:bidi="fa-IR"/>
        </w:rPr>
        <w:t>بخش اول:</w:t>
      </w:r>
    </w:p>
    <w:p w:rsidR="004908C0" w:rsidRPr="00E71E5E" w:rsidRDefault="004908C0" w:rsidP="004908C0">
      <w:pPr>
        <w:spacing w:before="60" w:after="60" w:line="324" w:lineRule="auto"/>
        <w:ind w:left="540"/>
        <w:jc w:val="lowKashida"/>
        <w:rPr>
          <w:rFonts w:cs="B Nazanin"/>
          <w:sz w:val="28"/>
          <w:szCs w:val="28"/>
          <w:rtl/>
          <w:lang w:bidi="fa-IR"/>
        </w:rPr>
      </w:pPr>
    </w:p>
    <w:p w:rsidR="004908C0" w:rsidRPr="00E71E5E" w:rsidRDefault="004908C0" w:rsidP="004908C0">
      <w:pPr>
        <w:spacing w:before="60" w:after="60" w:line="324" w:lineRule="auto"/>
        <w:ind w:left="540"/>
        <w:jc w:val="lowKashida"/>
        <w:rPr>
          <w:rFonts w:cs="B Nazanin"/>
          <w:sz w:val="28"/>
          <w:szCs w:val="28"/>
          <w:rtl/>
          <w:lang w:bidi="fa-IR"/>
        </w:rPr>
      </w:pPr>
      <w:r w:rsidRPr="00E71E5E">
        <w:rPr>
          <w:rFonts w:cs="B Nazanin" w:hint="cs"/>
          <w:sz w:val="28"/>
          <w:szCs w:val="28"/>
          <w:rtl/>
          <w:lang w:bidi="fa-IR"/>
        </w:rPr>
        <w:t xml:space="preserve">1- مطالعات طبیعی </w:t>
      </w:r>
      <w:r w:rsidRPr="00E71E5E">
        <w:rPr>
          <w:rFonts w:hint="cs"/>
          <w:sz w:val="28"/>
          <w:szCs w:val="28"/>
          <w:rtl/>
          <w:lang w:bidi="fa-IR"/>
        </w:rPr>
        <w:t>–</w:t>
      </w:r>
      <w:r w:rsidRPr="00E71E5E">
        <w:rPr>
          <w:rFonts w:cs="B Nazanin" w:hint="cs"/>
          <w:sz w:val="28"/>
          <w:szCs w:val="28"/>
          <w:rtl/>
          <w:lang w:bidi="fa-IR"/>
        </w:rPr>
        <w:t xml:space="preserve"> جغرافیایی</w:t>
      </w:r>
    </w:p>
    <w:p w:rsidR="004908C0" w:rsidRPr="00E71E5E" w:rsidRDefault="004908C0" w:rsidP="004908C0">
      <w:pPr>
        <w:spacing w:before="60" w:after="60" w:line="324" w:lineRule="auto"/>
        <w:ind w:left="540"/>
        <w:jc w:val="lowKashida"/>
        <w:rPr>
          <w:rFonts w:cs="B Nazanin"/>
          <w:sz w:val="28"/>
          <w:szCs w:val="28"/>
          <w:rtl/>
          <w:lang w:bidi="fa-IR"/>
        </w:rPr>
      </w:pPr>
      <w:r w:rsidRPr="00E71E5E">
        <w:rPr>
          <w:rFonts w:cs="B Nazanin" w:hint="cs"/>
          <w:sz w:val="28"/>
          <w:szCs w:val="28"/>
          <w:rtl/>
          <w:lang w:bidi="fa-IR"/>
        </w:rPr>
        <w:t>1-1-1-2 کلیات جغرافیایی استان خوزستان</w:t>
      </w:r>
    </w:p>
    <w:p w:rsidR="004908C0" w:rsidRPr="00E71E5E" w:rsidRDefault="004908C0" w:rsidP="004908C0">
      <w:pPr>
        <w:spacing w:before="60" w:after="60" w:line="324" w:lineRule="auto"/>
        <w:ind w:left="540"/>
        <w:jc w:val="lowKashida"/>
        <w:rPr>
          <w:rFonts w:cs="B Nazanin"/>
          <w:sz w:val="28"/>
          <w:szCs w:val="28"/>
          <w:rtl/>
          <w:lang w:bidi="fa-IR"/>
        </w:rPr>
      </w:pPr>
      <w:r w:rsidRPr="00E71E5E">
        <w:rPr>
          <w:rFonts w:cs="B Nazanin" w:hint="cs"/>
          <w:sz w:val="28"/>
          <w:szCs w:val="28"/>
          <w:rtl/>
          <w:lang w:bidi="fa-IR"/>
        </w:rPr>
        <w:t>2-1-1-2 کلیات جغرافیایی شهرستان دزفول</w:t>
      </w:r>
    </w:p>
    <w:p w:rsidR="004908C0" w:rsidRPr="00E71E5E" w:rsidRDefault="004908C0" w:rsidP="004908C0">
      <w:pPr>
        <w:spacing w:before="60" w:after="60" w:line="324" w:lineRule="auto"/>
        <w:ind w:left="540"/>
        <w:jc w:val="lowKashida"/>
        <w:rPr>
          <w:rFonts w:cs="B Nazanin"/>
          <w:sz w:val="28"/>
          <w:szCs w:val="28"/>
          <w:rtl/>
          <w:lang w:bidi="fa-IR"/>
        </w:rPr>
      </w:pPr>
    </w:p>
    <w:p w:rsidR="004908C0" w:rsidRPr="00E71E5E" w:rsidRDefault="004908C0" w:rsidP="004908C0">
      <w:pPr>
        <w:spacing w:before="60" w:after="60" w:line="324" w:lineRule="auto"/>
        <w:ind w:left="540"/>
        <w:jc w:val="lowKashida"/>
        <w:rPr>
          <w:rFonts w:cs="B Nazanin"/>
          <w:sz w:val="28"/>
          <w:szCs w:val="28"/>
          <w:rtl/>
          <w:lang w:bidi="fa-IR"/>
        </w:rPr>
      </w:pPr>
      <w:r w:rsidRPr="00E71E5E">
        <w:rPr>
          <w:rFonts w:cs="B Nazanin" w:hint="cs"/>
          <w:sz w:val="28"/>
          <w:szCs w:val="28"/>
          <w:rtl/>
          <w:lang w:bidi="fa-IR"/>
        </w:rPr>
        <w:t>2- مطالعات اقلیمی</w:t>
      </w:r>
    </w:p>
    <w:p w:rsidR="004908C0" w:rsidRPr="00E71E5E" w:rsidRDefault="004908C0" w:rsidP="004908C0">
      <w:pPr>
        <w:spacing w:before="60" w:after="60" w:line="324" w:lineRule="auto"/>
        <w:ind w:left="540"/>
        <w:jc w:val="lowKashida"/>
        <w:rPr>
          <w:rFonts w:cs="B Nazanin"/>
          <w:sz w:val="28"/>
          <w:szCs w:val="28"/>
          <w:rtl/>
          <w:lang w:bidi="fa-IR"/>
        </w:rPr>
      </w:pPr>
      <w:r w:rsidRPr="00E71E5E">
        <w:rPr>
          <w:rFonts w:cs="B Nazanin" w:hint="cs"/>
          <w:sz w:val="28"/>
          <w:szCs w:val="28"/>
          <w:rtl/>
          <w:lang w:bidi="fa-IR"/>
        </w:rPr>
        <w:t>1-2-1-2 مناطق اقلیمی ایران</w:t>
      </w:r>
    </w:p>
    <w:p w:rsidR="004908C0" w:rsidRPr="00E71E5E" w:rsidRDefault="004908C0" w:rsidP="004908C0">
      <w:pPr>
        <w:spacing w:before="60" w:after="60" w:line="324" w:lineRule="auto"/>
        <w:ind w:left="540"/>
        <w:jc w:val="lowKashida"/>
        <w:rPr>
          <w:rFonts w:cs="B Nazanin"/>
          <w:sz w:val="28"/>
          <w:szCs w:val="28"/>
          <w:rtl/>
          <w:lang w:bidi="fa-IR"/>
        </w:rPr>
      </w:pPr>
      <w:r w:rsidRPr="00E71E5E">
        <w:rPr>
          <w:rFonts w:cs="B Nazanin" w:hint="cs"/>
          <w:sz w:val="28"/>
          <w:szCs w:val="28"/>
          <w:rtl/>
          <w:lang w:bidi="fa-IR"/>
        </w:rPr>
        <w:t xml:space="preserve">            1-2-1-2الف اقلیم گرم و خشک                                                                                      </w:t>
      </w:r>
    </w:p>
    <w:p w:rsidR="004908C0" w:rsidRPr="00E71E5E" w:rsidRDefault="004908C0" w:rsidP="004908C0">
      <w:pPr>
        <w:spacing w:before="60" w:after="60" w:line="324" w:lineRule="auto"/>
        <w:ind w:left="540"/>
        <w:jc w:val="lowKashida"/>
        <w:rPr>
          <w:rFonts w:cs="B Nazanin"/>
          <w:sz w:val="28"/>
          <w:szCs w:val="28"/>
          <w:rtl/>
          <w:lang w:bidi="fa-IR"/>
        </w:rPr>
      </w:pPr>
      <w:r w:rsidRPr="00E71E5E">
        <w:rPr>
          <w:rFonts w:cs="B Nazanin" w:hint="cs"/>
          <w:sz w:val="28"/>
          <w:szCs w:val="28"/>
          <w:rtl/>
          <w:lang w:bidi="fa-IR"/>
        </w:rPr>
        <w:t xml:space="preserve">            1-2-1-2ب ویژگیهای معماری بومی مناطق گرم و خشک                                                                                     </w:t>
      </w:r>
    </w:p>
    <w:p w:rsidR="004908C0" w:rsidRPr="00E71E5E" w:rsidRDefault="004908C0" w:rsidP="004908C0">
      <w:pPr>
        <w:spacing w:line="312" w:lineRule="auto"/>
        <w:jc w:val="lowKashida"/>
        <w:rPr>
          <w:rFonts w:cs="B Roya"/>
          <w:rtl/>
          <w:lang w:bidi="fa-IR"/>
        </w:rPr>
      </w:pPr>
      <w:r w:rsidRPr="00E71E5E">
        <w:rPr>
          <w:rFonts w:cs="B Nazanin" w:hint="cs"/>
          <w:sz w:val="28"/>
          <w:szCs w:val="28"/>
          <w:rtl/>
          <w:lang w:bidi="fa-IR"/>
        </w:rPr>
        <w:t xml:space="preserve">                   1-2-1-2ج دیوارهای جنوبی</w:t>
      </w:r>
    </w:p>
    <w:p w:rsidR="004908C0" w:rsidRPr="00E71E5E" w:rsidRDefault="004908C0" w:rsidP="004908C0">
      <w:pPr>
        <w:spacing w:line="312" w:lineRule="auto"/>
        <w:jc w:val="lowKashida"/>
        <w:rPr>
          <w:rFonts w:cs="B Roya"/>
          <w:rtl/>
          <w:lang w:bidi="fa-IR"/>
        </w:rPr>
      </w:pPr>
      <w:r w:rsidRPr="00E71E5E">
        <w:rPr>
          <w:rFonts w:cs="B Nazanin" w:hint="cs"/>
          <w:sz w:val="28"/>
          <w:szCs w:val="28"/>
          <w:rtl/>
          <w:lang w:bidi="fa-IR"/>
        </w:rPr>
        <w:t xml:space="preserve">                   1-2-1-2د </w:t>
      </w:r>
      <w:r w:rsidRPr="00E71E5E">
        <w:rPr>
          <w:rFonts w:cs="B Roya" w:hint="cs"/>
          <w:rtl/>
          <w:lang w:bidi="fa-IR"/>
        </w:rPr>
        <w:t>دیوارهای جنوب شرقی و جنوب غربی</w:t>
      </w:r>
    </w:p>
    <w:p w:rsidR="004908C0" w:rsidRPr="00E71E5E" w:rsidRDefault="004908C0" w:rsidP="004908C0">
      <w:pPr>
        <w:rPr>
          <w:rFonts w:cs="B Nazanin"/>
          <w:sz w:val="28"/>
          <w:szCs w:val="28"/>
          <w:rtl/>
          <w:lang w:bidi="fa-IR"/>
        </w:rPr>
      </w:pPr>
      <w:r w:rsidRPr="00E71E5E">
        <w:rPr>
          <w:rFonts w:cs="B Nazanin" w:hint="cs"/>
          <w:sz w:val="28"/>
          <w:szCs w:val="28"/>
          <w:rtl/>
          <w:lang w:bidi="fa-IR"/>
        </w:rPr>
        <w:t xml:space="preserve">                     1-2-1-2ه دیوارهای شرقی و غربی</w:t>
      </w:r>
    </w:p>
    <w:p w:rsidR="004908C0" w:rsidRPr="00E71E5E" w:rsidRDefault="004908C0" w:rsidP="004908C0">
      <w:pPr>
        <w:rPr>
          <w:rFonts w:cs="B Nazanin"/>
          <w:sz w:val="28"/>
          <w:szCs w:val="28"/>
          <w:rtl/>
          <w:lang w:bidi="fa-IR"/>
        </w:rPr>
      </w:pPr>
      <w:r w:rsidRPr="00E71E5E">
        <w:rPr>
          <w:rFonts w:cs="B Nazanin" w:hint="cs"/>
          <w:sz w:val="28"/>
          <w:szCs w:val="28"/>
          <w:rtl/>
          <w:lang w:bidi="fa-IR"/>
        </w:rPr>
        <w:t xml:space="preserve">                     1-2-1-2و سطوح افقی</w:t>
      </w:r>
    </w:p>
    <w:p w:rsidR="004908C0" w:rsidRPr="00E71E5E" w:rsidRDefault="004908C0" w:rsidP="004908C0">
      <w:pPr>
        <w:rPr>
          <w:rFonts w:cs="B Nazanin"/>
          <w:sz w:val="28"/>
          <w:szCs w:val="28"/>
          <w:rtl/>
          <w:lang w:bidi="fa-IR"/>
        </w:rPr>
      </w:pPr>
      <w:r w:rsidRPr="00E71E5E">
        <w:rPr>
          <w:rFonts w:cs="B Nazanin" w:hint="cs"/>
          <w:sz w:val="28"/>
          <w:szCs w:val="28"/>
          <w:rtl/>
          <w:lang w:bidi="fa-IR"/>
        </w:rPr>
        <w:t xml:space="preserve">                1-2-1-2ز سطوح شیب دار</w:t>
      </w:r>
    </w:p>
    <w:p w:rsidR="004908C0" w:rsidRPr="00E71E5E" w:rsidRDefault="004908C0" w:rsidP="004908C0">
      <w:pPr>
        <w:rPr>
          <w:rFonts w:cs="B Nazanin"/>
          <w:sz w:val="28"/>
          <w:szCs w:val="28"/>
          <w:rtl/>
          <w:lang w:bidi="fa-IR"/>
        </w:rPr>
      </w:pPr>
      <w:r w:rsidRPr="00E71E5E">
        <w:rPr>
          <w:rFonts w:cs="B Nazanin" w:hint="cs"/>
          <w:sz w:val="28"/>
          <w:szCs w:val="28"/>
          <w:rtl/>
          <w:lang w:bidi="fa-IR"/>
        </w:rPr>
        <w:t xml:space="preserve">                1-2-1-2 ح تاثیر رنگ در مقدار انرژی جذب شده در یک سطح</w:t>
      </w:r>
    </w:p>
    <w:p w:rsidR="004908C0" w:rsidRPr="00E71E5E" w:rsidRDefault="004908C0" w:rsidP="004908C0">
      <w:pPr>
        <w:rPr>
          <w:rFonts w:cs="B Nazanin"/>
          <w:sz w:val="28"/>
          <w:szCs w:val="28"/>
          <w:rtl/>
          <w:lang w:bidi="fa-IR"/>
        </w:rPr>
      </w:pPr>
      <w:r w:rsidRPr="00E71E5E">
        <w:rPr>
          <w:rFonts w:cs="B Nazanin" w:hint="cs"/>
          <w:sz w:val="28"/>
          <w:szCs w:val="28"/>
          <w:rtl/>
          <w:lang w:bidi="fa-IR"/>
        </w:rPr>
        <w:t xml:space="preserve">                1-2-1-2 ط فرم ساختمان و اقلیم</w:t>
      </w:r>
    </w:p>
    <w:p w:rsidR="004908C0" w:rsidRPr="00E71E5E" w:rsidRDefault="004908C0" w:rsidP="004908C0">
      <w:pPr>
        <w:rPr>
          <w:rFonts w:cs="B Nazanin"/>
          <w:sz w:val="28"/>
          <w:szCs w:val="28"/>
          <w:rtl/>
          <w:lang w:bidi="fa-IR"/>
        </w:rPr>
      </w:pPr>
      <w:r w:rsidRPr="00E71E5E">
        <w:rPr>
          <w:rFonts w:cs="B Nazanin" w:hint="cs"/>
          <w:sz w:val="28"/>
          <w:szCs w:val="28"/>
          <w:rtl/>
          <w:lang w:bidi="fa-IR"/>
        </w:rPr>
        <w:t xml:space="preserve">                1-2-1-2ی انتخاب جهت قرارگیری ساختمان</w:t>
      </w:r>
    </w:p>
    <w:p w:rsidR="004908C0" w:rsidRPr="00E71E5E" w:rsidRDefault="004908C0" w:rsidP="004908C0">
      <w:pPr>
        <w:rPr>
          <w:rFonts w:cs="B Nazanin"/>
          <w:sz w:val="28"/>
          <w:szCs w:val="28"/>
          <w:rtl/>
          <w:lang w:bidi="fa-IR"/>
        </w:rPr>
      </w:pPr>
      <w:r w:rsidRPr="00E71E5E">
        <w:rPr>
          <w:rFonts w:cs="B Nazanin" w:hint="cs"/>
          <w:sz w:val="28"/>
          <w:szCs w:val="28"/>
          <w:rtl/>
          <w:lang w:bidi="fa-IR"/>
        </w:rPr>
        <w:lastRenderedPageBreak/>
        <w:t xml:space="preserve">                1-2-1-2ک تهویه مورد نیاز در اقلیم گرم و خشک</w:t>
      </w:r>
    </w:p>
    <w:p w:rsidR="004908C0" w:rsidRPr="00E71E5E" w:rsidRDefault="004908C0" w:rsidP="004908C0">
      <w:pPr>
        <w:rPr>
          <w:rFonts w:cs="B Nazanin"/>
          <w:sz w:val="28"/>
          <w:szCs w:val="28"/>
          <w:rtl/>
          <w:lang w:bidi="fa-IR"/>
        </w:rPr>
      </w:pPr>
      <w:r w:rsidRPr="00E71E5E">
        <w:rPr>
          <w:rFonts w:cs="B Nazanin" w:hint="cs"/>
          <w:sz w:val="28"/>
          <w:szCs w:val="28"/>
          <w:rtl/>
          <w:lang w:bidi="fa-IR"/>
        </w:rPr>
        <w:t>2-2-1-2 جریان هوایی</w:t>
      </w:r>
    </w:p>
    <w:p w:rsidR="004908C0" w:rsidRPr="00E71E5E" w:rsidRDefault="004908C0" w:rsidP="004908C0">
      <w:pPr>
        <w:rPr>
          <w:rFonts w:cs="B Nazanin"/>
          <w:sz w:val="28"/>
          <w:szCs w:val="28"/>
          <w:rtl/>
          <w:lang w:bidi="fa-IR"/>
        </w:rPr>
      </w:pPr>
      <w:r w:rsidRPr="00E71E5E">
        <w:rPr>
          <w:rFonts w:cs="B Nazanin" w:hint="cs"/>
          <w:sz w:val="28"/>
          <w:szCs w:val="28"/>
          <w:rtl/>
          <w:lang w:bidi="fa-IR"/>
        </w:rPr>
        <w:t>3-2-1-2مناطق اب و هوایی</w:t>
      </w:r>
    </w:p>
    <w:p w:rsidR="004908C0" w:rsidRPr="00E71E5E" w:rsidRDefault="004908C0" w:rsidP="004908C0">
      <w:pPr>
        <w:rPr>
          <w:rFonts w:cs="B Nazanin"/>
          <w:sz w:val="28"/>
          <w:szCs w:val="28"/>
          <w:rtl/>
          <w:lang w:bidi="fa-IR"/>
        </w:rPr>
      </w:pPr>
      <w:r w:rsidRPr="00E71E5E">
        <w:rPr>
          <w:rFonts w:cs="B Nazanin" w:hint="cs"/>
          <w:sz w:val="28"/>
          <w:szCs w:val="28"/>
          <w:rtl/>
          <w:lang w:bidi="fa-IR"/>
        </w:rPr>
        <w:t>4-2-1-2رطوبت هوا</w:t>
      </w:r>
    </w:p>
    <w:p w:rsidR="004908C0" w:rsidRPr="00E71E5E" w:rsidRDefault="004908C0" w:rsidP="004908C0">
      <w:pPr>
        <w:rPr>
          <w:rFonts w:cs="B Nazanin"/>
          <w:sz w:val="28"/>
          <w:szCs w:val="28"/>
          <w:rtl/>
          <w:lang w:bidi="fa-IR"/>
        </w:rPr>
      </w:pPr>
      <w:r w:rsidRPr="00E71E5E">
        <w:rPr>
          <w:rFonts w:cs="B Nazanin" w:hint="cs"/>
          <w:sz w:val="28"/>
          <w:szCs w:val="28"/>
          <w:rtl/>
          <w:lang w:bidi="fa-IR"/>
        </w:rPr>
        <w:t>5-2-1-2بارش</w:t>
      </w:r>
    </w:p>
    <w:p w:rsidR="004908C0" w:rsidRPr="00E71E5E" w:rsidRDefault="004908C0" w:rsidP="004908C0">
      <w:pPr>
        <w:rPr>
          <w:rFonts w:cs="B Nazanin"/>
          <w:sz w:val="28"/>
          <w:szCs w:val="28"/>
          <w:rtl/>
          <w:lang w:bidi="fa-IR"/>
        </w:rPr>
      </w:pPr>
      <w:r w:rsidRPr="00E71E5E">
        <w:rPr>
          <w:rFonts w:cs="B Nazanin" w:hint="cs"/>
          <w:sz w:val="28"/>
          <w:szCs w:val="28"/>
          <w:rtl/>
          <w:lang w:bidi="fa-IR"/>
        </w:rPr>
        <w:t xml:space="preserve">6-2-1-2درجه حرارت </w:t>
      </w:r>
    </w:p>
    <w:p w:rsidR="004908C0" w:rsidRPr="00E71E5E" w:rsidRDefault="004908C0" w:rsidP="004908C0">
      <w:pPr>
        <w:rPr>
          <w:rFonts w:cs="B Nazanin"/>
          <w:sz w:val="28"/>
          <w:szCs w:val="28"/>
          <w:rtl/>
          <w:lang w:bidi="fa-IR"/>
        </w:rPr>
      </w:pPr>
    </w:p>
    <w:p w:rsidR="004908C0" w:rsidRPr="00E71E5E" w:rsidRDefault="004908C0" w:rsidP="004908C0">
      <w:pPr>
        <w:rPr>
          <w:rFonts w:cs="B Nazanin"/>
          <w:sz w:val="28"/>
          <w:szCs w:val="28"/>
          <w:rtl/>
          <w:lang w:bidi="fa-IR"/>
        </w:rPr>
      </w:pPr>
      <w:r w:rsidRPr="00E71E5E">
        <w:rPr>
          <w:rFonts w:cs="B Nazanin" w:hint="cs"/>
          <w:sz w:val="28"/>
          <w:szCs w:val="28"/>
          <w:rtl/>
          <w:lang w:bidi="fa-IR"/>
        </w:rPr>
        <w:t>3-مطالعات تاریخی</w:t>
      </w:r>
    </w:p>
    <w:p w:rsidR="004908C0" w:rsidRPr="00E71E5E" w:rsidRDefault="004908C0" w:rsidP="004908C0">
      <w:pPr>
        <w:rPr>
          <w:rFonts w:cs="B Nazanin"/>
          <w:sz w:val="28"/>
          <w:szCs w:val="28"/>
          <w:rtl/>
          <w:lang w:bidi="fa-IR"/>
        </w:rPr>
      </w:pPr>
      <w:r w:rsidRPr="00E71E5E">
        <w:rPr>
          <w:rFonts w:cs="B Nazanin" w:hint="cs"/>
          <w:sz w:val="28"/>
          <w:szCs w:val="28"/>
          <w:rtl/>
          <w:lang w:bidi="fa-IR"/>
        </w:rPr>
        <w:t>1-3-1-2 پیشینه تاریخی شهردزفول</w:t>
      </w:r>
    </w:p>
    <w:p w:rsidR="004908C0" w:rsidRPr="00E71E5E" w:rsidRDefault="004908C0" w:rsidP="004908C0">
      <w:pPr>
        <w:rPr>
          <w:rFonts w:cs="B Nazanin"/>
          <w:sz w:val="28"/>
          <w:szCs w:val="28"/>
          <w:rtl/>
          <w:lang w:bidi="fa-IR"/>
        </w:rPr>
      </w:pPr>
      <w:r w:rsidRPr="00E71E5E">
        <w:rPr>
          <w:rFonts w:cs="B Nazanin" w:hint="cs"/>
          <w:sz w:val="28"/>
          <w:szCs w:val="28"/>
          <w:rtl/>
          <w:lang w:bidi="fa-IR"/>
        </w:rPr>
        <w:t>2-3-1-2 روند شکل گیری ساختار شهری و نحوه توسعه شهر</w:t>
      </w:r>
    </w:p>
    <w:p w:rsidR="004908C0" w:rsidRPr="00E71E5E" w:rsidRDefault="004908C0" w:rsidP="004908C0">
      <w:pPr>
        <w:rPr>
          <w:rFonts w:cs="B Nazanin"/>
          <w:sz w:val="28"/>
          <w:szCs w:val="28"/>
          <w:rtl/>
          <w:lang w:bidi="fa-IR"/>
        </w:rPr>
      </w:pPr>
      <w:r w:rsidRPr="00E71E5E">
        <w:rPr>
          <w:rFonts w:cs="B Nazanin" w:hint="cs"/>
          <w:sz w:val="28"/>
          <w:szCs w:val="28"/>
          <w:rtl/>
          <w:lang w:bidi="fa-IR"/>
        </w:rPr>
        <w:t xml:space="preserve">                2-3-1-2  الف عوامل طبیعی</w:t>
      </w:r>
    </w:p>
    <w:p w:rsidR="004908C0" w:rsidRPr="00E71E5E" w:rsidRDefault="004908C0" w:rsidP="004908C0">
      <w:pPr>
        <w:rPr>
          <w:rFonts w:cs="B Nazanin"/>
          <w:sz w:val="28"/>
          <w:szCs w:val="28"/>
          <w:rtl/>
          <w:lang w:bidi="fa-IR"/>
        </w:rPr>
      </w:pPr>
      <w:r w:rsidRPr="00E71E5E">
        <w:rPr>
          <w:rFonts w:cs="B Nazanin" w:hint="cs"/>
          <w:sz w:val="28"/>
          <w:szCs w:val="28"/>
          <w:rtl/>
          <w:lang w:bidi="fa-IR"/>
        </w:rPr>
        <w:t xml:space="preserve">                2-3-1-2 ب عوامل تاریخی</w:t>
      </w:r>
    </w:p>
    <w:p w:rsidR="004908C0" w:rsidRPr="00E71E5E" w:rsidRDefault="004908C0" w:rsidP="004908C0">
      <w:pPr>
        <w:rPr>
          <w:rFonts w:cs="B Nazanin"/>
          <w:sz w:val="28"/>
          <w:szCs w:val="28"/>
          <w:rtl/>
          <w:lang w:bidi="fa-IR"/>
        </w:rPr>
      </w:pPr>
      <w:r w:rsidRPr="00E71E5E">
        <w:rPr>
          <w:rFonts w:cs="B Nazanin" w:hint="cs"/>
          <w:sz w:val="28"/>
          <w:szCs w:val="28"/>
          <w:rtl/>
          <w:lang w:bidi="fa-IR"/>
        </w:rPr>
        <w:t>3-3-1-2 عصر ساسانی و نضج شهر</w:t>
      </w:r>
    </w:p>
    <w:p w:rsidR="004908C0" w:rsidRPr="00E71E5E" w:rsidRDefault="004908C0" w:rsidP="004908C0">
      <w:pPr>
        <w:rPr>
          <w:rFonts w:cs="B Nazanin"/>
          <w:sz w:val="28"/>
          <w:szCs w:val="28"/>
          <w:rtl/>
          <w:lang w:bidi="fa-IR"/>
        </w:rPr>
      </w:pPr>
      <w:r w:rsidRPr="00E71E5E">
        <w:rPr>
          <w:rFonts w:cs="B Nazanin" w:hint="cs"/>
          <w:sz w:val="28"/>
          <w:szCs w:val="28"/>
          <w:rtl/>
          <w:lang w:bidi="fa-IR"/>
        </w:rPr>
        <w:t>4-3-1-2 تاریخ استفاده از اجر در دزفول</w:t>
      </w:r>
    </w:p>
    <w:p w:rsidR="004908C0" w:rsidRPr="00E71E5E" w:rsidRDefault="004908C0" w:rsidP="004908C0">
      <w:pPr>
        <w:rPr>
          <w:rFonts w:cs="B Nazanin"/>
          <w:sz w:val="28"/>
          <w:szCs w:val="28"/>
          <w:rtl/>
          <w:lang w:bidi="fa-IR"/>
        </w:rPr>
      </w:pPr>
      <w:r w:rsidRPr="00E71E5E">
        <w:rPr>
          <w:rFonts w:cs="B Nazanin" w:hint="cs"/>
          <w:sz w:val="28"/>
          <w:szCs w:val="28"/>
          <w:rtl/>
          <w:lang w:bidi="fa-IR"/>
        </w:rPr>
        <w:t xml:space="preserve"> </w:t>
      </w:r>
    </w:p>
    <w:p w:rsidR="004908C0" w:rsidRPr="00E71E5E" w:rsidRDefault="004908C0" w:rsidP="004908C0">
      <w:pPr>
        <w:rPr>
          <w:rFonts w:cs="B Nazanin"/>
          <w:sz w:val="28"/>
          <w:szCs w:val="28"/>
          <w:rtl/>
          <w:lang w:bidi="fa-IR"/>
        </w:rPr>
      </w:pPr>
      <w:r w:rsidRPr="00E71E5E">
        <w:rPr>
          <w:rFonts w:cs="B Nazanin" w:hint="cs"/>
          <w:sz w:val="28"/>
          <w:szCs w:val="28"/>
          <w:rtl/>
          <w:lang w:bidi="fa-IR"/>
        </w:rPr>
        <w:t>بخش دوم:</w:t>
      </w:r>
    </w:p>
    <w:p w:rsidR="004908C0" w:rsidRPr="00E71E5E" w:rsidRDefault="004908C0" w:rsidP="004908C0">
      <w:pPr>
        <w:rPr>
          <w:rFonts w:cs="B Nazanin"/>
          <w:sz w:val="28"/>
          <w:szCs w:val="28"/>
          <w:rtl/>
          <w:lang w:bidi="fa-IR"/>
        </w:rPr>
      </w:pPr>
    </w:p>
    <w:p w:rsidR="004908C0" w:rsidRPr="00E71E5E" w:rsidRDefault="004908C0" w:rsidP="004908C0">
      <w:pPr>
        <w:rPr>
          <w:rFonts w:cs="B Nazanin"/>
          <w:sz w:val="28"/>
          <w:szCs w:val="28"/>
          <w:rtl/>
          <w:lang w:bidi="fa-IR"/>
        </w:rPr>
      </w:pPr>
      <w:r w:rsidRPr="00E71E5E">
        <w:rPr>
          <w:rFonts w:cs="B Nazanin" w:hint="cs"/>
          <w:sz w:val="28"/>
          <w:szCs w:val="28"/>
          <w:rtl/>
          <w:lang w:bidi="fa-IR"/>
        </w:rPr>
        <w:t xml:space="preserve"> 1-ساختار- اهداف و تشکیلات قوه قضاییه.</w:t>
      </w:r>
    </w:p>
    <w:p w:rsidR="004908C0" w:rsidRPr="00E71E5E" w:rsidRDefault="004908C0" w:rsidP="004908C0">
      <w:pPr>
        <w:rPr>
          <w:rFonts w:cs="B Nazanin"/>
          <w:sz w:val="28"/>
          <w:szCs w:val="28"/>
          <w:rtl/>
          <w:lang w:bidi="fa-IR"/>
        </w:rPr>
      </w:pPr>
      <w:r w:rsidRPr="00E71E5E">
        <w:rPr>
          <w:rFonts w:cs="B Nazanin" w:hint="cs"/>
          <w:sz w:val="28"/>
          <w:szCs w:val="28"/>
          <w:rtl/>
          <w:lang w:bidi="fa-IR"/>
        </w:rPr>
        <w:t>1-1-2-2 اهداف و وظایف قوه قضاییه</w:t>
      </w:r>
    </w:p>
    <w:p w:rsidR="004908C0" w:rsidRPr="00E71E5E" w:rsidRDefault="004908C0" w:rsidP="004908C0">
      <w:pPr>
        <w:rPr>
          <w:rFonts w:cs="B Nazanin"/>
          <w:sz w:val="28"/>
          <w:szCs w:val="28"/>
          <w:rtl/>
          <w:lang w:bidi="fa-IR"/>
        </w:rPr>
      </w:pPr>
      <w:r w:rsidRPr="00E71E5E">
        <w:rPr>
          <w:rFonts w:cs="B Nazanin" w:hint="cs"/>
          <w:sz w:val="28"/>
          <w:szCs w:val="28"/>
          <w:rtl/>
          <w:lang w:bidi="fa-IR"/>
        </w:rPr>
        <w:t>2-1-2-2 ساختار و تشکیلات قوه قضاییه</w:t>
      </w:r>
    </w:p>
    <w:p w:rsidR="004908C0" w:rsidRPr="00E71E5E" w:rsidRDefault="004908C0" w:rsidP="004908C0">
      <w:pPr>
        <w:rPr>
          <w:rFonts w:cs="B Nazanin"/>
          <w:sz w:val="28"/>
          <w:szCs w:val="28"/>
          <w:rtl/>
          <w:lang w:bidi="fa-IR"/>
        </w:rPr>
      </w:pPr>
      <w:r w:rsidRPr="00E71E5E">
        <w:rPr>
          <w:rFonts w:cs="B Nazanin" w:hint="cs"/>
          <w:sz w:val="28"/>
          <w:szCs w:val="28"/>
          <w:rtl/>
          <w:lang w:bidi="fa-IR"/>
        </w:rPr>
        <w:t xml:space="preserve">              2-1-2-2الف دادگاه های عمومی</w:t>
      </w:r>
    </w:p>
    <w:p w:rsidR="004908C0" w:rsidRPr="00E71E5E" w:rsidRDefault="004908C0" w:rsidP="004908C0">
      <w:pPr>
        <w:rPr>
          <w:rFonts w:cs="B Nazanin"/>
          <w:sz w:val="28"/>
          <w:szCs w:val="28"/>
          <w:rtl/>
          <w:lang w:bidi="fa-IR"/>
        </w:rPr>
      </w:pPr>
      <w:r w:rsidRPr="00E71E5E">
        <w:rPr>
          <w:rFonts w:cs="B Nazanin" w:hint="cs"/>
          <w:sz w:val="28"/>
          <w:szCs w:val="28"/>
          <w:rtl/>
          <w:lang w:bidi="fa-IR"/>
        </w:rPr>
        <w:t xml:space="preserve">              2-1-2-2ب صلاحیت خانواده</w:t>
      </w:r>
    </w:p>
    <w:p w:rsidR="004908C0" w:rsidRPr="00E71E5E" w:rsidRDefault="004908C0" w:rsidP="004908C0">
      <w:pPr>
        <w:rPr>
          <w:rFonts w:cs="B Nazanin"/>
          <w:sz w:val="28"/>
          <w:szCs w:val="28"/>
          <w:rtl/>
          <w:lang w:bidi="fa-IR"/>
        </w:rPr>
      </w:pPr>
      <w:r w:rsidRPr="00E71E5E">
        <w:rPr>
          <w:rFonts w:cs="B Nazanin" w:hint="cs"/>
          <w:sz w:val="28"/>
          <w:szCs w:val="28"/>
          <w:rtl/>
          <w:lang w:bidi="fa-IR"/>
        </w:rPr>
        <w:t xml:space="preserve">              2-1-2-2ج دادگاه اطفال</w:t>
      </w:r>
    </w:p>
    <w:p w:rsidR="004908C0" w:rsidRPr="00E71E5E" w:rsidRDefault="004908C0" w:rsidP="004908C0">
      <w:pPr>
        <w:rPr>
          <w:rFonts w:cs="B Nazanin"/>
          <w:sz w:val="28"/>
          <w:szCs w:val="28"/>
          <w:rtl/>
          <w:lang w:bidi="fa-IR"/>
        </w:rPr>
      </w:pPr>
      <w:r w:rsidRPr="00E71E5E">
        <w:rPr>
          <w:rFonts w:cs="B Nazanin" w:hint="cs"/>
          <w:sz w:val="28"/>
          <w:szCs w:val="28"/>
          <w:rtl/>
          <w:lang w:bidi="fa-IR"/>
        </w:rPr>
        <w:t xml:space="preserve">             2-1-2-2د دادگاه های اختصاصی</w:t>
      </w:r>
    </w:p>
    <w:p w:rsidR="004908C0" w:rsidRPr="00E71E5E" w:rsidRDefault="004908C0" w:rsidP="004908C0">
      <w:pPr>
        <w:rPr>
          <w:rFonts w:cs="B Nazanin"/>
          <w:sz w:val="28"/>
          <w:szCs w:val="28"/>
          <w:rtl/>
          <w:lang w:bidi="fa-IR"/>
        </w:rPr>
      </w:pPr>
      <w:r w:rsidRPr="00E71E5E">
        <w:rPr>
          <w:rFonts w:cs="B Nazanin" w:hint="cs"/>
          <w:sz w:val="28"/>
          <w:szCs w:val="28"/>
          <w:rtl/>
          <w:lang w:bidi="fa-IR"/>
        </w:rPr>
        <w:t xml:space="preserve">             2-1-2-2ه دادسراها</w:t>
      </w:r>
    </w:p>
    <w:p w:rsidR="004908C0" w:rsidRPr="00E71E5E" w:rsidRDefault="004908C0" w:rsidP="004908C0">
      <w:pPr>
        <w:rPr>
          <w:rFonts w:cs="B Nazanin"/>
          <w:sz w:val="28"/>
          <w:szCs w:val="28"/>
          <w:rtl/>
          <w:lang w:bidi="fa-IR"/>
        </w:rPr>
      </w:pPr>
      <w:r w:rsidRPr="00E71E5E">
        <w:rPr>
          <w:rFonts w:cs="B Nazanin" w:hint="cs"/>
          <w:sz w:val="28"/>
          <w:szCs w:val="28"/>
          <w:rtl/>
          <w:lang w:bidi="fa-IR"/>
        </w:rPr>
        <w:t xml:space="preserve">             2-1-2-2و دادگاههای تجدید نظر</w:t>
      </w:r>
    </w:p>
    <w:p w:rsidR="004908C0" w:rsidRPr="00E71E5E" w:rsidRDefault="004908C0" w:rsidP="004908C0">
      <w:pPr>
        <w:rPr>
          <w:rFonts w:cs="B Nazanin"/>
          <w:sz w:val="28"/>
          <w:szCs w:val="28"/>
          <w:rtl/>
          <w:lang w:bidi="fa-IR"/>
        </w:rPr>
      </w:pPr>
      <w:r w:rsidRPr="00E71E5E">
        <w:rPr>
          <w:rFonts w:cs="B Nazanin" w:hint="cs"/>
          <w:sz w:val="28"/>
          <w:szCs w:val="28"/>
          <w:rtl/>
          <w:lang w:bidi="fa-IR"/>
        </w:rPr>
        <w:t xml:space="preserve">             2-1-2-2ز ارکان و سازمان های قوه قضاییه</w:t>
      </w:r>
    </w:p>
    <w:p w:rsidR="004908C0" w:rsidRPr="00E71E5E" w:rsidRDefault="004908C0" w:rsidP="004908C0">
      <w:pPr>
        <w:rPr>
          <w:rFonts w:cs="B Nazanin"/>
          <w:sz w:val="28"/>
          <w:szCs w:val="28"/>
          <w:rtl/>
          <w:lang w:bidi="fa-IR"/>
        </w:rPr>
      </w:pPr>
      <w:r w:rsidRPr="00E71E5E">
        <w:rPr>
          <w:rFonts w:cs="B Nazanin" w:hint="cs"/>
          <w:sz w:val="28"/>
          <w:szCs w:val="28"/>
          <w:rtl/>
          <w:lang w:bidi="fa-IR"/>
        </w:rPr>
        <w:t>بخش سوم</w:t>
      </w:r>
    </w:p>
    <w:p w:rsidR="004908C0" w:rsidRPr="00E71E5E" w:rsidRDefault="004908C0" w:rsidP="004908C0">
      <w:pPr>
        <w:rPr>
          <w:rFonts w:cs="B Nazanin"/>
          <w:sz w:val="28"/>
          <w:szCs w:val="28"/>
          <w:rtl/>
          <w:lang w:bidi="fa-IR"/>
        </w:rPr>
      </w:pPr>
    </w:p>
    <w:p w:rsidR="004908C0" w:rsidRPr="00E71E5E" w:rsidRDefault="004908C0" w:rsidP="004908C0">
      <w:pPr>
        <w:rPr>
          <w:rFonts w:cs="B Nazanin"/>
          <w:sz w:val="28"/>
          <w:szCs w:val="28"/>
          <w:rtl/>
          <w:lang w:bidi="fa-IR"/>
        </w:rPr>
      </w:pPr>
      <w:r w:rsidRPr="00E71E5E">
        <w:rPr>
          <w:rFonts w:cs="B Nazanin" w:hint="cs"/>
          <w:sz w:val="28"/>
          <w:szCs w:val="28"/>
          <w:rtl/>
          <w:lang w:bidi="fa-IR"/>
        </w:rPr>
        <w:t>1-مطالعات کالبدی</w:t>
      </w:r>
    </w:p>
    <w:p w:rsidR="004908C0" w:rsidRPr="00E71E5E" w:rsidRDefault="004908C0" w:rsidP="004908C0">
      <w:pPr>
        <w:rPr>
          <w:rFonts w:cs="B Nazanin"/>
          <w:sz w:val="28"/>
          <w:szCs w:val="28"/>
          <w:rtl/>
          <w:lang w:bidi="fa-IR"/>
        </w:rPr>
      </w:pPr>
      <w:r w:rsidRPr="00E71E5E">
        <w:rPr>
          <w:rFonts w:cs="B Nazanin" w:hint="cs"/>
          <w:sz w:val="28"/>
          <w:szCs w:val="28"/>
          <w:rtl/>
          <w:lang w:bidi="fa-IR"/>
        </w:rPr>
        <w:t>1-1-3-2 ضوابط احداث ساختمان دادگستری</w:t>
      </w:r>
    </w:p>
    <w:p w:rsidR="004908C0" w:rsidRPr="00E71E5E" w:rsidRDefault="004908C0" w:rsidP="004908C0">
      <w:pPr>
        <w:rPr>
          <w:rFonts w:cs="B Nazanin"/>
          <w:sz w:val="28"/>
          <w:szCs w:val="28"/>
          <w:rtl/>
          <w:lang w:bidi="fa-IR"/>
        </w:rPr>
      </w:pPr>
      <w:r w:rsidRPr="00E71E5E">
        <w:rPr>
          <w:rFonts w:cs="B Nazanin" w:hint="cs"/>
          <w:sz w:val="28"/>
          <w:szCs w:val="28"/>
          <w:rtl/>
          <w:lang w:bidi="fa-IR"/>
        </w:rPr>
        <w:t xml:space="preserve">2-1-3-2 اکوستیک در مجتمع قضایی </w:t>
      </w:r>
    </w:p>
    <w:p w:rsidR="004908C0" w:rsidRPr="00E71E5E" w:rsidRDefault="004908C0" w:rsidP="004908C0">
      <w:pPr>
        <w:rPr>
          <w:rFonts w:cs="B Nazanin"/>
          <w:sz w:val="28"/>
          <w:szCs w:val="28"/>
          <w:rtl/>
          <w:lang w:bidi="fa-IR"/>
        </w:rPr>
      </w:pPr>
      <w:r w:rsidRPr="00E71E5E">
        <w:rPr>
          <w:rFonts w:cs="B Nazanin" w:hint="cs"/>
          <w:sz w:val="28"/>
          <w:szCs w:val="28"/>
          <w:rtl/>
          <w:lang w:bidi="fa-IR"/>
        </w:rPr>
        <w:t>3-1-3-2 تاسیسات مکانیکی</w:t>
      </w:r>
    </w:p>
    <w:p w:rsidR="004908C0" w:rsidRPr="00E71E5E" w:rsidRDefault="004908C0" w:rsidP="004908C0">
      <w:pPr>
        <w:rPr>
          <w:rFonts w:cs="B Nazanin"/>
          <w:sz w:val="28"/>
          <w:szCs w:val="28"/>
          <w:rtl/>
          <w:lang w:bidi="fa-IR"/>
        </w:rPr>
      </w:pPr>
      <w:r w:rsidRPr="00E71E5E">
        <w:rPr>
          <w:rFonts w:cs="B Nazanin" w:hint="cs"/>
          <w:sz w:val="28"/>
          <w:szCs w:val="28"/>
          <w:rtl/>
          <w:lang w:bidi="fa-IR"/>
        </w:rPr>
        <w:t>4-1-3-2 اتوماسیون و تجهیزات الکترونیکی</w:t>
      </w:r>
    </w:p>
    <w:p w:rsidR="004908C0" w:rsidRPr="00E71E5E" w:rsidRDefault="004908C0" w:rsidP="004908C0">
      <w:pPr>
        <w:rPr>
          <w:rFonts w:cs="B Nazanin"/>
          <w:sz w:val="28"/>
          <w:szCs w:val="28"/>
          <w:rtl/>
          <w:lang w:bidi="fa-IR"/>
        </w:rPr>
      </w:pPr>
      <w:r w:rsidRPr="00E71E5E">
        <w:rPr>
          <w:rFonts w:cs="B Nazanin" w:hint="cs"/>
          <w:sz w:val="28"/>
          <w:szCs w:val="28"/>
          <w:rtl/>
          <w:lang w:bidi="fa-IR"/>
        </w:rPr>
        <w:t xml:space="preserve">             5-1-3-2 الف - استفاده معلولین از مجموعه</w:t>
      </w:r>
    </w:p>
    <w:p w:rsidR="004908C0" w:rsidRPr="00E71E5E" w:rsidRDefault="004908C0" w:rsidP="004908C0">
      <w:pPr>
        <w:rPr>
          <w:rFonts w:cs="B Nazanin"/>
          <w:sz w:val="28"/>
          <w:szCs w:val="28"/>
          <w:rtl/>
          <w:lang w:bidi="fa-IR"/>
        </w:rPr>
      </w:pPr>
      <w:r w:rsidRPr="00E71E5E">
        <w:rPr>
          <w:rFonts w:cs="B Nazanin" w:hint="cs"/>
          <w:sz w:val="28"/>
          <w:szCs w:val="28"/>
          <w:rtl/>
          <w:lang w:bidi="fa-IR"/>
        </w:rPr>
        <w:t xml:space="preserve">             5-1-3-2ب- دسترسی های خارجی برای معلولین</w:t>
      </w:r>
    </w:p>
    <w:p w:rsidR="004908C0" w:rsidRPr="00E71E5E" w:rsidRDefault="004908C0" w:rsidP="004908C0">
      <w:pPr>
        <w:rPr>
          <w:rFonts w:cs="B Nazanin"/>
          <w:sz w:val="28"/>
          <w:szCs w:val="28"/>
          <w:rtl/>
          <w:lang w:bidi="fa-IR"/>
        </w:rPr>
      </w:pPr>
      <w:r w:rsidRPr="00E71E5E">
        <w:rPr>
          <w:rFonts w:cs="B Nazanin" w:hint="cs"/>
          <w:sz w:val="28"/>
          <w:szCs w:val="28"/>
          <w:rtl/>
          <w:lang w:bidi="fa-IR"/>
        </w:rPr>
        <w:t>5-1-3-2 معلولین در محوطه و پیاده رو های اطراف</w:t>
      </w:r>
    </w:p>
    <w:p w:rsidR="004908C0" w:rsidRPr="00E71E5E" w:rsidRDefault="004908C0" w:rsidP="004908C0">
      <w:pPr>
        <w:rPr>
          <w:rFonts w:cs="B Nazanin"/>
          <w:sz w:val="28"/>
          <w:szCs w:val="28"/>
          <w:rtl/>
          <w:lang w:bidi="fa-IR"/>
        </w:rPr>
      </w:pPr>
      <w:r w:rsidRPr="00E71E5E">
        <w:rPr>
          <w:rFonts w:cs="B Nazanin" w:hint="cs"/>
          <w:sz w:val="28"/>
          <w:szCs w:val="28"/>
          <w:rtl/>
          <w:lang w:bidi="fa-IR"/>
        </w:rPr>
        <w:t xml:space="preserve">6-1-3-2 مطالعات امنیتی </w:t>
      </w:r>
    </w:p>
    <w:p w:rsidR="004908C0" w:rsidRPr="00E71E5E" w:rsidRDefault="004908C0" w:rsidP="004908C0">
      <w:pPr>
        <w:rPr>
          <w:rFonts w:cs="B Nazanin"/>
          <w:sz w:val="28"/>
          <w:szCs w:val="28"/>
          <w:rtl/>
          <w:lang w:bidi="fa-IR"/>
        </w:rPr>
      </w:pPr>
      <w:r w:rsidRPr="00E71E5E">
        <w:rPr>
          <w:rFonts w:cs="B Nazanin" w:hint="cs"/>
          <w:sz w:val="28"/>
          <w:szCs w:val="28"/>
          <w:rtl/>
          <w:lang w:bidi="fa-IR"/>
        </w:rPr>
        <w:t xml:space="preserve">             6-1-3-2 الف -امنیت محیطی سایت</w:t>
      </w:r>
    </w:p>
    <w:p w:rsidR="004908C0" w:rsidRPr="00E71E5E" w:rsidRDefault="004908C0" w:rsidP="004908C0">
      <w:pPr>
        <w:rPr>
          <w:rFonts w:cs="B Nazanin"/>
          <w:sz w:val="28"/>
          <w:szCs w:val="28"/>
          <w:rtl/>
          <w:lang w:bidi="fa-IR"/>
        </w:rPr>
      </w:pPr>
      <w:r w:rsidRPr="00E71E5E">
        <w:rPr>
          <w:rFonts w:cs="B Nazanin" w:hint="cs"/>
          <w:sz w:val="28"/>
          <w:szCs w:val="28"/>
          <w:rtl/>
          <w:lang w:bidi="fa-IR"/>
        </w:rPr>
        <w:lastRenderedPageBreak/>
        <w:t xml:space="preserve">             6-1-3-2 ب -امنیت پارکینک </w:t>
      </w:r>
    </w:p>
    <w:p w:rsidR="004908C0" w:rsidRPr="00E71E5E" w:rsidRDefault="004908C0" w:rsidP="004908C0">
      <w:pPr>
        <w:rPr>
          <w:rFonts w:cs="B Nazanin"/>
          <w:sz w:val="28"/>
          <w:szCs w:val="28"/>
          <w:rtl/>
          <w:lang w:bidi="fa-IR"/>
        </w:rPr>
      </w:pPr>
      <w:r w:rsidRPr="00E71E5E">
        <w:rPr>
          <w:rFonts w:cs="B Nazanin" w:hint="cs"/>
          <w:sz w:val="28"/>
          <w:szCs w:val="28"/>
          <w:rtl/>
          <w:lang w:bidi="fa-IR"/>
        </w:rPr>
        <w:t xml:space="preserve">             6-1-3-2 ج -امنیت ورودی به ساختمان </w:t>
      </w:r>
    </w:p>
    <w:p w:rsidR="004908C0" w:rsidRPr="00E71E5E" w:rsidRDefault="004908C0" w:rsidP="004908C0">
      <w:pPr>
        <w:rPr>
          <w:rFonts w:cs="B Nazanin"/>
          <w:sz w:val="28"/>
          <w:szCs w:val="28"/>
          <w:rtl/>
          <w:lang w:bidi="fa-IR"/>
        </w:rPr>
      </w:pPr>
      <w:r w:rsidRPr="00E71E5E">
        <w:rPr>
          <w:rFonts w:cs="B Nazanin" w:hint="cs"/>
          <w:sz w:val="28"/>
          <w:szCs w:val="28"/>
          <w:rtl/>
          <w:lang w:bidi="fa-IR"/>
        </w:rPr>
        <w:t xml:space="preserve">             6-1-3-2 د-امنیت داخلی</w:t>
      </w:r>
    </w:p>
    <w:p w:rsidR="004908C0" w:rsidRPr="00E71E5E" w:rsidRDefault="004908C0" w:rsidP="004908C0">
      <w:pPr>
        <w:rPr>
          <w:rFonts w:cs="B Nazanin"/>
          <w:sz w:val="28"/>
          <w:szCs w:val="28"/>
          <w:rtl/>
          <w:lang w:bidi="fa-IR"/>
        </w:rPr>
      </w:pPr>
      <w:r w:rsidRPr="00E71E5E">
        <w:rPr>
          <w:rFonts w:cs="B Nazanin" w:hint="cs"/>
          <w:sz w:val="28"/>
          <w:szCs w:val="28"/>
          <w:rtl/>
          <w:lang w:bidi="fa-IR"/>
        </w:rPr>
        <w:t xml:space="preserve">           شناخت فضا و سیرکولاسیون</w:t>
      </w:r>
    </w:p>
    <w:p w:rsidR="004908C0" w:rsidRPr="00E71E5E" w:rsidRDefault="004908C0" w:rsidP="004908C0">
      <w:pPr>
        <w:rPr>
          <w:rFonts w:cs="B Nazanin"/>
          <w:sz w:val="28"/>
          <w:szCs w:val="28"/>
          <w:rtl/>
          <w:lang w:bidi="fa-IR"/>
        </w:rPr>
      </w:pPr>
      <w:r w:rsidRPr="00E71E5E">
        <w:rPr>
          <w:rFonts w:cs="B Nazanin" w:hint="cs"/>
          <w:sz w:val="28"/>
          <w:szCs w:val="28"/>
          <w:rtl/>
          <w:lang w:bidi="fa-IR"/>
        </w:rPr>
        <w:t>7-1-3-2 دادگاه ها</w:t>
      </w:r>
    </w:p>
    <w:p w:rsidR="004908C0" w:rsidRPr="00E71E5E" w:rsidRDefault="004908C0" w:rsidP="004908C0">
      <w:pPr>
        <w:rPr>
          <w:rFonts w:cs="B Nazanin"/>
          <w:sz w:val="28"/>
          <w:szCs w:val="28"/>
          <w:rtl/>
          <w:lang w:bidi="fa-IR"/>
        </w:rPr>
      </w:pPr>
      <w:r w:rsidRPr="00E71E5E">
        <w:rPr>
          <w:rFonts w:cs="B Nazanin" w:hint="cs"/>
          <w:sz w:val="28"/>
          <w:szCs w:val="28"/>
          <w:rtl/>
          <w:lang w:bidi="fa-IR"/>
        </w:rPr>
        <w:t xml:space="preserve">             7-1-3-2- الف - دادگاه گروه یک</w:t>
      </w:r>
    </w:p>
    <w:p w:rsidR="004908C0" w:rsidRPr="00E71E5E" w:rsidRDefault="004908C0" w:rsidP="004908C0">
      <w:pPr>
        <w:rPr>
          <w:rFonts w:cs="B Nazanin"/>
          <w:sz w:val="28"/>
          <w:szCs w:val="28"/>
          <w:rtl/>
          <w:lang w:bidi="fa-IR"/>
        </w:rPr>
      </w:pPr>
      <w:r w:rsidRPr="00E71E5E">
        <w:rPr>
          <w:rFonts w:cs="B Nazanin" w:hint="cs"/>
          <w:sz w:val="28"/>
          <w:szCs w:val="28"/>
          <w:rtl/>
          <w:lang w:bidi="fa-IR"/>
        </w:rPr>
        <w:t xml:space="preserve">             7-1-3-2-ب- دادگاه گروه دو</w:t>
      </w:r>
    </w:p>
    <w:p w:rsidR="004908C0" w:rsidRPr="00E71E5E" w:rsidRDefault="004908C0" w:rsidP="004908C0">
      <w:pPr>
        <w:rPr>
          <w:rFonts w:cs="B Nazanin"/>
          <w:sz w:val="28"/>
          <w:szCs w:val="28"/>
          <w:rtl/>
          <w:lang w:bidi="fa-IR"/>
        </w:rPr>
      </w:pPr>
      <w:r w:rsidRPr="00E71E5E">
        <w:rPr>
          <w:rFonts w:cs="B Nazanin" w:hint="cs"/>
          <w:sz w:val="28"/>
          <w:szCs w:val="28"/>
          <w:rtl/>
          <w:lang w:bidi="fa-IR"/>
        </w:rPr>
        <w:t xml:space="preserve">            7-1-3-2-ج- دادگاه گروه سه</w:t>
      </w:r>
    </w:p>
    <w:p w:rsidR="004908C0" w:rsidRPr="00E71E5E" w:rsidRDefault="004908C0" w:rsidP="004908C0">
      <w:pPr>
        <w:rPr>
          <w:rFonts w:cs="B Nazanin"/>
          <w:sz w:val="28"/>
          <w:szCs w:val="28"/>
          <w:rtl/>
          <w:lang w:bidi="fa-IR"/>
        </w:rPr>
      </w:pPr>
      <w:r w:rsidRPr="00E71E5E">
        <w:rPr>
          <w:rFonts w:cs="B Nazanin" w:hint="cs"/>
          <w:sz w:val="28"/>
          <w:szCs w:val="28"/>
          <w:rtl/>
          <w:lang w:bidi="fa-IR"/>
        </w:rPr>
        <w:t xml:space="preserve">            7-1-3-2 </w:t>
      </w:r>
      <w:r w:rsidRPr="00E71E5E">
        <w:rPr>
          <w:rFonts w:hint="cs"/>
          <w:sz w:val="28"/>
          <w:szCs w:val="28"/>
          <w:rtl/>
          <w:lang w:bidi="fa-IR"/>
        </w:rPr>
        <w:t>–</w:t>
      </w:r>
      <w:r w:rsidRPr="00E71E5E">
        <w:rPr>
          <w:rFonts w:cs="B Nazanin" w:hint="cs"/>
          <w:sz w:val="28"/>
          <w:szCs w:val="28"/>
          <w:rtl/>
          <w:lang w:bidi="fa-IR"/>
        </w:rPr>
        <w:t>د- دادگاه گروه چهار</w:t>
      </w:r>
    </w:p>
    <w:p w:rsidR="004908C0" w:rsidRPr="00E71E5E" w:rsidRDefault="004908C0" w:rsidP="004908C0">
      <w:pPr>
        <w:rPr>
          <w:rFonts w:cs="B Nazanin"/>
          <w:sz w:val="28"/>
          <w:szCs w:val="28"/>
          <w:rtl/>
          <w:lang w:bidi="fa-IR"/>
        </w:rPr>
      </w:pPr>
      <w:r w:rsidRPr="00E71E5E">
        <w:rPr>
          <w:rFonts w:cs="B Nazanin" w:hint="cs"/>
          <w:sz w:val="28"/>
          <w:szCs w:val="28"/>
          <w:rtl/>
          <w:lang w:bidi="fa-IR"/>
        </w:rPr>
        <w:t xml:space="preserve">            7-1-3- 2 ه- اجزای دادگاه ها</w:t>
      </w:r>
    </w:p>
    <w:p w:rsidR="004908C0" w:rsidRPr="00E71E5E" w:rsidRDefault="004908C0" w:rsidP="004908C0">
      <w:pPr>
        <w:rPr>
          <w:rFonts w:cs="B Nazanin"/>
          <w:sz w:val="28"/>
          <w:szCs w:val="28"/>
          <w:rtl/>
          <w:lang w:bidi="fa-IR"/>
        </w:rPr>
      </w:pPr>
      <w:r w:rsidRPr="00E71E5E">
        <w:rPr>
          <w:rFonts w:cs="B Nazanin" w:hint="cs"/>
          <w:sz w:val="28"/>
          <w:szCs w:val="28"/>
          <w:rtl/>
          <w:lang w:bidi="fa-IR"/>
        </w:rPr>
        <w:t xml:space="preserve">            7-1-3-2 و- فضا های جنبی دادگاه</w:t>
      </w:r>
    </w:p>
    <w:p w:rsidR="004908C0" w:rsidRPr="00E71E5E" w:rsidRDefault="004908C0" w:rsidP="004908C0">
      <w:pPr>
        <w:rPr>
          <w:rFonts w:cs="B Nazanin"/>
          <w:sz w:val="28"/>
          <w:szCs w:val="28"/>
          <w:rtl/>
          <w:lang w:bidi="fa-IR"/>
        </w:rPr>
      </w:pPr>
      <w:r w:rsidRPr="00E71E5E">
        <w:rPr>
          <w:rFonts w:cs="B Nazanin" w:hint="cs"/>
          <w:sz w:val="28"/>
          <w:szCs w:val="28"/>
          <w:rtl/>
          <w:lang w:bidi="fa-IR"/>
        </w:rPr>
        <w:t>8-1-3-2دادسرا</w:t>
      </w:r>
    </w:p>
    <w:p w:rsidR="004908C0" w:rsidRPr="00E71E5E" w:rsidRDefault="004908C0" w:rsidP="004908C0">
      <w:pPr>
        <w:rPr>
          <w:rFonts w:cs="B Nazanin"/>
          <w:sz w:val="28"/>
          <w:szCs w:val="28"/>
          <w:rtl/>
          <w:lang w:bidi="fa-IR"/>
        </w:rPr>
      </w:pPr>
      <w:r w:rsidRPr="00E71E5E">
        <w:rPr>
          <w:rFonts w:cs="B Nazanin" w:hint="cs"/>
          <w:sz w:val="28"/>
          <w:szCs w:val="28"/>
          <w:rtl/>
          <w:lang w:bidi="fa-IR"/>
        </w:rPr>
        <w:t xml:space="preserve">            8-1-3-2-الف- بخش دادستانی</w:t>
      </w:r>
    </w:p>
    <w:p w:rsidR="004908C0" w:rsidRPr="00E71E5E" w:rsidRDefault="004908C0" w:rsidP="004908C0">
      <w:pPr>
        <w:rPr>
          <w:rFonts w:cs="B Nazanin"/>
          <w:sz w:val="28"/>
          <w:szCs w:val="28"/>
          <w:rtl/>
          <w:lang w:bidi="fa-IR"/>
        </w:rPr>
      </w:pPr>
      <w:r w:rsidRPr="00E71E5E">
        <w:rPr>
          <w:rFonts w:cs="B Nazanin" w:hint="cs"/>
          <w:sz w:val="28"/>
          <w:szCs w:val="28"/>
          <w:rtl/>
          <w:lang w:bidi="fa-IR"/>
        </w:rPr>
        <w:t xml:space="preserve">            8-1-3-2-ب- بخش تحقیق</w:t>
      </w:r>
    </w:p>
    <w:p w:rsidR="004908C0" w:rsidRPr="00E71E5E" w:rsidRDefault="004908C0" w:rsidP="004908C0">
      <w:pPr>
        <w:rPr>
          <w:rFonts w:cs="B Nazanin"/>
          <w:sz w:val="28"/>
          <w:szCs w:val="28"/>
          <w:rtl/>
          <w:lang w:bidi="fa-IR"/>
        </w:rPr>
      </w:pPr>
      <w:r w:rsidRPr="00E71E5E">
        <w:rPr>
          <w:rFonts w:cs="B Nazanin" w:hint="cs"/>
          <w:sz w:val="28"/>
          <w:szCs w:val="28"/>
          <w:rtl/>
          <w:lang w:bidi="fa-IR"/>
        </w:rPr>
        <w:t xml:space="preserve">            8-1-3-2-ج-بخش اداری</w:t>
      </w:r>
    </w:p>
    <w:p w:rsidR="004908C0" w:rsidRPr="00E71E5E" w:rsidRDefault="004908C0" w:rsidP="004908C0">
      <w:pPr>
        <w:rPr>
          <w:rFonts w:cs="B Nazanin"/>
          <w:sz w:val="28"/>
          <w:szCs w:val="28"/>
          <w:rtl/>
          <w:lang w:bidi="fa-IR"/>
        </w:rPr>
      </w:pPr>
      <w:r w:rsidRPr="00E71E5E">
        <w:rPr>
          <w:rFonts w:cs="B Nazanin" w:hint="cs"/>
          <w:sz w:val="28"/>
          <w:szCs w:val="28"/>
          <w:rtl/>
          <w:lang w:bidi="fa-IR"/>
        </w:rPr>
        <w:t>9-1-3-2بخش تحقیقات</w:t>
      </w:r>
    </w:p>
    <w:p w:rsidR="004908C0" w:rsidRPr="00E71E5E" w:rsidRDefault="004908C0" w:rsidP="004908C0">
      <w:pPr>
        <w:rPr>
          <w:rFonts w:cs="B Nazanin"/>
          <w:sz w:val="28"/>
          <w:szCs w:val="28"/>
          <w:rtl/>
          <w:lang w:bidi="fa-IR"/>
        </w:rPr>
      </w:pPr>
      <w:r w:rsidRPr="00E71E5E">
        <w:rPr>
          <w:rFonts w:cs="B Nazanin" w:hint="cs"/>
          <w:sz w:val="28"/>
          <w:szCs w:val="28"/>
          <w:rtl/>
          <w:lang w:bidi="fa-IR"/>
        </w:rPr>
        <w:t>10-1-3-2امور امنیتی</w:t>
      </w:r>
    </w:p>
    <w:p w:rsidR="004908C0" w:rsidRPr="00E71E5E" w:rsidRDefault="004908C0" w:rsidP="004908C0">
      <w:pPr>
        <w:rPr>
          <w:rFonts w:cs="B Nazanin"/>
          <w:sz w:val="28"/>
          <w:szCs w:val="28"/>
          <w:rtl/>
          <w:lang w:bidi="fa-IR"/>
        </w:rPr>
      </w:pPr>
      <w:r w:rsidRPr="00E71E5E">
        <w:rPr>
          <w:rFonts w:cs="B Nazanin" w:hint="cs"/>
          <w:sz w:val="28"/>
          <w:szCs w:val="28"/>
          <w:rtl/>
          <w:lang w:bidi="fa-IR"/>
        </w:rPr>
        <w:t>11-1-3-2امور خدمات</w:t>
      </w:r>
    </w:p>
    <w:p w:rsidR="004908C0" w:rsidRPr="00E71E5E" w:rsidRDefault="004908C0" w:rsidP="004908C0">
      <w:pPr>
        <w:rPr>
          <w:rFonts w:cs="B Nazanin"/>
          <w:sz w:val="28"/>
          <w:szCs w:val="28"/>
          <w:rtl/>
          <w:lang w:bidi="fa-IR"/>
        </w:rPr>
      </w:pPr>
      <w:r w:rsidRPr="00E71E5E">
        <w:rPr>
          <w:rFonts w:cs="B Nazanin" w:hint="cs"/>
          <w:sz w:val="28"/>
          <w:szCs w:val="28"/>
          <w:rtl/>
          <w:lang w:bidi="fa-IR"/>
        </w:rPr>
        <w:t>12-1-3-2فضاهای مشترک در دادگستری</w:t>
      </w:r>
    </w:p>
    <w:p w:rsidR="004908C0" w:rsidRPr="00E71E5E" w:rsidRDefault="004908C0" w:rsidP="004908C0">
      <w:pPr>
        <w:rPr>
          <w:rFonts w:cs="B Nazanin"/>
          <w:sz w:val="28"/>
          <w:szCs w:val="28"/>
          <w:rtl/>
          <w:lang w:bidi="fa-IR"/>
        </w:rPr>
      </w:pPr>
      <w:r w:rsidRPr="00E71E5E">
        <w:rPr>
          <w:rFonts w:cs="B Nazanin" w:hint="cs"/>
          <w:sz w:val="28"/>
          <w:szCs w:val="28"/>
          <w:rtl/>
          <w:lang w:bidi="fa-IR"/>
        </w:rPr>
        <w:t xml:space="preserve">              12-1-3-2-الف-ورودی ها</w:t>
      </w:r>
    </w:p>
    <w:p w:rsidR="004908C0" w:rsidRPr="00E71E5E" w:rsidRDefault="004908C0" w:rsidP="004908C0">
      <w:pPr>
        <w:rPr>
          <w:rFonts w:cs="B Nazanin"/>
          <w:sz w:val="28"/>
          <w:szCs w:val="28"/>
          <w:rtl/>
          <w:lang w:bidi="fa-IR"/>
        </w:rPr>
      </w:pPr>
      <w:r w:rsidRPr="00E71E5E">
        <w:rPr>
          <w:rFonts w:cs="B Nazanin" w:hint="cs"/>
          <w:sz w:val="28"/>
          <w:szCs w:val="28"/>
          <w:rtl/>
          <w:lang w:bidi="fa-IR"/>
        </w:rPr>
        <w:t xml:space="preserve">              12-1-3-2-ب- پارکینگ ها</w:t>
      </w:r>
    </w:p>
    <w:p w:rsidR="004908C0" w:rsidRPr="00E71E5E" w:rsidRDefault="004908C0" w:rsidP="004908C0">
      <w:pPr>
        <w:rPr>
          <w:rFonts w:cs="B Nazanin"/>
          <w:sz w:val="28"/>
          <w:szCs w:val="28"/>
          <w:rtl/>
          <w:lang w:bidi="fa-IR"/>
        </w:rPr>
      </w:pPr>
      <w:r w:rsidRPr="00E71E5E">
        <w:rPr>
          <w:rFonts w:cs="B Nazanin" w:hint="cs"/>
          <w:sz w:val="28"/>
          <w:szCs w:val="28"/>
          <w:rtl/>
          <w:lang w:bidi="fa-IR"/>
        </w:rPr>
        <w:t>12-1-3-2-ج- بخش های با ترافیک بالا</w:t>
      </w:r>
    </w:p>
    <w:p w:rsidR="004908C0" w:rsidRPr="00E71E5E" w:rsidRDefault="004908C0" w:rsidP="004908C0">
      <w:pPr>
        <w:rPr>
          <w:rFonts w:cs="B Nazanin"/>
          <w:sz w:val="28"/>
          <w:szCs w:val="28"/>
          <w:rtl/>
          <w:lang w:bidi="fa-IR"/>
        </w:rPr>
      </w:pPr>
    </w:p>
    <w:p w:rsidR="004908C0" w:rsidRPr="00E71E5E" w:rsidRDefault="004908C0" w:rsidP="004908C0">
      <w:pPr>
        <w:rPr>
          <w:rFonts w:cs="B Nazanin"/>
          <w:sz w:val="28"/>
          <w:szCs w:val="28"/>
          <w:rtl/>
          <w:lang w:bidi="fa-IR"/>
        </w:rPr>
      </w:pPr>
      <w:r w:rsidRPr="00E71E5E">
        <w:rPr>
          <w:rFonts w:cs="B Nazanin" w:hint="cs"/>
          <w:sz w:val="28"/>
          <w:szCs w:val="28"/>
          <w:rtl/>
          <w:lang w:bidi="fa-IR"/>
        </w:rPr>
        <w:t>13-1-3-2 برنامه فیزیکی پروژه</w:t>
      </w:r>
    </w:p>
    <w:p w:rsidR="004908C0" w:rsidRPr="00E71E5E" w:rsidRDefault="004908C0" w:rsidP="004908C0">
      <w:pPr>
        <w:rPr>
          <w:rFonts w:cs="B Nazanin"/>
          <w:sz w:val="28"/>
          <w:szCs w:val="28"/>
          <w:rtl/>
          <w:lang w:bidi="fa-IR"/>
        </w:rPr>
      </w:pPr>
      <w:r w:rsidRPr="00E71E5E">
        <w:rPr>
          <w:rFonts w:cs="B Nazanin" w:hint="cs"/>
          <w:sz w:val="28"/>
          <w:szCs w:val="28"/>
          <w:rtl/>
          <w:lang w:bidi="fa-IR"/>
        </w:rPr>
        <w:t>14-1-3-2 بررسی نمونه های مشابه داخلی</w:t>
      </w:r>
    </w:p>
    <w:p w:rsidR="004908C0" w:rsidRPr="00E71E5E" w:rsidRDefault="004908C0" w:rsidP="004908C0">
      <w:pPr>
        <w:rPr>
          <w:rFonts w:cs="B Nazanin"/>
          <w:sz w:val="28"/>
          <w:szCs w:val="28"/>
          <w:rtl/>
          <w:lang w:bidi="fa-IR"/>
        </w:rPr>
      </w:pPr>
      <w:r w:rsidRPr="00E71E5E">
        <w:rPr>
          <w:rFonts w:cs="B Nazanin" w:hint="cs"/>
          <w:sz w:val="28"/>
          <w:szCs w:val="28"/>
          <w:rtl/>
          <w:lang w:bidi="fa-IR"/>
        </w:rPr>
        <w:t xml:space="preserve">               14-1-3-2 الف-کاخ دادگستری</w:t>
      </w:r>
    </w:p>
    <w:p w:rsidR="004908C0" w:rsidRPr="00E71E5E" w:rsidRDefault="004908C0" w:rsidP="004908C0">
      <w:pPr>
        <w:rPr>
          <w:rFonts w:cs="B Nazanin"/>
          <w:sz w:val="28"/>
          <w:szCs w:val="28"/>
          <w:rtl/>
          <w:lang w:bidi="fa-IR"/>
        </w:rPr>
      </w:pPr>
      <w:r w:rsidRPr="00E71E5E">
        <w:rPr>
          <w:rFonts w:cs="B Nazanin" w:hint="cs"/>
          <w:sz w:val="28"/>
          <w:szCs w:val="28"/>
          <w:rtl/>
          <w:lang w:bidi="fa-IR"/>
        </w:rPr>
        <w:t xml:space="preserve">               14-1-3-2 ب-دادگستری کل استان گلستان</w:t>
      </w:r>
    </w:p>
    <w:p w:rsidR="004908C0" w:rsidRPr="00E71E5E" w:rsidRDefault="004908C0" w:rsidP="004908C0">
      <w:pPr>
        <w:rPr>
          <w:rFonts w:cs="B Nazanin"/>
          <w:sz w:val="28"/>
          <w:szCs w:val="28"/>
          <w:rtl/>
          <w:lang w:bidi="fa-IR"/>
        </w:rPr>
      </w:pPr>
      <w:r w:rsidRPr="00E71E5E">
        <w:rPr>
          <w:rFonts w:cs="B Nazanin" w:hint="cs"/>
          <w:sz w:val="28"/>
          <w:szCs w:val="28"/>
          <w:rtl/>
          <w:lang w:bidi="fa-IR"/>
        </w:rPr>
        <w:t xml:space="preserve">               14-1-3-2 ج-دادگستری استان گیلان</w:t>
      </w:r>
    </w:p>
    <w:p w:rsidR="004908C0" w:rsidRPr="00E71E5E" w:rsidRDefault="004908C0" w:rsidP="004908C0">
      <w:pPr>
        <w:rPr>
          <w:rFonts w:cs="B Nazanin"/>
          <w:sz w:val="28"/>
          <w:szCs w:val="28"/>
          <w:rtl/>
          <w:lang w:bidi="fa-IR"/>
        </w:rPr>
      </w:pPr>
      <w:r w:rsidRPr="00E71E5E">
        <w:rPr>
          <w:rFonts w:cs="B Nazanin" w:hint="cs"/>
          <w:sz w:val="28"/>
          <w:szCs w:val="28"/>
          <w:rtl/>
          <w:lang w:bidi="fa-IR"/>
        </w:rPr>
        <w:t xml:space="preserve">               14-1-3-2 د-دادگستری امام خمینی</w:t>
      </w:r>
    </w:p>
    <w:p w:rsidR="004908C0" w:rsidRPr="00E71E5E" w:rsidRDefault="004908C0" w:rsidP="004908C0">
      <w:pPr>
        <w:rPr>
          <w:rFonts w:cs="B Nazanin"/>
          <w:sz w:val="28"/>
          <w:szCs w:val="28"/>
          <w:rtl/>
          <w:lang w:bidi="fa-IR"/>
        </w:rPr>
      </w:pPr>
      <w:r w:rsidRPr="00E71E5E">
        <w:rPr>
          <w:rFonts w:cs="B Nazanin" w:hint="cs"/>
          <w:sz w:val="28"/>
          <w:szCs w:val="28"/>
          <w:rtl/>
          <w:lang w:bidi="fa-IR"/>
        </w:rPr>
        <w:t xml:space="preserve">               14-1-3-2 ه-دادگستری هاشمی</w:t>
      </w:r>
    </w:p>
    <w:p w:rsidR="004908C0" w:rsidRPr="00E71E5E" w:rsidRDefault="004908C0" w:rsidP="004908C0">
      <w:pPr>
        <w:rPr>
          <w:rFonts w:cs="B Nazanin"/>
          <w:sz w:val="28"/>
          <w:szCs w:val="28"/>
          <w:rtl/>
          <w:lang w:bidi="fa-IR"/>
        </w:rPr>
      </w:pPr>
      <w:r w:rsidRPr="00E71E5E">
        <w:rPr>
          <w:rFonts w:cs="B Nazanin" w:hint="cs"/>
          <w:sz w:val="28"/>
          <w:szCs w:val="28"/>
          <w:rtl/>
          <w:lang w:bidi="fa-IR"/>
        </w:rPr>
        <w:t>15-1-3-2 بررسی تیپ نمای چند نمونه دادگستری داخلی</w:t>
      </w:r>
    </w:p>
    <w:p w:rsidR="004908C0" w:rsidRPr="00E71E5E" w:rsidRDefault="004908C0" w:rsidP="004908C0">
      <w:pPr>
        <w:rPr>
          <w:rFonts w:cs="B Nazanin"/>
          <w:sz w:val="28"/>
          <w:szCs w:val="28"/>
          <w:rtl/>
          <w:lang w:bidi="fa-IR"/>
        </w:rPr>
      </w:pPr>
      <w:r w:rsidRPr="00E71E5E">
        <w:rPr>
          <w:rFonts w:cs="B Nazanin" w:hint="cs"/>
          <w:sz w:val="28"/>
          <w:szCs w:val="28"/>
          <w:rtl/>
          <w:lang w:bidi="fa-IR"/>
        </w:rPr>
        <w:t>16-1-3-2 نمونه مشابه خارجی</w:t>
      </w:r>
    </w:p>
    <w:p w:rsidR="004908C0" w:rsidRPr="00E71E5E" w:rsidRDefault="004908C0" w:rsidP="004908C0">
      <w:pPr>
        <w:rPr>
          <w:rFonts w:cs="B Nazanin"/>
          <w:sz w:val="28"/>
          <w:szCs w:val="28"/>
          <w:rtl/>
          <w:lang w:bidi="fa-IR"/>
        </w:rPr>
      </w:pPr>
      <w:r w:rsidRPr="00E71E5E">
        <w:rPr>
          <w:rFonts w:cs="B Nazanin" w:hint="cs"/>
          <w:sz w:val="28"/>
          <w:szCs w:val="28"/>
          <w:rtl/>
          <w:lang w:bidi="fa-IR"/>
        </w:rPr>
        <w:t xml:space="preserve">               16-1-3-2 الف-دادگاه پرتلند در اورگان</w:t>
      </w:r>
    </w:p>
    <w:p w:rsidR="004908C0" w:rsidRPr="00E71E5E" w:rsidRDefault="004908C0" w:rsidP="004908C0">
      <w:pPr>
        <w:rPr>
          <w:rFonts w:cs="B Nazanin"/>
          <w:sz w:val="28"/>
          <w:szCs w:val="28"/>
          <w:rtl/>
          <w:lang w:bidi="fa-IR"/>
        </w:rPr>
      </w:pPr>
      <w:r w:rsidRPr="00E71E5E">
        <w:rPr>
          <w:rFonts w:cs="B Nazanin" w:hint="cs"/>
          <w:sz w:val="28"/>
          <w:szCs w:val="28"/>
          <w:rtl/>
          <w:lang w:bidi="fa-IR"/>
        </w:rPr>
        <w:t xml:space="preserve">               16-1-3-2 ب-دادگاه هوموند در ایندیانا</w:t>
      </w:r>
    </w:p>
    <w:p w:rsidR="004908C0" w:rsidRPr="00E71E5E" w:rsidRDefault="004908C0" w:rsidP="004908C0">
      <w:pPr>
        <w:rPr>
          <w:rFonts w:cs="B Nazanin"/>
          <w:sz w:val="28"/>
          <w:szCs w:val="28"/>
          <w:rtl/>
          <w:lang w:bidi="fa-IR"/>
        </w:rPr>
      </w:pPr>
      <w:r w:rsidRPr="00E71E5E">
        <w:rPr>
          <w:rFonts w:cs="B Nazanin" w:hint="cs"/>
          <w:sz w:val="28"/>
          <w:szCs w:val="28"/>
          <w:rtl/>
          <w:lang w:bidi="fa-IR"/>
        </w:rPr>
        <w:t xml:space="preserve">               16-1-3-2 ج-دادگاه ساختمان فدرال سنترال ایسلیپ در نیویورک</w:t>
      </w:r>
    </w:p>
    <w:p w:rsidR="004908C0" w:rsidRPr="00E71E5E" w:rsidRDefault="004908C0" w:rsidP="004908C0">
      <w:pPr>
        <w:rPr>
          <w:rFonts w:cs="B Nazanin"/>
          <w:sz w:val="28"/>
          <w:szCs w:val="28"/>
          <w:rtl/>
          <w:lang w:bidi="fa-IR"/>
        </w:rPr>
      </w:pPr>
      <w:r w:rsidRPr="00E71E5E">
        <w:rPr>
          <w:rFonts w:cs="B Nazanin" w:hint="cs"/>
          <w:sz w:val="28"/>
          <w:szCs w:val="28"/>
          <w:rtl/>
          <w:lang w:bidi="fa-IR"/>
        </w:rPr>
        <w:t xml:space="preserve">               16-1-3-2 د-دادگاه لاس وگاس</w:t>
      </w:r>
    </w:p>
    <w:p w:rsidR="004908C0" w:rsidRPr="00E71E5E" w:rsidRDefault="004908C0" w:rsidP="004908C0">
      <w:pPr>
        <w:rPr>
          <w:rFonts w:cs="B Nazanin"/>
          <w:sz w:val="28"/>
          <w:szCs w:val="28"/>
          <w:rtl/>
          <w:lang w:bidi="fa-IR"/>
        </w:rPr>
      </w:pPr>
      <w:r w:rsidRPr="00E71E5E">
        <w:rPr>
          <w:rFonts w:cs="B Nazanin" w:hint="cs"/>
          <w:sz w:val="28"/>
          <w:szCs w:val="28"/>
          <w:rtl/>
          <w:lang w:bidi="fa-IR"/>
        </w:rPr>
        <w:t xml:space="preserve">               16-1-3-2 ه-دادگاه تگزاس</w:t>
      </w:r>
    </w:p>
    <w:p w:rsidR="004908C0" w:rsidRPr="00E71E5E" w:rsidRDefault="004908C0" w:rsidP="004908C0">
      <w:pPr>
        <w:rPr>
          <w:rFonts w:cs="B Nazanin"/>
          <w:sz w:val="28"/>
          <w:szCs w:val="28"/>
          <w:rtl/>
          <w:lang w:bidi="fa-IR"/>
        </w:rPr>
      </w:pPr>
      <w:r w:rsidRPr="00E71E5E">
        <w:rPr>
          <w:rFonts w:cs="B Nazanin" w:hint="cs"/>
          <w:sz w:val="28"/>
          <w:szCs w:val="28"/>
          <w:rtl/>
          <w:lang w:bidi="fa-IR"/>
        </w:rPr>
        <w:t xml:space="preserve">               16-1-3-2 و-دادگاه اچ روسکا</w:t>
      </w:r>
    </w:p>
    <w:p w:rsidR="004908C0" w:rsidRPr="00E71E5E" w:rsidRDefault="004908C0" w:rsidP="004908C0">
      <w:pPr>
        <w:rPr>
          <w:rFonts w:cs="B Nazanin"/>
          <w:sz w:val="28"/>
          <w:szCs w:val="28"/>
          <w:rtl/>
          <w:lang w:bidi="fa-IR"/>
        </w:rPr>
      </w:pPr>
      <w:r w:rsidRPr="00E71E5E">
        <w:rPr>
          <w:rFonts w:cs="B Nazanin" w:hint="cs"/>
          <w:sz w:val="28"/>
          <w:szCs w:val="28"/>
          <w:rtl/>
          <w:lang w:bidi="fa-IR"/>
        </w:rPr>
        <w:lastRenderedPageBreak/>
        <w:t xml:space="preserve">               16-1-3-2 ز-دادگاه خانواده کنتراکستا</w:t>
      </w:r>
    </w:p>
    <w:p w:rsidR="004908C0" w:rsidRPr="00E71E5E" w:rsidRDefault="004908C0" w:rsidP="004908C0">
      <w:pPr>
        <w:rPr>
          <w:rFonts w:cs="B Nazanin"/>
          <w:sz w:val="28"/>
          <w:szCs w:val="28"/>
          <w:rtl/>
          <w:lang w:bidi="fa-IR"/>
        </w:rPr>
      </w:pPr>
      <w:r w:rsidRPr="00E71E5E">
        <w:rPr>
          <w:rFonts w:cs="B Nazanin" w:hint="cs"/>
          <w:sz w:val="28"/>
          <w:szCs w:val="28"/>
          <w:rtl/>
          <w:lang w:bidi="fa-IR"/>
        </w:rPr>
        <w:t xml:space="preserve">               16-1-3-2 ح-دیوان بین المللی دادگستری</w:t>
      </w:r>
    </w:p>
    <w:p w:rsidR="004908C0" w:rsidRPr="00E71E5E" w:rsidRDefault="004908C0" w:rsidP="004908C0">
      <w:pPr>
        <w:rPr>
          <w:rFonts w:cs="B Nazanin"/>
          <w:sz w:val="28"/>
          <w:szCs w:val="28"/>
          <w:rtl/>
          <w:lang w:bidi="fa-IR"/>
        </w:rPr>
      </w:pPr>
      <w:r w:rsidRPr="00E71E5E">
        <w:rPr>
          <w:rFonts w:cs="B Nazanin" w:hint="cs"/>
          <w:sz w:val="28"/>
          <w:szCs w:val="28"/>
          <w:rtl/>
          <w:lang w:bidi="fa-IR"/>
        </w:rPr>
        <w:t xml:space="preserve">               16-1-3-2 ط-دیوان بین المللی کیفری</w:t>
      </w:r>
    </w:p>
    <w:p w:rsidR="004908C0" w:rsidRPr="00E71E5E" w:rsidRDefault="004908C0" w:rsidP="004908C0">
      <w:pPr>
        <w:rPr>
          <w:rFonts w:cs="B Nazanin"/>
          <w:sz w:val="28"/>
          <w:szCs w:val="28"/>
          <w:rtl/>
          <w:lang w:bidi="fa-IR"/>
        </w:rPr>
      </w:pPr>
      <w:r w:rsidRPr="00E71E5E">
        <w:rPr>
          <w:rFonts w:cs="B Nazanin" w:hint="cs"/>
          <w:sz w:val="28"/>
          <w:szCs w:val="28"/>
          <w:rtl/>
          <w:lang w:bidi="fa-IR"/>
        </w:rPr>
        <w:t>17-1-3-2 بررسی تیپ نمای چند نمونه دادگستری خارجی</w:t>
      </w:r>
    </w:p>
    <w:p w:rsidR="004908C0" w:rsidRPr="00E71E5E" w:rsidRDefault="004908C0" w:rsidP="004908C0">
      <w:pPr>
        <w:rPr>
          <w:rFonts w:cs="B Nazanin"/>
          <w:sz w:val="28"/>
          <w:szCs w:val="28"/>
          <w:rtl/>
          <w:lang w:bidi="fa-IR"/>
        </w:rPr>
      </w:pPr>
    </w:p>
    <w:p w:rsidR="004908C0" w:rsidRPr="00E71E5E" w:rsidRDefault="004908C0" w:rsidP="004908C0">
      <w:pPr>
        <w:rPr>
          <w:rFonts w:cs="B Nazanin"/>
          <w:sz w:val="28"/>
          <w:szCs w:val="28"/>
          <w:rtl/>
          <w:lang w:bidi="fa-IR"/>
        </w:rPr>
      </w:pPr>
      <w:r w:rsidRPr="00E71E5E">
        <w:rPr>
          <w:rFonts w:cs="B Nazanin" w:hint="cs"/>
          <w:sz w:val="28"/>
          <w:szCs w:val="28"/>
          <w:rtl/>
          <w:lang w:bidi="fa-IR"/>
        </w:rPr>
        <w:t>2-مطالعات سایت</w:t>
      </w:r>
    </w:p>
    <w:p w:rsidR="004908C0" w:rsidRPr="00E71E5E" w:rsidRDefault="004908C0" w:rsidP="004908C0">
      <w:pPr>
        <w:rPr>
          <w:rFonts w:cs="B Nazanin"/>
          <w:sz w:val="28"/>
          <w:szCs w:val="28"/>
          <w:rtl/>
          <w:lang w:bidi="fa-IR"/>
        </w:rPr>
      </w:pPr>
      <w:r w:rsidRPr="00E71E5E">
        <w:rPr>
          <w:rFonts w:cs="B Nazanin" w:hint="cs"/>
          <w:sz w:val="28"/>
          <w:szCs w:val="28"/>
          <w:rtl/>
          <w:lang w:bidi="fa-IR"/>
        </w:rPr>
        <w:t>1-2-3-2 موقعیت زمین پروژه</w:t>
      </w:r>
    </w:p>
    <w:p w:rsidR="004908C0" w:rsidRPr="00E71E5E" w:rsidRDefault="004908C0" w:rsidP="004908C0">
      <w:pPr>
        <w:rPr>
          <w:rFonts w:cs="B Nazanin"/>
          <w:sz w:val="28"/>
          <w:szCs w:val="28"/>
          <w:rtl/>
          <w:lang w:bidi="fa-IR"/>
        </w:rPr>
      </w:pPr>
      <w:r w:rsidRPr="00E71E5E">
        <w:rPr>
          <w:rFonts w:cs="B Nazanin" w:hint="cs"/>
          <w:sz w:val="28"/>
          <w:szCs w:val="28"/>
          <w:rtl/>
          <w:lang w:bidi="fa-IR"/>
        </w:rPr>
        <w:t>2-2-3-2 صفحه کلید تصاویر</w:t>
      </w:r>
    </w:p>
    <w:p w:rsidR="004908C0" w:rsidRPr="00E71E5E" w:rsidRDefault="004908C0" w:rsidP="004908C0">
      <w:pPr>
        <w:rPr>
          <w:rFonts w:cs="B Nazanin"/>
          <w:sz w:val="28"/>
          <w:szCs w:val="28"/>
          <w:rtl/>
          <w:lang w:bidi="fa-IR"/>
        </w:rPr>
      </w:pPr>
      <w:r w:rsidRPr="00E71E5E">
        <w:rPr>
          <w:rFonts w:cs="B Nazanin" w:hint="cs"/>
          <w:sz w:val="28"/>
          <w:szCs w:val="28"/>
          <w:rtl/>
          <w:lang w:bidi="fa-IR"/>
        </w:rPr>
        <w:t>3-2-3-2 محل سایت در نقشه هوایی</w:t>
      </w:r>
    </w:p>
    <w:p w:rsidR="004908C0" w:rsidRPr="00E71E5E" w:rsidRDefault="004908C0" w:rsidP="004908C0">
      <w:pPr>
        <w:rPr>
          <w:rFonts w:cs="B Nazanin"/>
          <w:sz w:val="28"/>
          <w:szCs w:val="28"/>
          <w:rtl/>
          <w:lang w:bidi="fa-IR"/>
        </w:rPr>
      </w:pPr>
      <w:r w:rsidRPr="00E71E5E">
        <w:rPr>
          <w:rFonts w:cs="B Nazanin" w:hint="cs"/>
          <w:sz w:val="28"/>
          <w:szCs w:val="28"/>
          <w:rtl/>
          <w:lang w:bidi="fa-IR"/>
        </w:rPr>
        <w:t>4-2-3-2 درجه بندی معابر اطراف سایت</w:t>
      </w:r>
    </w:p>
    <w:p w:rsidR="004908C0" w:rsidRPr="00E71E5E" w:rsidRDefault="004908C0" w:rsidP="004908C0">
      <w:pPr>
        <w:rPr>
          <w:rFonts w:cs="B Nazanin"/>
          <w:sz w:val="28"/>
          <w:szCs w:val="28"/>
          <w:rtl/>
          <w:lang w:bidi="fa-IR"/>
        </w:rPr>
      </w:pPr>
      <w:r w:rsidRPr="00E71E5E">
        <w:rPr>
          <w:rFonts w:cs="B Nazanin" w:hint="cs"/>
          <w:sz w:val="28"/>
          <w:szCs w:val="28"/>
          <w:rtl/>
          <w:lang w:bidi="fa-IR"/>
        </w:rPr>
        <w:t>5-2-3-2 موقعیت و جهت تابش خورشیدو جهت وزش باد</w:t>
      </w:r>
    </w:p>
    <w:p w:rsidR="004908C0" w:rsidRPr="00E71E5E" w:rsidRDefault="004908C0" w:rsidP="004908C0">
      <w:pPr>
        <w:rPr>
          <w:rFonts w:cs="B Nazanin"/>
          <w:sz w:val="28"/>
          <w:szCs w:val="28"/>
          <w:rtl/>
          <w:lang w:bidi="fa-IR"/>
        </w:rPr>
      </w:pPr>
      <w:r w:rsidRPr="00E71E5E">
        <w:rPr>
          <w:rFonts w:cs="B Nazanin" w:hint="cs"/>
          <w:sz w:val="28"/>
          <w:szCs w:val="28"/>
          <w:rtl/>
          <w:lang w:bidi="fa-IR"/>
        </w:rPr>
        <w:t>6-2-3-2 بررسی دید و منظر</w:t>
      </w:r>
    </w:p>
    <w:p w:rsidR="004908C0" w:rsidRPr="00E71E5E" w:rsidRDefault="004908C0" w:rsidP="004908C0">
      <w:pPr>
        <w:rPr>
          <w:rFonts w:cs="B Nazanin"/>
          <w:sz w:val="28"/>
          <w:szCs w:val="28"/>
          <w:rtl/>
          <w:lang w:bidi="fa-IR"/>
        </w:rPr>
      </w:pPr>
      <w:r w:rsidRPr="00E71E5E">
        <w:rPr>
          <w:rFonts w:cs="B Nazanin" w:hint="cs"/>
          <w:sz w:val="28"/>
          <w:szCs w:val="28"/>
          <w:rtl/>
          <w:lang w:bidi="fa-IR"/>
        </w:rPr>
        <w:t>7-2-3-2 کاربری زمین های اطراف سایت</w:t>
      </w:r>
    </w:p>
    <w:p w:rsidR="004908C0" w:rsidRPr="00E71E5E" w:rsidRDefault="004908C0" w:rsidP="004908C0">
      <w:pPr>
        <w:rPr>
          <w:rFonts w:cs="B Nazanin"/>
          <w:sz w:val="28"/>
          <w:szCs w:val="28"/>
          <w:rtl/>
          <w:lang w:bidi="fa-IR"/>
        </w:rPr>
      </w:pPr>
      <w:r w:rsidRPr="00E71E5E">
        <w:rPr>
          <w:rFonts w:cs="B Nazanin" w:hint="cs"/>
          <w:sz w:val="28"/>
          <w:szCs w:val="28"/>
          <w:rtl/>
          <w:lang w:bidi="fa-IR"/>
        </w:rPr>
        <w:t>8-2-3-2 بررسی شیب سایت</w:t>
      </w:r>
    </w:p>
    <w:p w:rsidR="004908C0" w:rsidRPr="00E71E5E" w:rsidRDefault="004908C0" w:rsidP="004908C0">
      <w:pPr>
        <w:rPr>
          <w:rFonts w:cs="B Nazanin"/>
          <w:sz w:val="28"/>
          <w:szCs w:val="28"/>
          <w:rtl/>
          <w:lang w:bidi="fa-IR"/>
        </w:rPr>
      </w:pPr>
    </w:p>
    <w:p w:rsidR="004908C0" w:rsidRPr="00E71E5E" w:rsidRDefault="004908C0" w:rsidP="004908C0">
      <w:pPr>
        <w:rPr>
          <w:rFonts w:cs="B Nazanin"/>
          <w:sz w:val="28"/>
          <w:szCs w:val="28"/>
          <w:rtl/>
          <w:lang w:bidi="fa-IR"/>
        </w:rPr>
      </w:pPr>
    </w:p>
    <w:p w:rsidR="004908C0" w:rsidRPr="00E71E5E" w:rsidRDefault="004908C0" w:rsidP="004908C0">
      <w:pPr>
        <w:rPr>
          <w:rFonts w:cs="B Nazanin"/>
          <w:sz w:val="28"/>
          <w:szCs w:val="28"/>
          <w:rtl/>
          <w:lang w:bidi="fa-IR"/>
        </w:rPr>
      </w:pPr>
      <w:r w:rsidRPr="00E71E5E">
        <w:rPr>
          <w:rFonts w:cs="B Nazanin" w:hint="cs"/>
          <w:sz w:val="28"/>
          <w:szCs w:val="28"/>
          <w:rtl/>
          <w:lang w:bidi="fa-IR"/>
        </w:rPr>
        <w:t>بخش چهارم</w:t>
      </w:r>
    </w:p>
    <w:p w:rsidR="004908C0" w:rsidRPr="00E71E5E" w:rsidRDefault="004908C0" w:rsidP="004908C0">
      <w:pPr>
        <w:rPr>
          <w:rFonts w:cs="B Nazanin"/>
          <w:sz w:val="28"/>
          <w:szCs w:val="28"/>
          <w:rtl/>
          <w:lang w:bidi="fa-IR"/>
        </w:rPr>
      </w:pPr>
    </w:p>
    <w:p w:rsidR="004908C0" w:rsidRPr="00E71E5E" w:rsidRDefault="004908C0" w:rsidP="004908C0">
      <w:pPr>
        <w:rPr>
          <w:rFonts w:cs="B Nazanin"/>
          <w:sz w:val="28"/>
          <w:szCs w:val="28"/>
          <w:rtl/>
          <w:lang w:bidi="fa-IR"/>
        </w:rPr>
      </w:pPr>
      <w:r w:rsidRPr="00E71E5E">
        <w:rPr>
          <w:rFonts w:cs="B Nazanin" w:hint="cs"/>
          <w:sz w:val="28"/>
          <w:szCs w:val="28"/>
          <w:rtl/>
          <w:lang w:bidi="fa-IR"/>
        </w:rPr>
        <w:t>1-مطالعات تاریخی</w:t>
      </w:r>
    </w:p>
    <w:p w:rsidR="004908C0" w:rsidRPr="00E71E5E" w:rsidRDefault="004908C0" w:rsidP="004908C0">
      <w:pPr>
        <w:rPr>
          <w:rFonts w:cs="B Nazanin"/>
          <w:sz w:val="28"/>
          <w:szCs w:val="28"/>
          <w:rtl/>
          <w:lang w:bidi="fa-IR"/>
        </w:rPr>
      </w:pPr>
      <w:r w:rsidRPr="00E71E5E">
        <w:rPr>
          <w:rFonts w:cs="B Nazanin" w:hint="cs"/>
          <w:sz w:val="28"/>
          <w:szCs w:val="28"/>
          <w:rtl/>
          <w:lang w:bidi="fa-IR"/>
        </w:rPr>
        <w:t>1-1-4-2 سیر تحول قضا و قضوت در ایران</w:t>
      </w:r>
    </w:p>
    <w:p w:rsidR="004908C0" w:rsidRPr="00E71E5E" w:rsidRDefault="004908C0" w:rsidP="004908C0">
      <w:pPr>
        <w:rPr>
          <w:rFonts w:cs="B Nazanin"/>
          <w:sz w:val="28"/>
          <w:szCs w:val="28"/>
          <w:rtl/>
          <w:lang w:bidi="fa-IR"/>
        </w:rPr>
      </w:pPr>
      <w:r w:rsidRPr="00E71E5E">
        <w:rPr>
          <w:rFonts w:cs="B Nazanin" w:hint="cs"/>
          <w:sz w:val="28"/>
          <w:szCs w:val="28"/>
          <w:rtl/>
          <w:lang w:bidi="fa-IR"/>
        </w:rPr>
        <w:t xml:space="preserve">2-1-4-2 قضاوت در ایران </w:t>
      </w:r>
      <w:r w:rsidRPr="00E71E5E">
        <w:rPr>
          <w:rFonts w:hint="cs"/>
          <w:sz w:val="28"/>
          <w:szCs w:val="28"/>
          <w:rtl/>
          <w:lang w:bidi="fa-IR"/>
        </w:rPr>
        <w:t>–</w:t>
      </w:r>
      <w:r w:rsidRPr="00E71E5E">
        <w:rPr>
          <w:rFonts w:cs="B Nazanin" w:hint="cs"/>
          <w:sz w:val="28"/>
          <w:szCs w:val="28"/>
          <w:rtl/>
          <w:lang w:bidi="fa-IR"/>
        </w:rPr>
        <w:t>قبل از دوران صفویه</w:t>
      </w:r>
    </w:p>
    <w:p w:rsidR="004908C0" w:rsidRPr="00E71E5E" w:rsidRDefault="004908C0" w:rsidP="004908C0">
      <w:pPr>
        <w:rPr>
          <w:rFonts w:cs="B Nazanin"/>
          <w:sz w:val="28"/>
          <w:szCs w:val="28"/>
          <w:rtl/>
          <w:lang w:bidi="fa-IR"/>
        </w:rPr>
      </w:pPr>
      <w:r w:rsidRPr="00E71E5E">
        <w:rPr>
          <w:rFonts w:cs="B Nazanin" w:hint="cs"/>
          <w:sz w:val="28"/>
          <w:szCs w:val="28"/>
          <w:rtl/>
          <w:lang w:bidi="fa-IR"/>
        </w:rPr>
        <w:t>3-1-4-2 قضاوت در ایران از زمان صفویه تا مشروطه</w:t>
      </w:r>
    </w:p>
    <w:p w:rsidR="004908C0" w:rsidRPr="00E71E5E" w:rsidRDefault="004908C0" w:rsidP="004908C0">
      <w:pPr>
        <w:rPr>
          <w:rFonts w:cs="B Nazanin"/>
          <w:sz w:val="28"/>
          <w:szCs w:val="28"/>
          <w:rtl/>
          <w:lang w:bidi="fa-IR"/>
        </w:rPr>
      </w:pPr>
      <w:r w:rsidRPr="00E71E5E">
        <w:rPr>
          <w:rFonts w:cs="B Nazanin" w:hint="cs"/>
          <w:sz w:val="28"/>
          <w:szCs w:val="28"/>
          <w:rtl/>
          <w:lang w:bidi="fa-IR"/>
        </w:rPr>
        <w:t>4-1-4-2 دوره بعد از انقلاب اسلامی</w:t>
      </w:r>
    </w:p>
    <w:p w:rsidR="004908C0" w:rsidRPr="00E71E5E" w:rsidRDefault="004908C0" w:rsidP="004908C0">
      <w:pPr>
        <w:rPr>
          <w:rFonts w:cs="B Nazanin"/>
          <w:sz w:val="28"/>
          <w:szCs w:val="28"/>
          <w:rtl/>
          <w:lang w:bidi="fa-IR"/>
        </w:rPr>
      </w:pPr>
      <w:r w:rsidRPr="00E71E5E">
        <w:rPr>
          <w:rFonts w:cs="B Nazanin" w:hint="cs"/>
          <w:sz w:val="28"/>
          <w:szCs w:val="28"/>
          <w:rtl/>
          <w:lang w:bidi="fa-IR"/>
        </w:rPr>
        <w:t>5-1-4-2 قانون تشکیل دادگاه های عمومی و انقلاب</w:t>
      </w:r>
    </w:p>
    <w:p w:rsidR="004908C0" w:rsidRPr="00E71E5E" w:rsidRDefault="004908C0" w:rsidP="004908C0">
      <w:pPr>
        <w:rPr>
          <w:rFonts w:cs="B Nazanin"/>
          <w:sz w:val="28"/>
          <w:szCs w:val="28"/>
          <w:rtl/>
          <w:lang w:bidi="fa-IR"/>
        </w:rPr>
      </w:pPr>
      <w:r w:rsidRPr="00E71E5E">
        <w:rPr>
          <w:rFonts w:cs="B Nazanin" w:hint="cs"/>
          <w:sz w:val="28"/>
          <w:szCs w:val="28"/>
          <w:rtl/>
          <w:lang w:bidi="fa-IR"/>
        </w:rPr>
        <w:t>6-1-4-2 قانون اصلاح تشکیل دادگاه های عمومی و انقلاب</w:t>
      </w:r>
    </w:p>
    <w:p w:rsidR="004908C0" w:rsidRPr="00E71E5E" w:rsidRDefault="004908C0" w:rsidP="004908C0">
      <w:pPr>
        <w:rPr>
          <w:rFonts w:cs="B Nazanin"/>
          <w:sz w:val="28"/>
          <w:szCs w:val="28"/>
          <w:rtl/>
          <w:lang w:bidi="fa-IR"/>
        </w:rPr>
      </w:pPr>
    </w:p>
    <w:p w:rsidR="004908C0" w:rsidRPr="00E71E5E" w:rsidRDefault="004908C0" w:rsidP="004908C0">
      <w:pPr>
        <w:rPr>
          <w:rFonts w:cs="B Nazanin"/>
          <w:sz w:val="28"/>
          <w:szCs w:val="28"/>
          <w:rtl/>
          <w:lang w:bidi="fa-IR"/>
        </w:rPr>
      </w:pPr>
      <w:r w:rsidRPr="00E71E5E">
        <w:rPr>
          <w:rFonts w:cs="B Nazanin" w:hint="cs"/>
          <w:sz w:val="28"/>
          <w:szCs w:val="28"/>
          <w:rtl/>
          <w:lang w:bidi="fa-IR"/>
        </w:rPr>
        <w:t>فصل سوم</w:t>
      </w:r>
      <w:r>
        <w:rPr>
          <w:rFonts w:cs="B Nazanin" w:hint="cs"/>
          <w:sz w:val="28"/>
          <w:szCs w:val="28"/>
          <w:rtl/>
          <w:lang w:bidi="fa-IR"/>
        </w:rPr>
        <w:t xml:space="preserve"> - </w:t>
      </w:r>
      <w:r w:rsidRPr="00E71E5E">
        <w:rPr>
          <w:rFonts w:cs="B Nazanin" w:hint="cs"/>
          <w:sz w:val="28"/>
          <w:szCs w:val="28"/>
          <w:rtl/>
          <w:lang w:bidi="fa-IR"/>
        </w:rPr>
        <w:t>پیشنهاداتی برای ادامه تحقیق</w:t>
      </w:r>
    </w:p>
    <w:p w:rsidR="004908C0" w:rsidRPr="00E71E5E" w:rsidRDefault="004908C0" w:rsidP="004908C0">
      <w:pPr>
        <w:rPr>
          <w:rFonts w:cs="B Nazanin"/>
          <w:sz w:val="28"/>
          <w:szCs w:val="28"/>
          <w:rtl/>
          <w:lang w:bidi="fa-IR"/>
        </w:rPr>
      </w:pPr>
    </w:p>
    <w:p w:rsidR="004908C0" w:rsidRPr="00E71E5E" w:rsidRDefault="004908C0" w:rsidP="004908C0">
      <w:pPr>
        <w:rPr>
          <w:rFonts w:cs="B Nazanin"/>
          <w:sz w:val="28"/>
          <w:szCs w:val="28"/>
          <w:rtl/>
          <w:lang w:bidi="fa-IR"/>
        </w:rPr>
      </w:pPr>
      <w:r w:rsidRPr="00E71E5E">
        <w:rPr>
          <w:rFonts w:cs="B Nazanin" w:hint="cs"/>
          <w:sz w:val="28"/>
          <w:szCs w:val="28"/>
          <w:rtl/>
          <w:lang w:bidi="fa-IR"/>
        </w:rPr>
        <w:t xml:space="preserve">فصل چهارم </w:t>
      </w:r>
      <w:r>
        <w:rPr>
          <w:rFonts w:cs="B Nazanin" w:hint="cs"/>
          <w:sz w:val="28"/>
          <w:szCs w:val="28"/>
          <w:rtl/>
          <w:lang w:bidi="fa-IR"/>
        </w:rPr>
        <w:t xml:space="preserve">- </w:t>
      </w:r>
      <w:r w:rsidRPr="00E71E5E">
        <w:rPr>
          <w:rFonts w:cs="B Nazanin" w:hint="cs"/>
          <w:sz w:val="28"/>
          <w:szCs w:val="28"/>
          <w:rtl/>
          <w:lang w:bidi="fa-IR"/>
        </w:rPr>
        <w:t>بیان انگاره های طرح و تشریح طرح پیشنهادی</w:t>
      </w:r>
    </w:p>
    <w:p w:rsidR="004908C0" w:rsidRPr="00E71E5E" w:rsidRDefault="004908C0" w:rsidP="004908C0">
      <w:pPr>
        <w:rPr>
          <w:rFonts w:cs="B Nazanin"/>
          <w:sz w:val="28"/>
          <w:szCs w:val="28"/>
          <w:rtl/>
          <w:lang w:bidi="fa-IR"/>
        </w:rPr>
      </w:pPr>
      <w:r w:rsidRPr="00E71E5E">
        <w:rPr>
          <w:rFonts w:cs="B Nazanin" w:hint="cs"/>
          <w:sz w:val="28"/>
          <w:szCs w:val="28"/>
          <w:rtl/>
          <w:lang w:bidi="fa-IR"/>
        </w:rPr>
        <w:t xml:space="preserve">1-1-4معرفی روند و راهکارهای طراحی </w:t>
      </w:r>
    </w:p>
    <w:p w:rsidR="004908C0" w:rsidRPr="00E71E5E" w:rsidRDefault="004908C0" w:rsidP="004908C0">
      <w:pPr>
        <w:rPr>
          <w:rFonts w:cs="B Nazanin"/>
          <w:sz w:val="28"/>
          <w:szCs w:val="28"/>
          <w:rtl/>
          <w:lang w:bidi="fa-IR"/>
        </w:rPr>
      </w:pPr>
    </w:p>
    <w:p w:rsidR="004908C0" w:rsidRPr="00E71E5E" w:rsidRDefault="004908C0" w:rsidP="004908C0">
      <w:pPr>
        <w:rPr>
          <w:rFonts w:cs="B Nazanin"/>
          <w:sz w:val="28"/>
          <w:szCs w:val="28"/>
          <w:rtl/>
          <w:lang w:bidi="fa-IR"/>
        </w:rPr>
      </w:pPr>
      <w:r w:rsidRPr="00E71E5E">
        <w:rPr>
          <w:rFonts w:cs="B Nazanin" w:hint="cs"/>
          <w:sz w:val="28"/>
          <w:szCs w:val="28"/>
          <w:rtl/>
          <w:lang w:bidi="fa-IR"/>
        </w:rPr>
        <w:t>فهرست منابع و ماخذ</w:t>
      </w:r>
    </w:p>
    <w:p w:rsidR="004908C0" w:rsidRPr="00E71E5E" w:rsidRDefault="004908C0" w:rsidP="004908C0">
      <w:pPr>
        <w:spacing w:before="60" w:after="60" w:line="324" w:lineRule="auto"/>
        <w:ind w:firstLine="567"/>
        <w:jc w:val="lowKashida"/>
        <w:rPr>
          <w:rFonts w:cs="B Nazanin"/>
          <w:sz w:val="28"/>
          <w:szCs w:val="28"/>
          <w:rtl/>
          <w:lang w:bidi="fa-IR"/>
        </w:rPr>
      </w:pPr>
    </w:p>
    <w:p w:rsidR="004908C0" w:rsidRPr="00E71E5E" w:rsidRDefault="004908C0" w:rsidP="004908C0">
      <w:pPr>
        <w:spacing w:before="60" w:after="60" w:line="324" w:lineRule="auto"/>
        <w:ind w:firstLine="567"/>
        <w:jc w:val="lowKashida"/>
        <w:rPr>
          <w:rFonts w:cs="B Nazanin"/>
          <w:sz w:val="28"/>
          <w:szCs w:val="28"/>
          <w:rtl/>
          <w:lang w:bidi="fa-IR"/>
        </w:rPr>
      </w:pPr>
    </w:p>
    <w:p w:rsidR="004908C0" w:rsidRPr="00E71E5E" w:rsidRDefault="004908C0" w:rsidP="004908C0">
      <w:pPr>
        <w:spacing w:before="60" w:after="60" w:line="324" w:lineRule="auto"/>
        <w:ind w:firstLine="567"/>
        <w:jc w:val="lowKashida"/>
        <w:rPr>
          <w:rFonts w:cs="B Nazanin"/>
          <w:sz w:val="28"/>
          <w:szCs w:val="28"/>
          <w:rtl/>
          <w:lang w:bidi="fa-IR"/>
        </w:rPr>
      </w:pPr>
    </w:p>
    <w:p w:rsidR="004908C0" w:rsidRPr="00E71E5E" w:rsidRDefault="004908C0" w:rsidP="004908C0">
      <w:pPr>
        <w:spacing w:before="60" w:after="60" w:line="324" w:lineRule="auto"/>
        <w:ind w:firstLine="567"/>
        <w:jc w:val="lowKashida"/>
        <w:rPr>
          <w:rFonts w:cs="B Nazanin"/>
          <w:sz w:val="28"/>
          <w:szCs w:val="28"/>
          <w:rtl/>
          <w:lang w:bidi="fa-IR"/>
        </w:rPr>
      </w:pPr>
    </w:p>
    <w:p w:rsidR="004908C0" w:rsidRDefault="004908C0" w:rsidP="004908C0">
      <w:pPr>
        <w:spacing w:before="60" w:after="60" w:line="324" w:lineRule="auto"/>
        <w:jc w:val="lowKashida"/>
        <w:rPr>
          <w:rFonts w:cs="B Nazanin"/>
          <w:sz w:val="28"/>
          <w:szCs w:val="28"/>
          <w:rtl/>
          <w:lang w:bidi="fa-IR"/>
        </w:rPr>
      </w:pPr>
    </w:p>
    <w:p w:rsidR="00C65296" w:rsidRDefault="00C65296" w:rsidP="007146C4">
      <w:pPr>
        <w:spacing w:before="60" w:after="60" w:line="324" w:lineRule="auto"/>
        <w:jc w:val="lowKashida"/>
        <w:rPr>
          <w:rFonts w:cs="B Nazanin"/>
          <w:sz w:val="28"/>
          <w:szCs w:val="28"/>
          <w:rtl/>
          <w:lang w:bidi="fa-IR"/>
        </w:rPr>
      </w:pPr>
    </w:p>
    <w:p w:rsidR="004908C0" w:rsidRDefault="004908C0" w:rsidP="007146C4">
      <w:pPr>
        <w:spacing w:before="60" w:after="60" w:line="324" w:lineRule="auto"/>
        <w:jc w:val="lowKashida"/>
        <w:rPr>
          <w:rFonts w:cs="B Nazanin"/>
          <w:sz w:val="28"/>
          <w:szCs w:val="28"/>
          <w:rtl/>
          <w:lang w:bidi="fa-IR"/>
        </w:rPr>
      </w:pPr>
    </w:p>
    <w:p w:rsidR="004908C0" w:rsidRDefault="004908C0" w:rsidP="007146C4">
      <w:pPr>
        <w:spacing w:before="60" w:after="60" w:line="324" w:lineRule="auto"/>
        <w:jc w:val="lowKashida"/>
        <w:rPr>
          <w:rFonts w:cs="B Nazanin"/>
          <w:sz w:val="28"/>
          <w:szCs w:val="28"/>
          <w:rtl/>
          <w:lang w:bidi="fa-IR"/>
        </w:rPr>
      </w:pPr>
    </w:p>
    <w:p w:rsidR="004908C0" w:rsidRDefault="004908C0" w:rsidP="007146C4">
      <w:pPr>
        <w:spacing w:before="60" w:after="60" w:line="324" w:lineRule="auto"/>
        <w:jc w:val="lowKashida"/>
        <w:rPr>
          <w:rFonts w:cs="B Nazanin"/>
          <w:sz w:val="28"/>
          <w:szCs w:val="28"/>
          <w:rtl/>
          <w:lang w:bidi="fa-IR"/>
        </w:rPr>
      </w:pPr>
    </w:p>
    <w:p w:rsidR="004908C0" w:rsidRDefault="004908C0" w:rsidP="007146C4">
      <w:pPr>
        <w:spacing w:before="60" w:after="60" w:line="324" w:lineRule="auto"/>
        <w:jc w:val="lowKashida"/>
        <w:rPr>
          <w:rFonts w:cs="B Nazanin"/>
          <w:sz w:val="28"/>
          <w:szCs w:val="28"/>
          <w:rtl/>
          <w:lang w:bidi="fa-IR"/>
        </w:rPr>
      </w:pPr>
    </w:p>
    <w:p w:rsidR="004908C0" w:rsidRDefault="004908C0" w:rsidP="007146C4">
      <w:pPr>
        <w:spacing w:before="60" w:after="60" w:line="324" w:lineRule="auto"/>
        <w:jc w:val="lowKashida"/>
        <w:rPr>
          <w:rFonts w:cs="B Nazanin"/>
          <w:sz w:val="28"/>
          <w:szCs w:val="28"/>
          <w:rtl/>
          <w:lang w:bidi="fa-IR"/>
        </w:rPr>
      </w:pPr>
    </w:p>
    <w:p w:rsidR="004908C0" w:rsidRDefault="004908C0" w:rsidP="007146C4">
      <w:pPr>
        <w:spacing w:before="60" w:after="60" w:line="324" w:lineRule="auto"/>
        <w:jc w:val="lowKashida"/>
        <w:rPr>
          <w:rFonts w:cs="B Nazanin"/>
          <w:sz w:val="28"/>
          <w:szCs w:val="28"/>
          <w:rtl/>
          <w:lang w:bidi="fa-IR"/>
        </w:rPr>
      </w:pPr>
    </w:p>
    <w:p w:rsidR="004908C0" w:rsidRDefault="004908C0" w:rsidP="007146C4">
      <w:pPr>
        <w:spacing w:before="60" w:after="60" w:line="324" w:lineRule="auto"/>
        <w:jc w:val="lowKashida"/>
        <w:rPr>
          <w:rFonts w:cs="B Nazanin"/>
          <w:sz w:val="28"/>
          <w:szCs w:val="28"/>
          <w:lang w:bidi="fa-IR"/>
        </w:rPr>
      </w:pPr>
    </w:p>
    <w:p w:rsidR="00C65296" w:rsidRDefault="00C65296" w:rsidP="00C65296">
      <w:pPr>
        <w:spacing w:before="60" w:after="60" w:line="324" w:lineRule="auto"/>
        <w:ind w:firstLine="567"/>
        <w:jc w:val="lowKashida"/>
        <w:rPr>
          <w:rFonts w:cs="B Nazanin"/>
          <w:b/>
          <w:bCs/>
          <w:sz w:val="32"/>
          <w:szCs w:val="32"/>
          <w:lang w:bidi="fa-IR"/>
        </w:rPr>
      </w:pPr>
      <w:r>
        <w:rPr>
          <w:rFonts w:cs="B Nazanin" w:hint="cs"/>
          <w:b/>
          <w:bCs/>
          <w:sz w:val="32"/>
          <w:szCs w:val="32"/>
          <w:rtl/>
          <w:lang w:bidi="fa-IR"/>
        </w:rPr>
        <w:t>مقدمه</w:t>
      </w:r>
    </w:p>
    <w:p w:rsidR="00C65296" w:rsidRDefault="00C65296" w:rsidP="00C65296">
      <w:pPr>
        <w:spacing w:before="60" w:after="60" w:line="324" w:lineRule="auto"/>
        <w:ind w:firstLine="567"/>
        <w:jc w:val="lowKashida"/>
        <w:rPr>
          <w:rFonts w:cs="B Nazanin"/>
          <w:sz w:val="28"/>
          <w:szCs w:val="28"/>
          <w:rtl/>
          <w:lang w:bidi="fa-IR"/>
        </w:rPr>
      </w:pPr>
      <w:r>
        <w:rPr>
          <w:rFonts w:cs="B Nazanin" w:hint="cs"/>
          <w:sz w:val="28"/>
          <w:szCs w:val="28"/>
          <w:rtl/>
          <w:lang w:bidi="fa-IR"/>
        </w:rPr>
        <w:t>مجموعه</w:t>
      </w:r>
      <w:r>
        <w:rPr>
          <w:rFonts w:cs="B Nazanin" w:hint="cs"/>
          <w:sz w:val="28"/>
          <w:szCs w:val="28"/>
          <w:rtl/>
          <w:lang w:bidi="fa-IR"/>
        </w:rPr>
        <w:softHyphen/>
        <w:t>های قضایی از انواع ساختمان</w:t>
      </w:r>
      <w:r>
        <w:rPr>
          <w:rFonts w:cs="B Nazanin" w:hint="cs"/>
          <w:sz w:val="28"/>
          <w:szCs w:val="28"/>
          <w:rtl/>
          <w:lang w:bidi="fa-IR"/>
        </w:rPr>
        <w:softHyphen/>
        <w:t>های اداری هستند که توسط حکومت ساخته می</w:t>
      </w:r>
      <w:r>
        <w:rPr>
          <w:rFonts w:cs="B Nazanin" w:hint="cs"/>
          <w:sz w:val="28"/>
          <w:szCs w:val="28"/>
          <w:rtl/>
          <w:lang w:bidi="fa-IR"/>
        </w:rPr>
        <w:softHyphen/>
        <w:t>شوند و کالبدی از بازوی قضایی آن می</w:t>
      </w:r>
      <w:r>
        <w:rPr>
          <w:rFonts w:cs="B Nazanin" w:hint="cs"/>
          <w:sz w:val="28"/>
          <w:szCs w:val="28"/>
          <w:rtl/>
          <w:lang w:bidi="fa-IR"/>
        </w:rPr>
        <w:softHyphen/>
        <w:t>باشند. قضا یکی از ارکان حکومت و یکی از مشخصه</w:t>
      </w:r>
      <w:r>
        <w:rPr>
          <w:rFonts w:cs="B Nazanin" w:hint="cs"/>
          <w:sz w:val="28"/>
          <w:szCs w:val="28"/>
          <w:rtl/>
          <w:lang w:bidi="fa-IR"/>
        </w:rPr>
        <w:softHyphen/>
        <w:t>های آن می‌باشد، به عبارت دیگر دولت یا حکومت تشکیل می</w:t>
      </w:r>
      <w:r>
        <w:rPr>
          <w:rFonts w:cs="B Nazanin" w:hint="cs"/>
          <w:sz w:val="28"/>
          <w:szCs w:val="28"/>
          <w:rtl/>
          <w:lang w:bidi="fa-IR"/>
        </w:rPr>
        <w:softHyphen/>
        <w:t>شود تا نظم را به وجود آورد. هیچ مقامی جز دولت (به معنای حکومت) نمی</w:t>
      </w:r>
      <w:r>
        <w:rPr>
          <w:rFonts w:cs="B Nazanin" w:hint="cs"/>
          <w:sz w:val="28"/>
          <w:szCs w:val="28"/>
          <w:rtl/>
          <w:lang w:bidi="fa-IR"/>
        </w:rPr>
        <w:softHyphen/>
        <w:t>تواند این الزام را تأمین کند. در واقع ساختمان قضایی می</w:t>
      </w:r>
      <w:r>
        <w:rPr>
          <w:rFonts w:cs="B Nazanin" w:hint="cs"/>
          <w:sz w:val="28"/>
          <w:szCs w:val="28"/>
          <w:rtl/>
          <w:lang w:bidi="fa-IR"/>
        </w:rPr>
        <w:softHyphen/>
        <w:t>تواند نماد اقتدار و اتوریته حکومتی باشد. ساختمان</w:t>
      </w:r>
      <w:r>
        <w:rPr>
          <w:rFonts w:cs="B Nazanin" w:hint="cs"/>
          <w:sz w:val="28"/>
          <w:szCs w:val="28"/>
          <w:rtl/>
          <w:lang w:bidi="fa-IR"/>
        </w:rPr>
        <w:softHyphen/>
        <w:t>های قضایی شامل انواعی از فضاهای اداری و قضایی می باشند. مختصات شکل</w:t>
      </w:r>
      <w:r>
        <w:rPr>
          <w:rFonts w:cs="B Nazanin" w:hint="cs"/>
          <w:sz w:val="28"/>
          <w:szCs w:val="28"/>
          <w:rtl/>
          <w:lang w:bidi="fa-IR"/>
        </w:rPr>
        <w:softHyphen/>
        <w:t>گیری این نهادها در هر جامعه</w:t>
      </w:r>
      <w:r>
        <w:rPr>
          <w:rFonts w:cs="B Nazanin" w:hint="cs"/>
          <w:sz w:val="28"/>
          <w:szCs w:val="28"/>
          <w:rtl/>
          <w:lang w:bidi="fa-IR"/>
        </w:rPr>
        <w:softHyphen/>
        <w:t>ای توسط قوانین حقوقی آن جامعه تعریف می</w:t>
      </w:r>
      <w:r>
        <w:rPr>
          <w:rFonts w:cs="B Nazanin" w:hint="cs"/>
          <w:sz w:val="28"/>
          <w:szCs w:val="28"/>
          <w:rtl/>
          <w:lang w:bidi="fa-IR"/>
        </w:rPr>
        <w:softHyphen/>
        <w:t>شود.</w:t>
      </w:r>
    </w:p>
    <w:p w:rsidR="00C65296" w:rsidRDefault="00C65296" w:rsidP="00C65296">
      <w:pPr>
        <w:spacing w:before="60" w:after="60" w:line="324" w:lineRule="auto"/>
        <w:ind w:firstLine="567"/>
        <w:jc w:val="lowKashida"/>
        <w:rPr>
          <w:rFonts w:cs="B Nazanin"/>
          <w:sz w:val="28"/>
          <w:szCs w:val="28"/>
          <w:rtl/>
          <w:lang w:bidi="fa-IR"/>
        </w:rPr>
      </w:pPr>
      <w:r>
        <w:rPr>
          <w:rFonts w:cs="B Nazanin" w:hint="cs"/>
          <w:sz w:val="28"/>
          <w:szCs w:val="28"/>
          <w:rtl/>
          <w:lang w:bidi="fa-IR"/>
        </w:rPr>
        <w:t>نهاد قضا همواره از ابتدای تشکیل دولت در ایران وجود داشته اما در سده</w:t>
      </w:r>
      <w:r>
        <w:rPr>
          <w:rFonts w:cs="B Nazanin" w:hint="cs"/>
          <w:sz w:val="28"/>
          <w:szCs w:val="28"/>
          <w:rtl/>
          <w:lang w:bidi="fa-IR"/>
        </w:rPr>
        <w:softHyphen/>
        <w:t>های اخیر به عنوان یک ساختمان مشخص با الگو گرفتن از ساختمان</w:t>
      </w:r>
      <w:r>
        <w:rPr>
          <w:rFonts w:cs="B Nazanin" w:hint="cs"/>
          <w:sz w:val="28"/>
          <w:szCs w:val="28"/>
          <w:rtl/>
          <w:lang w:bidi="fa-IR"/>
        </w:rPr>
        <w:softHyphen/>
        <w:t>های مشابه در غرب ساخته می</w:t>
      </w:r>
      <w:r>
        <w:rPr>
          <w:rFonts w:cs="B Nazanin" w:hint="cs"/>
          <w:sz w:val="28"/>
          <w:szCs w:val="28"/>
          <w:rtl/>
          <w:lang w:bidi="fa-IR"/>
        </w:rPr>
        <w:softHyphen/>
        <w:t>شدند. بنابراین طراحی معماری ساختمان</w:t>
      </w:r>
      <w:r>
        <w:rPr>
          <w:rFonts w:cs="B Nazanin" w:hint="cs"/>
          <w:sz w:val="28"/>
          <w:szCs w:val="28"/>
          <w:rtl/>
          <w:lang w:bidi="fa-IR"/>
        </w:rPr>
        <w:softHyphen/>
        <w:t>های قضایی بر پایه سنت معماری ایرانی سابقه چندانی ندارد.</w:t>
      </w:r>
      <w:r>
        <w:rPr>
          <w:rStyle w:val="FootnoteReference"/>
          <w:rFonts w:cs="B Nazanin"/>
          <w:sz w:val="28"/>
          <w:szCs w:val="28"/>
          <w:rtl/>
          <w:lang w:bidi="fa-IR"/>
        </w:rPr>
        <w:footnoteReference w:id="1"/>
      </w:r>
      <w:r>
        <w:rPr>
          <w:rFonts w:cs="B Nazanin" w:hint="cs"/>
          <w:sz w:val="28"/>
          <w:szCs w:val="28"/>
          <w:rtl/>
          <w:lang w:bidi="fa-IR"/>
        </w:rPr>
        <w:t xml:space="preserve"> همچنین تاکنون ضوابط جامعی برای طراحی این مجموعه</w:t>
      </w:r>
      <w:r>
        <w:rPr>
          <w:rFonts w:cs="B Nazanin" w:hint="cs"/>
          <w:sz w:val="28"/>
          <w:szCs w:val="28"/>
          <w:rtl/>
          <w:lang w:bidi="fa-IR"/>
        </w:rPr>
        <w:softHyphen/>
        <w:t>ها تدوین نشده است،</w:t>
      </w:r>
      <w:r>
        <w:rPr>
          <w:rStyle w:val="FootnoteReference"/>
          <w:rFonts w:cs="B Nazanin"/>
          <w:sz w:val="28"/>
          <w:szCs w:val="28"/>
          <w:rtl/>
          <w:lang w:bidi="fa-IR"/>
        </w:rPr>
        <w:footnoteReference w:id="2"/>
      </w:r>
      <w:r>
        <w:rPr>
          <w:rFonts w:cs="B Nazanin" w:hint="cs"/>
          <w:sz w:val="28"/>
          <w:szCs w:val="28"/>
          <w:rtl/>
          <w:lang w:bidi="fa-IR"/>
        </w:rPr>
        <w:t xml:space="preserve"> و این مسأله مشکلاتی را در طراحی و ساخت بناهای دادگستری در کشور به وجود آورده است. به این دلیل تحقیق در مبانی طراحی </w:t>
      </w:r>
      <w:r>
        <w:rPr>
          <w:rFonts w:cs="B Nazanin" w:hint="cs"/>
          <w:sz w:val="28"/>
          <w:szCs w:val="28"/>
          <w:rtl/>
          <w:lang w:bidi="fa-IR"/>
        </w:rPr>
        <w:lastRenderedPageBreak/>
        <w:t>مجموعه</w:t>
      </w:r>
      <w:r>
        <w:rPr>
          <w:rFonts w:cs="B Nazanin" w:hint="cs"/>
          <w:sz w:val="28"/>
          <w:szCs w:val="28"/>
          <w:rtl/>
          <w:lang w:bidi="fa-IR"/>
        </w:rPr>
        <w:softHyphen/>
        <w:t>های قضایی و رفتار مراجعه</w:t>
      </w:r>
      <w:r>
        <w:rPr>
          <w:rFonts w:cs="B Nazanin" w:hint="cs"/>
          <w:sz w:val="28"/>
          <w:szCs w:val="28"/>
          <w:rtl/>
          <w:lang w:bidi="fa-IR"/>
        </w:rPr>
        <w:softHyphen/>
        <w:t>کنندگان و تدوین ضوابط طراحی این فضاها می</w:t>
      </w:r>
      <w:r>
        <w:rPr>
          <w:rFonts w:cs="B Nazanin" w:hint="cs"/>
          <w:sz w:val="28"/>
          <w:szCs w:val="28"/>
          <w:rtl/>
          <w:lang w:bidi="fa-IR"/>
        </w:rPr>
        <w:softHyphen/>
        <w:t>تواند منجر به پاسخ</w:t>
      </w:r>
      <w:r>
        <w:rPr>
          <w:rFonts w:cs="B Nazanin" w:hint="cs"/>
          <w:sz w:val="28"/>
          <w:szCs w:val="28"/>
          <w:rtl/>
          <w:lang w:bidi="fa-IR"/>
        </w:rPr>
        <w:softHyphen/>
        <w:t>دهی درست بنا در رفتار استفاده</w:t>
      </w:r>
      <w:r>
        <w:rPr>
          <w:rFonts w:cs="B Nazanin" w:hint="cs"/>
          <w:sz w:val="28"/>
          <w:szCs w:val="28"/>
          <w:rtl/>
          <w:lang w:bidi="fa-IR"/>
        </w:rPr>
        <w:softHyphen/>
        <w:t>کنندگان از فضا و ارتقای کیفیت فضایی این مجموعه</w:t>
      </w:r>
      <w:r>
        <w:rPr>
          <w:rFonts w:cs="B Nazanin" w:hint="cs"/>
          <w:sz w:val="28"/>
          <w:szCs w:val="28"/>
          <w:rtl/>
          <w:lang w:bidi="fa-IR"/>
        </w:rPr>
        <w:softHyphen/>
        <w:t>ها گردد.</w:t>
      </w:r>
    </w:p>
    <w:p w:rsidR="00C65296" w:rsidRDefault="00C65296" w:rsidP="00C65296">
      <w:pPr>
        <w:spacing w:before="60" w:after="60" w:line="324" w:lineRule="auto"/>
        <w:jc w:val="lowKashida"/>
        <w:rPr>
          <w:rFonts w:cs="B Nazanin"/>
          <w:b/>
          <w:bCs/>
          <w:sz w:val="28"/>
          <w:szCs w:val="28"/>
          <w:rtl/>
          <w:lang w:bidi="fa-IR"/>
        </w:rPr>
      </w:pPr>
    </w:p>
    <w:p w:rsidR="00C65296" w:rsidRDefault="00C65296" w:rsidP="00C65296">
      <w:pPr>
        <w:spacing w:before="60" w:after="60" w:line="324" w:lineRule="auto"/>
        <w:jc w:val="lowKashida"/>
        <w:rPr>
          <w:rFonts w:cs="B Nazanin"/>
          <w:b/>
          <w:bCs/>
          <w:sz w:val="28"/>
          <w:szCs w:val="28"/>
          <w:rtl/>
          <w:lang w:bidi="fa-IR"/>
        </w:rPr>
      </w:pPr>
    </w:p>
    <w:p w:rsidR="00C65296" w:rsidRDefault="00C65296" w:rsidP="00C65296">
      <w:pPr>
        <w:spacing w:before="60" w:after="60" w:line="324" w:lineRule="auto"/>
        <w:jc w:val="lowKashida"/>
        <w:rPr>
          <w:rFonts w:cs="B Nazanin"/>
          <w:b/>
          <w:bCs/>
          <w:sz w:val="28"/>
          <w:szCs w:val="28"/>
          <w:rtl/>
          <w:lang w:bidi="fa-IR"/>
        </w:rPr>
      </w:pPr>
    </w:p>
    <w:p w:rsidR="00C65296" w:rsidRDefault="00C65296" w:rsidP="00C65296">
      <w:pPr>
        <w:spacing w:before="60" w:after="60" w:line="324" w:lineRule="auto"/>
        <w:jc w:val="lowKashida"/>
        <w:rPr>
          <w:rFonts w:cs="B Nazanin"/>
          <w:b/>
          <w:bCs/>
          <w:sz w:val="28"/>
          <w:szCs w:val="28"/>
          <w:rtl/>
          <w:lang w:bidi="fa-IR"/>
        </w:rPr>
      </w:pPr>
    </w:p>
    <w:p w:rsidR="00C65296" w:rsidRDefault="00C65296" w:rsidP="00C65296">
      <w:pPr>
        <w:spacing w:before="60" w:after="60" w:line="324" w:lineRule="auto"/>
        <w:jc w:val="lowKashida"/>
        <w:rPr>
          <w:rFonts w:cs="B Nazanin"/>
          <w:b/>
          <w:bCs/>
          <w:sz w:val="28"/>
          <w:szCs w:val="28"/>
          <w:rtl/>
          <w:lang w:bidi="fa-IR"/>
        </w:rPr>
      </w:pPr>
    </w:p>
    <w:p w:rsidR="00C65296" w:rsidRDefault="00C65296" w:rsidP="00C65296">
      <w:pPr>
        <w:spacing w:before="60" w:after="60" w:line="324" w:lineRule="auto"/>
        <w:ind w:firstLine="567"/>
        <w:jc w:val="lowKashida"/>
        <w:rPr>
          <w:rFonts w:cs="B Nazanin"/>
          <w:b/>
          <w:bCs/>
          <w:sz w:val="28"/>
          <w:szCs w:val="28"/>
          <w:rtl/>
          <w:lang w:bidi="fa-IR"/>
        </w:rPr>
      </w:pPr>
    </w:p>
    <w:p w:rsidR="00C65296" w:rsidRDefault="004E101D" w:rsidP="00C65296">
      <w:pPr>
        <w:spacing w:after="60" w:line="324" w:lineRule="auto"/>
        <w:ind w:firstLine="567"/>
        <w:jc w:val="lowKashida"/>
        <w:rPr>
          <w:rFonts w:cs="B Nazanin"/>
          <w:b/>
          <w:bCs/>
          <w:sz w:val="28"/>
          <w:szCs w:val="28"/>
          <w:rtl/>
          <w:lang w:bidi="fa-IR"/>
        </w:rPr>
      </w:pPr>
      <w:r>
        <w:rPr>
          <w:rtl/>
        </w:rPr>
        <w:pict>
          <v:line id="_x0000_s1026" style="position:absolute;left:0;text-align:left;z-index:251605504" from="-44.4pt,110.05pt" to="333.6pt,110.05pt">
            <w10:wrap anchorx="page"/>
          </v:line>
        </w:pict>
      </w:r>
      <w:r>
        <w:rPr>
          <w:rtl/>
        </w:rPr>
        <w:pict>
          <v:line id="_x0000_s1027" style="position:absolute;left:0;text-align:left;flip:y;z-index:251606528" from="26.85pt,59.4pt" to="26.85pt,581.4pt">
            <w10:wrap anchorx="page"/>
          </v:line>
        </w:pict>
      </w:r>
      <w:r>
        <w:rPr>
          <w:rtl/>
        </w:rPr>
        <w:pict>
          <v:rect id="_x0000_s1028" style="position:absolute;left:0;text-align:left;margin-left:26.85pt;margin-top:110.05pt;width:19.6pt;height:236.9pt;z-index:-251708928" fillcolor="black">
            <v:textbox style="mso-next-textbox:#_x0000_s1028">
              <w:txbxContent>
                <w:p w:rsidR="00C65296" w:rsidRDefault="00C65296" w:rsidP="00C65296"/>
              </w:txbxContent>
            </v:textbox>
            <w10:wrap anchorx="page"/>
          </v:rect>
        </w:pict>
      </w:r>
    </w:p>
    <w:p w:rsidR="00C65296" w:rsidRDefault="00C65296" w:rsidP="00C65296">
      <w:pPr>
        <w:spacing w:before="60" w:after="60" w:line="324" w:lineRule="auto"/>
        <w:ind w:firstLine="567"/>
        <w:jc w:val="lowKashida"/>
        <w:rPr>
          <w:rFonts w:cs="B Nazanin"/>
          <w:b/>
          <w:bCs/>
          <w:sz w:val="28"/>
          <w:szCs w:val="28"/>
          <w:rtl/>
          <w:lang w:bidi="fa-IR"/>
        </w:rPr>
      </w:pPr>
    </w:p>
    <w:p w:rsidR="00C65296" w:rsidRDefault="00C65296" w:rsidP="00C65296">
      <w:pPr>
        <w:spacing w:before="60" w:after="60" w:line="324" w:lineRule="auto"/>
        <w:ind w:firstLine="567"/>
        <w:jc w:val="right"/>
        <w:rPr>
          <w:rFonts w:cs="B Nazanin"/>
          <w:b/>
          <w:bCs/>
          <w:sz w:val="28"/>
          <w:szCs w:val="28"/>
          <w:rtl/>
          <w:lang w:bidi="fa-IR"/>
        </w:rPr>
      </w:pPr>
      <w:r>
        <w:rPr>
          <w:rFonts w:cs="B Nazanin" w:hint="cs"/>
          <w:b/>
          <w:bCs/>
          <w:sz w:val="40"/>
          <w:szCs w:val="40"/>
          <w:rtl/>
          <w:lang w:bidi="fa-IR"/>
        </w:rPr>
        <w:t>1</w:t>
      </w:r>
      <w:r>
        <w:rPr>
          <w:rFonts w:cs="B Nazanin" w:hint="cs"/>
          <w:b/>
          <w:bCs/>
          <w:sz w:val="28"/>
          <w:szCs w:val="28"/>
          <w:rtl/>
          <w:lang w:bidi="fa-IR"/>
        </w:rPr>
        <w:t xml:space="preserve">                                                                                                                              </w:t>
      </w:r>
    </w:p>
    <w:p w:rsidR="00C65296" w:rsidRDefault="004E101D" w:rsidP="00C65296">
      <w:pPr>
        <w:spacing w:before="60" w:after="60" w:line="324" w:lineRule="auto"/>
        <w:ind w:firstLine="567"/>
        <w:jc w:val="lowKashida"/>
        <w:rPr>
          <w:rFonts w:cs="B Nazanin"/>
          <w:b/>
          <w:bCs/>
          <w:sz w:val="28"/>
          <w:szCs w:val="28"/>
          <w:rtl/>
          <w:lang w:bidi="fa-IR"/>
        </w:rPr>
      </w:pPr>
      <w:r>
        <w:rPr>
          <w:rtl/>
        </w:rPr>
        <w:pict>
          <v:shapetype id="_x0000_t202" coordsize="21600,21600" o:spt="202" path="m,l,21600r21600,l21600,xe">
            <v:stroke joinstyle="miter"/>
            <v:path gradientshapeok="t" o:connecttype="rect"/>
          </v:shapetype>
          <v:shape id="_x0000_s1029" type="#_x0000_t202" style="position:absolute;left:0;text-align:left;margin-left:-45.15pt;margin-top:28.35pt;width:63.9pt;height:213pt;z-index:251608576" strokecolor="white">
            <v:textbox style="layout-flow:vertical;mso-layout-flow-alt:bottom-to-top">
              <w:txbxContent>
                <w:p w:rsidR="00C65296" w:rsidRDefault="00C65296" w:rsidP="00C65296">
                  <w:pPr>
                    <w:spacing w:before="60" w:after="60" w:line="324" w:lineRule="auto"/>
                    <w:ind w:firstLine="567"/>
                    <w:jc w:val="lowKashida"/>
                    <w:rPr>
                      <w:rFonts w:cs="B Nazanin"/>
                      <w:b/>
                      <w:bCs/>
                      <w:sz w:val="48"/>
                      <w:szCs w:val="48"/>
                      <w:lang w:bidi="fa-IR"/>
                    </w:rPr>
                  </w:pPr>
                  <w:r>
                    <w:rPr>
                      <w:rFonts w:cs="B Nazanin" w:hint="cs"/>
                      <w:b/>
                      <w:bCs/>
                      <w:sz w:val="48"/>
                      <w:szCs w:val="48"/>
                      <w:rtl/>
                      <w:lang w:bidi="fa-IR"/>
                    </w:rPr>
                    <w:t>معرفی پروژه</w:t>
                  </w:r>
                </w:p>
                <w:p w:rsidR="00C65296" w:rsidRDefault="00C65296" w:rsidP="00C65296">
                  <w:pPr>
                    <w:rPr>
                      <w:rtl/>
                      <w:lang w:bidi="fa-IR"/>
                    </w:rPr>
                  </w:pPr>
                </w:p>
              </w:txbxContent>
            </v:textbox>
          </v:shape>
        </w:pict>
      </w:r>
    </w:p>
    <w:p w:rsidR="00C65296" w:rsidRDefault="00C65296" w:rsidP="00C65296">
      <w:pPr>
        <w:spacing w:before="60" w:after="60" w:line="324" w:lineRule="auto"/>
        <w:ind w:firstLine="567"/>
        <w:jc w:val="lowKashida"/>
        <w:rPr>
          <w:rFonts w:cs="B Nazanin"/>
          <w:b/>
          <w:bCs/>
          <w:sz w:val="28"/>
          <w:szCs w:val="28"/>
          <w:rtl/>
          <w:lang w:bidi="fa-IR"/>
        </w:rPr>
      </w:pPr>
    </w:p>
    <w:p w:rsidR="00C65296" w:rsidRDefault="00C65296" w:rsidP="00C65296">
      <w:pPr>
        <w:spacing w:before="60" w:after="60" w:line="324" w:lineRule="auto"/>
        <w:ind w:firstLine="567"/>
        <w:jc w:val="right"/>
        <w:rPr>
          <w:rFonts w:cs="B Nazanin"/>
          <w:b/>
          <w:bCs/>
          <w:sz w:val="28"/>
          <w:szCs w:val="28"/>
          <w:rtl/>
          <w:lang w:bidi="fa-IR"/>
        </w:rPr>
      </w:pPr>
    </w:p>
    <w:p w:rsidR="00C65296" w:rsidRDefault="00C65296" w:rsidP="00C65296">
      <w:pPr>
        <w:spacing w:before="60" w:after="60" w:line="324" w:lineRule="auto"/>
        <w:ind w:firstLine="567"/>
        <w:jc w:val="right"/>
        <w:rPr>
          <w:rFonts w:cs="B Nazanin"/>
          <w:b/>
          <w:bCs/>
          <w:sz w:val="28"/>
          <w:szCs w:val="28"/>
          <w:rtl/>
          <w:lang w:bidi="fa-IR"/>
        </w:rPr>
      </w:pPr>
    </w:p>
    <w:p w:rsidR="00C65296" w:rsidRDefault="00C65296" w:rsidP="00C65296">
      <w:pPr>
        <w:spacing w:before="60" w:after="60" w:line="324" w:lineRule="auto"/>
        <w:ind w:firstLine="567"/>
        <w:jc w:val="lowKashida"/>
        <w:rPr>
          <w:rFonts w:cs="B Nazanin"/>
          <w:b/>
          <w:bCs/>
          <w:sz w:val="28"/>
          <w:szCs w:val="28"/>
          <w:rtl/>
          <w:lang w:bidi="fa-IR"/>
        </w:rPr>
      </w:pPr>
    </w:p>
    <w:p w:rsidR="00C65296" w:rsidRDefault="00C65296" w:rsidP="00C65296">
      <w:pPr>
        <w:spacing w:before="60" w:after="60" w:line="324" w:lineRule="auto"/>
        <w:ind w:firstLine="567"/>
        <w:jc w:val="lowKashida"/>
        <w:rPr>
          <w:rFonts w:cs="B Nazanin"/>
          <w:b/>
          <w:bCs/>
          <w:sz w:val="28"/>
          <w:szCs w:val="28"/>
          <w:rtl/>
          <w:lang w:bidi="fa-IR"/>
        </w:rPr>
      </w:pPr>
    </w:p>
    <w:p w:rsidR="00C65296" w:rsidRDefault="00C65296" w:rsidP="00C65296">
      <w:pPr>
        <w:spacing w:before="60" w:after="60" w:line="324" w:lineRule="auto"/>
        <w:ind w:firstLine="567"/>
        <w:jc w:val="lowKashida"/>
        <w:rPr>
          <w:rFonts w:cs="B Nazanin"/>
          <w:b/>
          <w:bCs/>
          <w:sz w:val="28"/>
          <w:szCs w:val="28"/>
          <w:rtl/>
          <w:lang w:bidi="fa-IR"/>
        </w:rPr>
      </w:pPr>
    </w:p>
    <w:p w:rsidR="00C65296" w:rsidRDefault="00C65296" w:rsidP="00C65296">
      <w:pPr>
        <w:spacing w:before="60" w:after="60" w:line="324" w:lineRule="auto"/>
        <w:ind w:firstLine="567"/>
        <w:jc w:val="lowKashida"/>
        <w:rPr>
          <w:rFonts w:cs="B Nazanin"/>
          <w:b/>
          <w:bCs/>
          <w:sz w:val="28"/>
          <w:szCs w:val="28"/>
          <w:rtl/>
          <w:lang w:bidi="fa-IR"/>
        </w:rPr>
      </w:pPr>
    </w:p>
    <w:p w:rsidR="00C65296" w:rsidRDefault="00C65296" w:rsidP="00C65296">
      <w:pPr>
        <w:spacing w:before="60" w:after="60" w:line="324" w:lineRule="auto"/>
        <w:ind w:firstLine="567"/>
        <w:jc w:val="lowKashida"/>
        <w:rPr>
          <w:rFonts w:cs="B Nazanin"/>
          <w:b/>
          <w:bCs/>
          <w:sz w:val="28"/>
          <w:szCs w:val="28"/>
          <w:rtl/>
          <w:lang w:bidi="fa-IR"/>
        </w:rPr>
      </w:pPr>
    </w:p>
    <w:p w:rsidR="00C65296" w:rsidRDefault="00C65296" w:rsidP="00C65296">
      <w:pPr>
        <w:spacing w:before="60" w:after="60" w:line="324" w:lineRule="auto"/>
        <w:ind w:firstLine="567"/>
        <w:jc w:val="lowKashida"/>
        <w:rPr>
          <w:rFonts w:cs="B Nazanin"/>
          <w:b/>
          <w:bCs/>
          <w:sz w:val="28"/>
          <w:szCs w:val="28"/>
          <w:rtl/>
          <w:lang w:bidi="fa-IR"/>
        </w:rPr>
      </w:pPr>
    </w:p>
    <w:p w:rsidR="00C65296" w:rsidRDefault="00C65296" w:rsidP="00C65296">
      <w:pPr>
        <w:spacing w:before="60" w:after="60" w:line="324" w:lineRule="auto"/>
        <w:ind w:firstLine="567"/>
        <w:jc w:val="lowKashida"/>
        <w:rPr>
          <w:rFonts w:cs="B Nazanin"/>
          <w:b/>
          <w:bCs/>
          <w:sz w:val="28"/>
          <w:szCs w:val="28"/>
          <w:rtl/>
          <w:lang w:bidi="fa-IR"/>
        </w:rPr>
      </w:pPr>
    </w:p>
    <w:p w:rsidR="00C65296" w:rsidRDefault="00C65296" w:rsidP="00C65296">
      <w:pPr>
        <w:spacing w:before="60" w:after="60" w:line="324" w:lineRule="auto"/>
        <w:ind w:firstLine="567"/>
        <w:jc w:val="lowKashida"/>
        <w:rPr>
          <w:rFonts w:cs="B Nazanin"/>
          <w:b/>
          <w:bCs/>
          <w:sz w:val="28"/>
          <w:szCs w:val="28"/>
          <w:rtl/>
          <w:lang w:bidi="fa-IR"/>
        </w:rPr>
      </w:pPr>
    </w:p>
    <w:p w:rsidR="00C65296" w:rsidRDefault="00C65296" w:rsidP="00C65296">
      <w:pPr>
        <w:spacing w:before="60" w:after="60" w:line="324" w:lineRule="auto"/>
        <w:ind w:firstLine="567"/>
        <w:jc w:val="lowKashida"/>
        <w:rPr>
          <w:rFonts w:cs="B Nazanin"/>
          <w:b/>
          <w:bCs/>
          <w:sz w:val="28"/>
          <w:szCs w:val="28"/>
          <w:rtl/>
          <w:lang w:bidi="fa-IR"/>
        </w:rPr>
      </w:pPr>
    </w:p>
    <w:p w:rsidR="00C65296" w:rsidRDefault="00C65296" w:rsidP="00C65296">
      <w:pPr>
        <w:spacing w:before="60" w:after="60" w:line="324" w:lineRule="auto"/>
        <w:ind w:firstLine="567"/>
        <w:jc w:val="lowKashida"/>
        <w:rPr>
          <w:rFonts w:cs="B Nazanin"/>
          <w:b/>
          <w:bCs/>
          <w:sz w:val="28"/>
          <w:szCs w:val="28"/>
          <w:rtl/>
          <w:lang w:bidi="fa-IR"/>
        </w:rPr>
      </w:pPr>
    </w:p>
    <w:p w:rsidR="00C65296" w:rsidRDefault="00C65296" w:rsidP="00C65296">
      <w:pPr>
        <w:spacing w:before="60" w:after="60" w:line="324" w:lineRule="auto"/>
        <w:ind w:firstLine="567"/>
        <w:jc w:val="lowKashida"/>
        <w:rPr>
          <w:rFonts w:cs="B Nazanin"/>
          <w:b/>
          <w:bCs/>
          <w:sz w:val="28"/>
          <w:szCs w:val="28"/>
          <w:rtl/>
          <w:lang w:bidi="fa-IR"/>
        </w:rPr>
      </w:pPr>
    </w:p>
    <w:p w:rsidR="00C65296" w:rsidRDefault="00C65296" w:rsidP="00C65296">
      <w:pPr>
        <w:spacing w:before="60" w:after="60" w:line="324" w:lineRule="auto"/>
        <w:ind w:firstLine="567"/>
        <w:jc w:val="lowKashida"/>
        <w:rPr>
          <w:rFonts w:cs="B Nazanin"/>
          <w:b/>
          <w:bCs/>
          <w:sz w:val="28"/>
          <w:szCs w:val="28"/>
          <w:rtl/>
          <w:lang w:bidi="fa-IR"/>
        </w:rPr>
      </w:pPr>
    </w:p>
    <w:p w:rsidR="00C65296" w:rsidRDefault="00C65296" w:rsidP="00C65296">
      <w:pPr>
        <w:spacing w:before="60" w:after="60" w:line="324" w:lineRule="auto"/>
        <w:ind w:firstLine="567"/>
        <w:jc w:val="lowKashida"/>
        <w:rPr>
          <w:rFonts w:cs="B Nazanin"/>
          <w:b/>
          <w:bCs/>
          <w:sz w:val="28"/>
          <w:szCs w:val="28"/>
          <w:rtl/>
          <w:lang w:bidi="fa-IR"/>
        </w:rPr>
      </w:pPr>
    </w:p>
    <w:p w:rsidR="00C65296" w:rsidRDefault="00C65296" w:rsidP="00C65296">
      <w:pPr>
        <w:spacing w:before="60" w:after="60" w:line="324" w:lineRule="auto"/>
        <w:ind w:firstLine="567"/>
        <w:jc w:val="lowKashida"/>
        <w:rPr>
          <w:rFonts w:cs="B Nazanin"/>
          <w:b/>
          <w:bCs/>
          <w:sz w:val="30"/>
          <w:szCs w:val="30"/>
          <w:rtl/>
          <w:lang w:bidi="fa-IR"/>
        </w:rPr>
      </w:pPr>
      <w:r>
        <w:rPr>
          <w:rFonts w:cs="B Nazanin" w:hint="cs"/>
          <w:b/>
          <w:bCs/>
          <w:sz w:val="30"/>
          <w:szCs w:val="30"/>
          <w:rtl/>
          <w:lang w:bidi="fa-IR"/>
        </w:rPr>
        <w:t>1-1 علت انتخاب و ضرورت موضوع پژوهش</w:t>
      </w:r>
    </w:p>
    <w:p w:rsidR="00C65296" w:rsidRDefault="00C65296" w:rsidP="00C65296">
      <w:pPr>
        <w:spacing w:before="60" w:after="60" w:line="324" w:lineRule="auto"/>
        <w:ind w:firstLine="567"/>
        <w:jc w:val="lowKashida"/>
        <w:rPr>
          <w:rFonts w:cs="B Nazanin"/>
          <w:sz w:val="28"/>
          <w:szCs w:val="28"/>
          <w:rtl/>
          <w:lang w:bidi="fa-IR"/>
        </w:rPr>
      </w:pPr>
      <w:r>
        <w:rPr>
          <w:rFonts w:cs="B Nazanin" w:hint="cs"/>
          <w:sz w:val="28"/>
          <w:szCs w:val="28"/>
          <w:rtl/>
          <w:lang w:bidi="fa-IR"/>
        </w:rPr>
        <w:t>طراحی مجموعه قضایی شهرستان دزفول که موضوع این پایان نامه می‌باشد در پاسخ به ضرورتهایی انتخاب گردید که در ادامه به آن اشاره می‌شود.</w:t>
      </w:r>
    </w:p>
    <w:p w:rsidR="00C65296" w:rsidRDefault="00C65296" w:rsidP="00C65296">
      <w:pPr>
        <w:spacing w:before="60" w:after="60" w:line="324" w:lineRule="auto"/>
        <w:ind w:firstLine="567"/>
        <w:jc w:val="lowKashida"/>
        <w:rPr>
          <w:rFonts w:cs="B Nazanin"/>
          <w:sz w:val="28"/>
          <w:szCs w:val="28"/>
          <w:rtl/>
          <w:lang w:bidi="fa-IR"/>
        </w:rPr>
      </w:pPr>
      <w:r>
        <w:rPr>
          <w:rFonts w:cs="B Nazanin" w:hint="cs"/>
          <w:sz w:val="28"/>
          <w:szCs w:val="28"/>
          <w:rtl/>
          <w:lang w:bidi="fa-IR"/>
        </w:rPr>
        <w:t>1 ـ قضا یکی از ارکان حکومت و یکی از مشخصه‌های آن می‌باشد، به عبارت دیگر دولت یا حکومت تشکیل می‌شود تا نظم را به وجود آورد، این نظم را از طریق حقوق تأمین می‌کنند. هیچ مقامی جز دولت به معنای حکومت نمی‌تواند این الزام را تأمین کند، بنابراین قاعده، دادگاه به عنوان یکی از انواع ساختمان‌های اداری نقش پراهمیت‌تری به لحاظ ضمانت اجرایی دستورات دولت دارد. به علاوه دارای ماهیت متفاوتی از بقیه ساختمان‌های اداری است. ساختمان دادگستری می‌تواند نماد اقتدار و اتوریته حکومتی باشد.</w:t>
      </w:r>
    </w:p>
    <w:p w:rsidR="00C65296" w:rsidRDefault="00C65296" w:rsidP="00C65296">
      <w:pPr>
        <w:spacing w:before="60" w:after="60" w:line="324" w:lineRule="auto"/>
        <w:ind w:firstLine="567"/>
        <w:jc w:val="lowKashida"/>
        <w:rPr>
          <w:rFonts w:cs="B Nazanin"/>
          <w:sz w:val="28"/>
          <w:szCs w:val="28"/>
          <w:rtl/>
          <w:lang w:bidi="fa-IR"/>
        </w:rPr>
      </w:pPr>
      <w:r>
        <w:rPr>
          <w:rFonts w:cs="B Nazanin" w:hint="cs"/>
          <w:sz w:val="28"/>
          <w:szCs w:val="28"/>
          <w:rtl/>
          <w:lang w:bidi="fa-IR"/>
        </w:rPr>
        <w:t>2 ـ در سنت معماری کشور، معماری حکومتی همواره به عنوان الگویی از معماری مبنا مورد توجه قرار داشته است، بنابراین می‌تواند نقش مهمی را در الگو دهی معماری منطقه ایفا کند.</w:t>
      </w:r>
    </w:p>
    <w:p w:rsidR="00C65296" w:rsidRDefault="00C65296" w:rsidP="00C65296">
      <w:pPr>
        <w:spacing w:before="60" w:after="60" w:line="324" w:lineRule="auto"/>
        <w:ind w:firstLine="567"/>
        <w:jc w:val="lowKashida"/>
        <w:rPr>
          <w:rFonts w:cs="B Nazanin"/>
          <w:sz w:val="28"/>
          <w:szCs w:val="28"/>
          <w:rtl/>
          <w:lang w:bidi="fa-IR"/>
        </w:rPr>
      </w:pPr>
      <w:r>
        <w:rPr>
          <w:rFonts w:cs="B Nazanin" w:hint="cs"/>
          <w:sz w:val="28"/>
          <w:szCs w:val="28"/>
          <w:rtl/>
          <w:lang w:bidi="fa-IR"/>
        </w:rPr>
        <w:t xml:space="preserve">3 ـ نهاد قضا همواره از ابتدای تشکیل دولت در ایران وجود داشته، اما در سده‌های اخیر به عنوان یک ساختمان مشخص حکومتی با الگو گرفتن از ساختمان‌های مشابه در غرب ساخته می‌شدند، بنابراین طراحی معماری ساختمان‌های قضایی بر پایه سنت معماری ایرانی سابقه چندانی ندارد. (مراد از سنت معماری روند و جریان معماری در یک زمان و بوم خاص می‌باشد و با مفهوم رایج معماری سنتی متفاوت است.) </w:t>
      </w:r>
    </w:p>
    <w:p w:rsidR="00C65296" w:rsidRDefault="00C65296" w:rsidP="00C65296">
      <w:pPr>
        <w:spacing w:before="60" w:after="60" w:line="324" w:lineRule="auto"/>
        <w:ind w:firstLine="567"/>
        <w:jc w:val="lowKashida"/>
        <w:rPr>
          <w:rFonts w:cs="B Nazanin"/>
          <w:sz w:val="28"/>
          <w:szCs w:val="28"/>
          <w:rtl/>
          <w:lang w:bidi="fa-IR"/>
        </w:rPr>
      </w:pPr>
      <w:r>
        <w:rPr>
          <w:rFonts w:cs="B Nazanin" w:hint="cs"/>
          <w:sz w:val="28"/>
          <w:szCs w:val="28"/>
          <w:rtl/>
          <w:lang w:bidi="fa-IR"/>
        </w:rPr>
        <w:t xml:space="preserve">4 ـ فضای دادگاهی به عنوان فضایی که اقشار و طبقات متفاوت و حتی متضاد اجتماعی در آن گرد هم </w:t>
      </w:r>
      <w:r>
        <w:rPr>
          <w:rFonts w:cs="B Nazanin" w:hint="cs"/>
          <w:sz w:val="28"/>
          <w:szCs w:val="28"/>
          <w:rtl/>
          <w:lang w:bidi="fa-IR"/>
        </w:rPr>
        <w:lastRenderedPageBreak/>
        <w:t>می‌آیند می‌تواند اهمیت خاصی از نظر طراحی و معماری داشته باشد.</w:t>
      </w:r>
    </w:p>
    <w:p w:rsidR="00C65296" w:rsidRDefault="00C65296" w:rsidP="00C65296">
      <w:pPr>
        <w:spacing w:before="60" w:after="60" w:line="324" w:lineRule="auto"/>
        <w:ind w:firstLine="567"/>
        <w:jc w:val="lowKashida"/>
        <w:rPr>
          <w:rFonts w:cs="B Nazanin"/>
          <w:sz w:val="28"/>
          <w:szCs w:val="28"/>
          <w:rtl/>
          <w:lang w:bidi="fa-IR"/>
        </w:rPr>
      </w:pPr>
      <w:r>
        <w:rPr>
          <w:rFonts w:cs="B Nazanin" w:hint="cs"/>
          <w:sz w:val="28"/>
          <w:szCs w:val="28"/>
          <w:rtl/>
          <w:lang w:bidi="fa-IR"/>
        </w:rPr>
        <w:t>5 ـ فضای دادگاه‌ها با توجه به موقعیت و اقتدار حقوقی آن تأثیر زیادی روی عواطف، روان و رفتار مراجعه‌کنندگان دارد، بنابراین کیفیت فضایی آن می‌تواند تأثیر بیشتر و انکارناپذیری بر رفتار استفاده کنندگان فضا داشته باشد.</w:t>
      </w:r>
    </w:p>
    <w:p w:rsidR="00C65296" w:rsidRDefault="00C65296" w:rsidP="00C65296">
      <w:pPr>
        <w:spacing w:before="60" w:after="60" w:line="324" w:lineRule="auto"/>
        <w:ind w:firstLine="567"/>
        <w:jc w:val="lowKashida"/>
        <w:rPr>
          <w:rFonts w:cs="B Nazanin"/>
          <w:sz w:val="28"/>
          <w:szCs w:val="28"/>
          <w:rtl/>
          <w:lang w:bidi="fa-IR"/>
        </w:rPr>
      </w:pPr>
      <w:r>
        <w:rPr>
          <w:rFonts w:cs="B Nazanin" w:hint="cs"/>
          <w:sz w:val="28"/>
          <w:szCs w:val="28"/>
          <w:rtl/>
          <w:lang w:bidi="fa-IR"/>
        </w:rPr>
        <w:t>6 ـ با توجه به این که ساختمان دادگاه‌ها به عنوان نمونه یک ساختمان حکومتی که در همه نقاط کشور حتی در شهرهای کوچک ساخته می‌شود، نیاز به مطالعه و تحقیق در زمینه معماری، شناخت فضاها و سیرکولاسیون آن احساس می‌شود که متأسفانه در این زمینه تحقیقات و مطالعات قابل ملاحظه‌ای در کشور صورت نگرفته است.</w:t>
      </w:r>
    </w:p>
    <w:p w:rsidR="00C65296" w:rsidRDefault="00C65296" w:rsidP="00C65296">
      <w:pPr>
        <w:spacing w:before="60" w:after="60" w:line="324" w:lineRule="auto"/>
        <w:ind w:firstLine="567"/>
        <w:jc w:val="lowKashida"/>
        <w:rPr>
          <w:rFonts w:cs="B Nazanin"/>
          <w:b/>
          <w:bCs/>
          <w:sz w:val="30"/>
          <w:szCs w:val="30"/>
          <w:rtl/>
          <w:lang w:bidi="fa-IR"/>
        </w:rPr>
      </w:pPr>
      <w:r>
        <w:rPr>
          <w:rFonts w:cs="B Nazanin" w:hint="cs"/>
          <w:b/>
          <w:bCs/>
          <w:sz w:val="30"/>
          <w:szCs w:val="30"/>
          <w:rtl/>
          <w:lang w:bidi="fa-IR"/>
        </w:rPr>
        <w:t>2-1 اهداف و ساختار پژوهش</w:t>
      </w:r>
    </w:p>
    <w:p w:rsidR="00C65296" w:rsidRDefault="00C65296" w:rsidP="00C65296">
      <w:pPr>
        <w:spacing w:before="60" w:after="60" w:line="324" w:lineRule="auto"/>
        <w:ind w:firstLine="567"/>
        <w:jc w:val="lowKashida"/>
        <w:rPr>
          <w:rFonts w:cs="B Nazanin"/>
          <w:sz w:val="28"/>
          <w:szCs w:val="28"/>
          <w:rtl/>
          <w:lang w:bidi="fa-IR"/>
        </w:rPr>
      </w:pPr>
      <w:r>
        <w:rPr>
          <w:rFonts w:cs="B Nazanin" w:hint="cs"/>
          <w:sz w:val="28"/>
          <w:szCs w:val="28"/>
          <w:rtl/>
          <w:lang w:bidi="fa-IR"/>
        </w:rPr>
        <w:t>همانطور که در بحث ضرورت پژوهش به آن اشاره شد، در طراحی آنچه اهمیت دارد توجه به ویژگی‌های منطقه‌ای، فرهنگی و محیطی می‌باشد.</w:t>
      </w:r>
    </w:p>
    <w:p w:rsidR="00C65296" w:rsidRDefault="00C65296" w:rsidP="00C65296">
      <w:pPr>
        <w:spacing w:before="60" w:after="60" w:line="324" w:lineRule="auto"/>
        <w:ind w:firstLine="567"/>
        <w:jc w:val="lowKashida"/>
        <w:rPr>
          <w:rFonts w:cs="B Nazanin"/>
          <w:sz w:val="28"/>
          <w:szCs w:val="28"/>
          <w:rtl/>
          <w:lang w:bidi="fa-IR"/>
        </w:rPr>
      </w:pPr>
      <w:r>
        <w:rPr>
          <w:rFonts w:cs="B Nazanin" w:hint="cs"/>
          <w:sz w:val="28"/>
          <w:szCs w:val="28"/>
          <w:rtl/>
          <w:lang w:bidi="fa-IR"/>
        </w:rPr>
        <w:t>در این راستا با بهره‌گیری از اصول معماری اهداف زیر را در پروژه پیش رو برمی‌گزینیم.</w:t>
      </w:r>
    </w:p>
    <w:p w:rsidR="00C65296" w:rsidRDefault="00C65296" w:rsidP="00C65296">
      <w:pPr>
        <w:spacing w:before="60" w:after="60" w:line="324" w:lineRule="auto"/>
        <w:ind w:firstLine="567"/>
        <w:jc w:val="lowKashida"/>
        <w:rPr>
          <w:rFonts w:cs="B Nazanin"/>
          <w:sz w:val="28"/>
          <w:szCs w:val="28"/>
          <w:rtl/>
          <w:lang w:bidi="fa-IR"/>
        </w:rPr>
      </w:pPr>
      <w:r>
        <w:rPr>
          <w:rFonts w:cs="B Nazanin" w:hint="cs"/>
          <w:sz w:val="28"/>
          <w:szCs w:val="28"/>
          <w:rtl/>
          <w:lang w:bidi="fa-IR"/>
        </w:rPr>
        <w:t>1 ـ مطالعه و تدوین استانداردها و الگوهای لازم برای طراحی دادگاه‌ها و مجتمع‌های قضایی در ایران.</w:t>
      </w:r>
    </w:p>
    <w:p w:rsidR="00C65296" w:rsidRDefault="00C65296" w:rsidP="00C65296">
      <w:pPr>
        <w:spacing w:before="60" w:after="60" w:line="324" w:lineRule="auto"/>
        <w:ind w:firstLine="567"/>
        <w:jc w:val="lowKashida"/>
        <w:rPr>
          <w:rFonts w:cs="B Nazanin"/>
          <w:sz w:val="28"/>
          <w:szCs w:val="28"/>
          <w:rtl/>
          <w:lang w:bidi="fa-IR"/>
        </w:rPr>
      </w:pPr>
      <w:r>
        <w:rPr>
          <w:rFonts w:cs="B Nazanin" w:hint="cs"/>
          <w:sz w:val="28"/>
          <w:szCs w:val="28"/>
          <w:rtl/>
          <w:lang w:bidi="fa-IR"/>
        </w:rPr>
        <w:t>2 ـ مطالعه طراحی یک دادگاه نوین با توجه به اصول و قوانین دادرسی جمهوری اسلامی با توجه به قوانین فعلی و پیشرفت روش‌های دادرسی در دنیا.</w:t>
      </w:r>
    </w:p>
    <w:p w:rsidR="00C65296" w:rsidRDefault="00C65296" w:rsidP="00C65296">
      <w:pPr>
        <w:spacing w:before="60" w:after="60" w:line="324" w:lineRule="auto"/>
        <w:ind w:firstLine="567"/>
        <w:jc w:val="lowKashida"/>
        <w:rPr>
          <w:rFonts w:cs="B Nazanin"/>
          <w:b/>
          <w:bCs/>
          <w:sz w:val="30"/>
          <w:szCs w:val="30"/>
          <w:rtl/>
          <w:lang w:bidi="fa-IR"/>
        </w:rPr>
      </w:pPr>
      <w:r>
        <w:rPr>
          <w:rFonts w:cs="B Nazanin" w:hint="cs"/>
          <w:b/>
          <w:bCs/>
          <w:sz w:val="30"/>
          <w:szCs w:val="30"/>
          <w:rtl/>
          <w:lang w:bidi="fa-IR"/>
        </w:rPr>
        <w:t>3-1 روش پژوهش و مراحل انجام پایان نامه</w:t>
      </w:r>
    </w:p>
    <w:p w:rsidR="00C65296" w:rsidRDefault="00C65296" w:rsidP="00C65296">
      <w:pPr>
        <w:spacing w:before="60" w:after="60" w:line="324" w:lineRule="auto"/>
        <w:ind w:firstLine="567"/>
        <w:jc w:val="lowKashida"/>
        <w:rPr>
          <w:rFonts w:cs="B Nazanin"/>
          <w:sz w:val="28"/>
          <w:szCs w:val="28"/>
          <w:rtl/>
          <w:lang w:bidi="fa-IR"/>
        </w:rPr>
      </w:pPr>
      <w:r>
        <w:rPr>
          <w:rFonts w:cs="B Nazanin" w:hint="cs"/>
          <w:sz w:val="28"/>
          <w:szCs w:val="28"/>
          <w:rtl/>
          <w:lang w:bidi="fa-IR"/>
        </w:rPr>
        <w:t>پژوهش انجام شده در این پایان نامه از نوع توصیفی و تحلیلی می‌باشد که در پایان نتایج حاصل از تعلیم‌ها به صورت راهکارهای اجرایی و عملی ارائه می‌شود و در مرحله طراحی مورد استفاده قرار می‌گیرند.</w:t>
      </w:r>
    </w:p>
    <w:p w:rsidR="00C65296" w:rsidRDefault="00C65296" w:rsidP="00C65296">
      <w:pPr>
        <w:spacing w:before="60" w:after="60" w:line="324" w:lineRule="auto"/>
        <w:ind w:firstLine="567"/>
        <w:jc w:val="lowKashida"/>
        <w:rPr>
          <w:rFonts w:cs="B Nazanin"/>
          <w:sz w:val="28"/>
          <w:szCs w:val="28"/>
          <w:rtl/>
          <w:lang w:bidi="fa-IR"/>
        </w:rPr>
      </w:pPr>
      <w:r>
        <w:rPr>
          <w:rFonts w:cs="B Nazanin" w:hint="cs"/>
          <w:sz w:val="28"/>
          <w:szCs w:val="28"/>
          <w:rtl/>
          <w:lang w:bidi="fa-IR"/>
        </w:rPr>
        <w:t xml:space="preserve">1 ـ مطالعات کتابخانه‌ای در ارتباط با مراحل و انواع دادرسی و انواع دادگاه‌ها در ایران با توجه به </w:t>
      </w:r>
      <w:r>
        <w:rPr>
          <w:rFonts w:cs="B Nazanin" w:hint="cs"/>
          <w:sz w:val="28"/>
          <w:szCs w:val="28"/>
          <w:rtl/>
          <w:lang w:bidi="fa-IR"/>
        </w:rPr>
        <w:lastRenderedPageBreak/>
        <w:t>قوانین فعلی، مطالعه نمونه‌های داخلی و خارجی و مقایسه آنها.</w:t>
      </w:r>
    </w:p>
    <w:p w:rsidR="00C65296" w:rsidRDefault="00C65296" w:rsidP="00C65296">
      <w:pPr>
        <w:spacing w:before="60" w:after="60" w:line="324" w:lineRule="auto"/>
        <w:ind w:firstLine="567"/>
        <w:jc w:val="lowKashida"/>
        <w:rPr>
          <w:rFonts w:cs="B Nazanin"/>
          <w:sz w:val="28"/>
          <w:szCs w:val="28"/>
          <w:rtl/>
          <w:lang w:bidi="fa-IR"/>
        </w:rPr>
      </w:pPr>
      <w:r>
        <w:rPr>
          <w:rFonts w:cs="B Nazanin" w:hint="cs"/>
          <w:sz w:val="28"/>
          <w:szCs w:val="28"/>
          <w:rtl/>
          <w:lang w:bidi="fa-IR"/>
        </w:rPr>
        <w:t>2 ـ مطالعات میدانی شامل بررسی سایت و عوامل طبیعی و مصنوعی آن، بررسی عملکرد و ویژگی‌های مجتمع‌های قضایی فعلی در شهر مورد تحقیق، بررسی و بازدید از معماری بومی منطقه.</w:t>
      </w:r>
    </w:p>
    <w:p w:rsidR="00C65296" w:rsidRDefault="00C65296" w:rsidP="00C65296">
      <w:pPr>
        <w:spacing w:before="60" w:after="60" w:line="324" w:lineRule="auto"/>
        <w:ind w:firstLine="567"/>
        <w:jc w:val="lowKashida"/>
        <w:rPr>
          <w:rFonts w:cs="B Nazanin"/>
          <w:sz w:val="28"/>
          <w:szCs w:val="28"/>
          <w:rtl/>
          <w:lang w:bidi="fa-IR"/>
        </w:rPr>
      </w:pPr>
      <w:r>
        <w:rPr>
          <w:rFonts w:cs="B Nazanin" w:hint="cs"/>
          <w:sz w:val="28"/>
          <w:szCs w:val="28"/>
          <w:rtl/>
          <w:lang w:bidi="fa-IR"/>
        </w:rPr>
        <w:t>3 ـ طراحی با استفاده از راهکارها و نتایج حاصل از دو مرحله قبل و استفاده از روش زبانی و تداعی معنایی برای رسیدن به کانسپت های</w:t>
      </w:r>
      <w:r>
        <w:rPr>
          <w:rStyle w:val="FootnoteReference"/>
          <w:rFonts w:cs="B Nazanin"/>
          <w:sz w:val="28"/>
          <w:szCs w:val="28"/>
          <w:rtl/>
          <w:lang w:bidi="fa-IR"/>
        </w:rPr>
        <w:footnoteReference w:id="3"/>
      </w:r>
      <w:r>
        <w:rPr>
          <w:rFonts w:cs="B Nazanin" w:hint="cs"/>
          <w:sz w:val="28"/>
          <w:szCs w:val="28"/>
          <w:rtl/>
          <w:lang w:bidi="fa-IR"/>
        </w:rPr>
        <w:t xml:space="preserve"> طراحی.</w:t>
      </w:r>
    </w:p>
    <w:p w:rsidR="00C65296" w:rsidRDefault="00C65296" w:rsidP="00C65296">
      <w:pPr>
        <w:spacing w:before="60" w:after="60" w:line="324" w:lineRule="auto"/>
        <w:ind w:firstLine="567"/>
        <w:jc w:val="lowKashida"/>
        <w:rPr>
          <w:rFonts w:cs="B Nazanin"/>
          <w:sz w:val="28"/>
          <w:szCs w:val="28"/>
          <w:rtl/>
          <w:lang w:bidi="fa-IR"/>
        </w:rPr>
      </w:pPr>
    </w:p>
    <w:p w:rsidR="00C65296" w:rsidRDefault="00C65296" w:rsidP="00C65296">
      <w:pPr>
        <w:spacing w:before="60" w:after="60" w:line="324" w:lineRule="auto"/>
        <w:ind w:firstLine="567"/>
        <w:jc w:val="lowKashida"/>
        <w:rPr>
          <w:rFonts w:cs="B Nazanin"/>
          <w:sz w:val="28"/>
          <w:szCs w:val="28"/>
          <w:rtl/>
          <w:lang w:bidi="fa-IR"/>
        </w:rPr>
      </w:pPr>
    </w:p>
    <w:p w:rsidR="00C65296" w:rsidRDefault="004E101D" w:rsidP="00C65296">
      <w:pPr>
        <w:spacing w:after="60" w:line="324" w:lineRule="auto"/>
        <w:ind w:firstLine="567"/>
        <w:jc w:val="lowKashida"/>
        <w:rPr>
          <w:rFonts w:cs="B Titr"/>
          <w:sz w:val="28"/>
          <w:szCs w:val="28"/>
          <w:rtl/>
          <w:lang w:bidi="fa-IR"/>
        </w:rPr>
      </w:pPr>
      <w:r>
        <w:rPr>
          <w:rtl/>
        </w:rPr>
        <w:pict>
          <v:line id="_x0000_s1044" style="position:absolute;left:0;text-align:left;flip:x y;z-index:251623936" from="36pt,-18pt" to="36pt,9in">
            <w10:wrap anchorx="page"/>
          </v:line>
        </w:pict>
      </w:r>
      <w:r>
        <w:rPr>
          <w:rtl/>
        </w:rPr>
        <w:pict>
          <v:shapetype id="_x0000_t109" coordsize="21600,21600" o:spt="109" path="m,l,21600r21600,l21600,xe">
            <v:stroke joinstyle="miter"/>
            <v:path gradientshapeok="t" o:connecttype="rect"/>
          </v:shapetype>
          <v:shape id="_x0000_s1045" type="#_x0000_t109" style="position:absolute;left:0;text-align:left;margin-left:-17.85pt;margin-top:40.45pt;width:459pt;height:9pt;z-index:251624960" fillcolor="black">
            <w10:wrap anchorx="page"/>
          </v:shape>
        </w:pict>
      </w:r>
      <w:r>
        <w:rPr>
          <w:rtl/>
        </w:rPr>
        <w:pict>
          <v:shape id="_x0000_s1046" type="#_x0000_t109" style="position:absolute;left:0;text-align:left;margin-left:396pt;margin-top:4.45pt;width:19.3pt;height:20.1pt;z-index:251625984" fillcolor="black">
            <w10:wrap anchorx="page"/>
          </v:shape>
        </w:pict>
      </w:r>
      <w:r w:rsidR="00C65296">
        <w:rPr>
          <w:rFonts w:cs="B Titr" w:hint="cs"/>
          <w:sz w:val="28"/>
          <w:szCs w:val="28"/>
          <w:rtl/>
          <w:lang w:bidi="fa-IR"/>
        </w:rPr>
        <w:t>بخش دوم</w:t>
      </w:r>
    </w:p>
    <w:p w:rsidR="00C65296" w:rsidRDefault="00C65296" w:rsidP="00C65296">
      <w:pPr>
        <w:spacing w:before="60" w:after="60" w:line="324" w:lineRule="auto"/>
        <w:rPr>
          <w:rFonts w:cs="B Titr"/>
          <w:sz w:val="28"/>
          <w:szCs w:val="28"/>
          <w:rtl/>
          <w:lang w:bidi="fa-IR"/>
        </w:rPr>
      </w:pPr>
    </w:p>
    <w:p w:rsidR="00C65296" w:rsidRDefault="00C65296" w:rsidP="00C65296">
      <w:pPr>
        <w:spacing w:before="60" w:after="60" w:line="324" w:lineRule="auto"/>
        <w:ind w:firstLine="567"/>
        <w:jc w:val="lowKashida"/>
        <w:rPr>
          <w:rFonts w:cs="B Nazanin"/>
          <w:b/>
          <w:bCs/>
          <w:sz w:val="28"/>
          <w:szCs w:val="28"/>
          <w:rtl/>
          <w:lang w:bidi="fa-IR"/>
        </w:rPr>
      </w:pPr>
      <w:r>
        <w:rPr>
          <w:rFonts w:cs="B Nazanin" w:hint="cs"/>
          <w:b/>
          <w:bCs/>
          <w:sz w:val="28"/>
          <w:szCs w:val="28"/>
          <w:rtl/>
          <w:lang w:bidi="fa-IR"/>
        </w:rPr>
        <w:t>1- ساختار، اهداف و تشکیلات قوه قضائیه</w:t>
      </w:r>
    </w:p>
    <w:p w:rsidR="00C65296" w:rsidRDefault="00C65296" w:rsidP="00C65296">
      <w:pPr>
        <w:spacing w:before="60" w:after="60" w:line="324" w:lineRule="auto"/>
        <w:ind w:firstLine="567"/>
        <w:jc w:val="lowKashida"/>
        <w:rPr>
          <w:rFonts w:cs="B Nazanin"/>
          <w:b/>
          <w:bCs/>
          <w:sz w:val="28"/>
          <w:szCs w:val="28"/>
          <w:rtl/>
          <w:lang w:bidi="fa-IR"/>
        </w:rPr>
      </w:pPr>
    </w:p>
    <w:p w:rsidR="00C65296" w:rsidRDefault="00C65296" w:rsidP="00C65296">
      <w:pPr>
        <w:spacing w:before="60" w:after="60" w:line="324" w:lineRule="auto"/>
        <w:ind w:firstLine="567"/>
        <w:jc w:val="lowKashida"/>
        <w:rPr>
          <w:rFonts w:cs="B Nazanin"/>
          <w:b/>
          <w:bCs/>
          <w:sz w:val="28"/>
          <w:szCs w:val="28"/>
          <w:rtl/>
          <w:lang w:bidi="fa-IR"/>
        </w:rPr>
      </w:pPr>
    </w:p>
    <w:p w:rsidR="00C65296" w:rsidRDefault="00C65296" w:rsidP="00C65296">
      <w:pPr>
        <w:spacing w:before="60" w:after="60" w:line="324" w:lineRule="auto"/>
        <w:ind w:firstLine="567"/>
        <w:jc w:val="lowKashida"/>
        <w:rPr>
          <w:rFonts w:cs="B Nazanin"/>
          <w:b/>
          <w:bCs/>
          <w:sz w:val="28"/>
          <w:szCs w:val="28"/>
          <w:rtl/>
          <w:lang w:bidi="fa-IR"/>
        </w:rPr>
      </w:pPr>
    </w:p>
    <w:p w:rsidR="00C65296" w:rsidRDefault="00C65296" w:rsidP="00C65296">
      <w:pPr>
        <w:spacing w:before="60" w:after="60" w:line="324" w:lineRule="auto"/>
        <w:ind w:firstLine="567"/>
        <w:jc w:val="lowKashida"/>
        <w:rPr>
          <w:rFonts w:cs="B Nazanin"/>
          <w:b/>
          <w:bCs/>
          <w:sz w:val="28"/>
          <w:szCs w:val="28"/>
          <w:rtl/>
          <w:lang w:bidi="fa-IR"/>
        </w:rPr>
      </w:pPr>
    </w:p>
    <w:p w:rsidR="00C65296" w:rsidRDefault="00C65296" w:rsidP="00C65296">
      <w:pPr>
        <w:spacing w:before="60" w:after="60" w:line="324" w:lineRule="auto"/>
        <w:ind w:firstLine="567"/>
        <w:jc w:val="lowKashida"/>
        <w:rPr>
          <w:rFonts w:cs="B Nazanin"/>
          <w:b/>
          <w:bCs/>
          <w:sz w:val="28"/>
          <w:szCs w:val="28"/>
          <w:rtl/>
          <w:lang w:bidi="fa-IR"/>
        </w:rPr>
      </w:pPr>
    </w:p>
    <w:p w:rsidR="00C65296" w:rsidRDefault="00C65296" w:rsidP="00C65296">
      <w:pPr>
        <w:spacing w:before="60" w:after="60" w:line="324" w:lineRule="auto"/>
        <w:ind w:firstLine="567"/>
        <w:jc w:val="lowKashida"/>
        <w:rPr>
          <w:rFonts w:cs="B Nazanin"/>
          <w:b/>
          <w:bCs/>
          <w:sz w:val="28"/>
          <w:szCs w:val="28"/>
          <w:rtl/>
          <w:lang w:bidi="fa-IR"/>
        </w:rPr>
      </w:pPr>
    </w:p>
    <w:p w:rsidR="00C65296" w:rsidRDefault="00C65296" w:rsidP="00C65296">
      <w:pPr>
        <w:spacing w:before="60" w:after="60" w:line="324" w:lineRule="auto"/>
        <w:ind w:firstLine="567"/>
        <w:jc w:val="lowKashida"/>
        <w:rPr>
          <w:rFonts w:cs="B Nazanin"/>
          <w:b/>
          <w:bCs/>
          <w:sz w:val="28"/>
          <w:szCs w:val="28"/>
          <w:rtl/>
          <w:lang w:bidi="fa-IR"/>
        </w:rPr>
      </w:pPr>
    </w:p>
    <w:p w:rsidR="00C65296" w:rsidRDefault="00C65296" w:rsidP="00C65296">
      <w:pPr>
        <w:spacing w:before="60" w:after="60" w:line="324" w:lineRule="auto"/>
        <w:ind w:firstLine="567"/>
        <w:jc w:val="lowKashida"/>
        <w:rPr>
          <w:rFonts w:cs="B Nazanin"/>
          <w:b/>
          <w:bCs/>
          <w:sz w:val="28"/>
          <w:szCs w:val="28"/>
          <w:rtl/>
          <w:lang w:bidi="fa-IR"/>
        </w:rPr>
      </w:pPr>
    </w:p>
    <w:p w:rsidR="00C65296" w:rsidRDefault="00C65296" w:rsidP="00C65296">
      <w:pPr>
        <w:spacing w:before="60" w:after="60" w:line="324" w:lineRule="auto"/>
        <w:ind w:firstLine="567"/>
        <w:jc w:val="lowKashida"/>
        <w:rPr>
          <w:rFonts w:cs="B Nazanin"/>
          <w:b/>
          <w:bCs/>
          <w:sz w:val="28"/>
          <w:szCs w:val="28"/>
          <w:rtl/>
          <w:lang w:bidi="fa-IR"/>
        </w:rPr>
      </w:pPr>
    </w:p>
    <w:p w:rsidR="00C65296" w:rsidRDefault="00C65296" w:rsidP="00C65296">
      <w:pPr>
        <w:spacing w:before="60" w:after="60" w:line="324" w:lineRule="auto"/>
        <w:ind w:firstLine="567"/>
        <w:jc w:val="lowKashida"/>
        <w:rPr>
          <w:rFonts w:cs="B Nazanin"/>
          <w:b/>
          <w:bCs/>
          <w:sz w:val="28"/>
          <w:szCs w:val="28"/>
          <w:rtl/>
          <w:lang w:bidi="fa-IR"/>
        </w:rPr>
      </w:pPr>
    </w:p>
    <w:p w:rsidR="00C65296" w:rsidRDefault="00C65296" w:rsidP="00C65296">
      <w:pPr>
        <w:spacing w:before="60" w:after="60" w:line="324" w:lineRule="auto"/>
        <w:ind w:firstLine="567"/>
        <w:jc w:val="lowKashida"/>
        <w:rPr>
          <w:rFonts w:cs="B Nazanin"/>
          <w:b/>
          <w:bCs/>
          <w:sz w:val="28"/>
          <w:szCs w:val="28"/>
          <w:rtl/>
          <w:lang w:bidi="fa-IR"/>
        </w:rPr>
      </w:pPr>
    </w:p>
    <w:p w:rsidR="00C65296" w:rsidRDefault="00C65296" w:rsidP="00C65296">
      <w:pPr>
        <w:spacing w:before="60" w:after="60" w:line="324" w:lineRule="auto"/>
        <w:ind w:firstLine="567"/>
        <w:jc w:val="lowKashida"/>
        <w:rPr>
          <w:rFonts w:cs="B Nazanin"/>
          <w:b/>
          <w:bCs/>
          <w:sz w:val="28"/>
          <w:szCs w:val="28"/>
          <w:rtl/>
          <w:lang w:bidi="fa-IR"/>
        </w:rPr>
      </w:pPr>
    </w:p>
    <w:p w:rsidR="00C65296" w:rsidRDefault="00C65296" w:rsidP="00C65296">
      <w:pPr>
        <w:spacing w:before="60" w:after="60" w:line="324" w:lineRule="auto"/>
        <w:ind w:firstLine="567"/>
        <w:jc w:val="lowKashida"/>
        <w:rPr>
          <w:rFonts w:cs="B Nazanin"/>
          <w:b/>
          <w:bCs/>
          <w:sz w:val="28"/>
          <w:szCs w:val="28"/>
          <w:rtl/>
          <w:lang w:bidi="fa-IR"/>
        </w:rPr>
      </w:pPr>
    </w:p>
    <w:p w:rsidR="00C65296" w:rsidRDefault="00C65296" w:rsidP="00C65296">
      <w:pPr>
        <w:spacing w:before="60" w:after="60" w:line="324" w:lineRule="auto"/>
        <w:ind w:firstLine="567"/>
        <w:jc w:val="lowKashida"/>
        <w:rPr>
          <w:rFonts w:cs="B Nazanin"/>
          <w:b/>
          <w:bCs/>
          <w:sz w:val="28"/>
          <w:szCs w:val="28"/>
          <w:rtl/>
          <w:lang w:bidi="fa-IR"/>
        </w:rPr>
      </w:pPr>
    </w:p>
    <w:p w:rsidR="00C65296" w:rsidRDefault="00C65296" w:rsidP="00C65296">
      <w:pPr>
        <w:spacing w:before="60" w:after="60" w:line="324" w:lineRule="auto"/>
        <w:ind w:firstLine="567"/>
        <w:jc w:val="lowKashida"/>
        <w:rPr>
          <w:rFonts w:cs="B Nazanin"/>
          <w:b/>
          <w:bCs/>
          <w:sz w:val="28"/>
          <w:szCs w:val="28"/>
          <w:rtl/>
          <w:lang w:bidi="fa-IR"/>
        </w:rPr>
      </w:pPr>
    </w:p>
    <w:p w:rsidR="00C65296" w:rsidRDefault="00C65296" w:rsidP="00C65296">
      <w:pPr>
        <w:spacing w:before="60" w:after="60" w:line="324" w:lineRule="auto"/>
        <w:ind w:firstLine="567"/>
        <w:jc w:val="lowKashida"/>
        <w:rPr>
          <w:rFonts w:cs="B Nazanin"/>
          <w:b/>
          <w:bCs/>
          <w:sz w:val="28"/>
          <w:szCs w:val="28"/>
          <w:rtl/>
          <w:lang w:bidi="fa-IR"/>
        </w:rPr>
      </w:pPr>
    </w:p>
    <w:p w:rsidR="00C65296" w:rsidRDefault="00C65296" w:rsidP="00C65296">
      <w:pPr>
        <w:spacing w:before="60" w:after="60" w:line="324" w:lineRule="auto"/>
        <w:ind w:firstLine="567"/>
        <w:jc w:val="lowKashida"/>
        <w:rPr>
          <w:rFonts w:cs="B Nazanin"/>
          <w:b/>
          <w:bCs/>
          <w:sz w:val="28"/>
          <w:szCs w:val="28"/>
          <w:rtl/>
          <w:lang w:bidi="fa-IR"/>
        </w:rPr>
      </w:pPr>
    </w:p>
    <w:p w:rsidR="00C65296" w:rsidRDefault="00C65296" w:rsidP="00C65296">
      <w:pPr>
        <w:spacing w:before="60" w:after="60" w:line="324" w:lineRule="auto"/>
        <w:ind w:firstLine="567"/>
        <w:jc w:val="lowKashida"/>
        <w:rPr>
          <w:rFonts w:cs="B Nazanin"/>
          <w:b/>
          <w:bCs/>
          <w:sz w:val="28"/>
          <w:szCs w:val="28"/>
          <w:rtl/>
          <w:lang w:bidi="fa-IR"/>
        </w:rPr>
      </w:pPr>
    </w:p>
    <w:p w:rsidR="00C65296" w:rsidRDefault="00C65296" w:rsidP="00C65296">
      <w:pPr>
        <w:spacing w:before="60" w:after="60" w:line="324" w:lineRule="auto"/>
        <w:ind w:firstLine="567"/>
        <w:jc w:val="lowKashida"/>
        <w:rPr>
          <w:rFonts w:cs="B Nazanin"/>
          <w:b/>
          <w:bCs/>
          <w:sz w:val="28"/>
          <w:szCs w:val="28"/>
          <w:rtl/>
          <w:lang w:bidi="fa-IR"/>
        </w:rPr>
      </w:pPr>
      <w:r>
        <w:rPr>
          <w:rFonts w:cs="B Nazanin" w:hint="cs"/>
          <w:b/>
          <w:bCs/>
          <w:sz w:val="30"/>
          <w:szCs w:val="30"/>
          <w:rtl/>
          <w:lang w:bidi="fa-IR"/>
        </w:rPr>
        <w:t>1-1-2-2 اهداف و وظایف قوه قضائیه</w:t>
      </w:r>
    </w:p>
    <w:p w:rsidR="00C65296" w:rsidRDefault="00C65296" w:rsidP="00C65296">
      <w:pPr>
        <w:spacing w:before="60" w:after="60" w:line="324" w:lineRule="auto"/>
        <w:ind w:firstLine="567"/>
        <w:jc w:val="lowKashida"/>
        <w:rPr>
          <w:rFonts w:cs="B Nazanin"/>
          <w:sz w:val="28"/>
          <w:szCs w:val="28"/>
          <w:rtl/>
          <w:lang w:bidi="fa-IR"/>
        </w:rPr>
      </w:pPr>
      <w:r>
        <w:rPr>
          <w:rFonts w:cs="B Nazanin" w:hint="cs"/>
          <w:sz w:val="28"/>
          <w:szCs w:val="28"/>
          <w:rtl/>
          <w:lang w:bidi="fa-IR"/>
        </w:rPr>
        <w:t>قوه قضائیه به عنوان یکی از قوای سه</w:t>
      </w:r>
      <w:r>
        <w:rPr>
          <w:rFonts w:cs="B Nazanin" w:hint="cs"/>
          <w:sz w:val="28"/>
          <w:szCs w:val="28"/>
          <w:rtl/>
          <w:lang w:bidi="fa-IR"/>
        </w:rPr>
        <w:softHyphen/>
        <w:t>گانه حاکم در جمهوری اسلامی ایران برای اعمال وظایف و اختیارات خود از ساختار خاصی برخوردار است و مسئولیت</w:t>
      </w:r>
      <w:r>
        <w:rPr>
          <w:rFonts w:cs="B Nazanin" w:hint="cs"/>
          <w:sz w:val="28"/>
          <w:szCs w:val="28"/>
          <w:rtl/>
          <w:lang w:bidi="fa-IR"/>
        </w:rPr>
        <w:softHyphen/>
        <w:t>های مختلفی را نیز بر عهده دارد.</w:t>
      </w:r>
    </w:p>
    <w:p w:rsidR="00C65296" w:rsidRDefault="00C65296" w:rsidP="00C65296">
      <w:pPr>
        <w:spacing w:before="60" w:after="60" w:line="324" w:lineRule="auto"/>
        <w:ind w:firstLine="567"/>
        <w:jc w:val="lowKashida"/>
        <w:rPr>
          <w:rFonts w:cs="B Nazanin"/>
          <w:sz w:val="28"/>
          <w:szCs w:val="28"/>
          <w:rtl/>
          <w:lang w:bidi="fa-IR"/>
        </w:rPr>
      </w:pPr>
      <w:r>
        <w:rPr>
          <w:rFonts w:cs="B Nazanin" w:hint="cs"/>
          <w:sz w:val="28"/>
          <w:szCs w:val="28"/>
          <w:rtl/>
          <w:lang w:bidi="fa-IR"/>
        </w:rPr>
        <w:t>بر اساس اصل 156 قانون اساسی «قوه قضائیه قوه</w:t>
      </w:r>
      <w:r>
        <w:rPr>
          <w:rFonts w:cs="B Nazanin" w:hint="cs"/>
          <w:sz w:val="28"/>
          <w:szCs w:val="28"/>
          <w:rtl/>
          <w:lang w:bidi="fa-IR"/>
        </w:rPr>
        <w:softHyphen/>
        <w:t>ای است مستقل که پشتیبان حقوق فردی و اجتماعی و مسئول تحقق بخشیدن به عدالت ...» و عهده</w:t>
      </w:r>
      <w:r>
        <w:rPr>
          <w:rFonts w:cs="B Nazanin" w:hint="cs"/>
          <w:sz w:val="28"/>
          <w:szCs w:val="28"/>
          <w:rtl/>
          <w:lang w:bidi="fa-IR"/>
        </w:rPr>
        <w:softHyphen/>
        <w:t>دار وظایف زیر است:</w:t>
      </w:r>
    </w:p>
    <w:p w:rsidR="00C65296" w:rsidRDefault="00C65296" w:rsidP="00C65296">
      <w:pPr>
        <w:spacing w:before="60" w:after="60" w:line="324" w:lineRule="auto"/>
        <w:ind w:firstLine="567"/>
        <w:jc w:val="lowKashida"/>
        <w:rPr>
          <w:rFonts w:cs="B Nazanin"/>
          <w:sz w:val="28"/>
          <w:szCs w:val="28"/>
          <w:rtl/>
          <w:lang w:bidi="fa-IR"/>
        </w:rPr>
      </w:pPr>
      <w:r>
        <w:rPr>
          <w:rFonts w:cs="B Nazanin" w:hint="cs"/>
          <w:b/>
          <w:bCs/>
          <w:sz w:val="28"/>
          <w:szCs w:val="28"/>
          <w:rtl/>
          <w:lang w:bidi="fa-IR"/>
        </w:rPr>
        <w:t>1- رسیدگی و صدور حکم در مورد تظلمات، تعدیات، شکایات، حل و فصل دعاوی و رفع خصومات و اخذ تصمیم و اقدام لازم در آن قسمت از امور حسبیه که قانون معین می</w:t>
      </w:r>
      <w:r>
        <w:rPr>
          <w:rFonts w:cs="B Nazanin" w:hint="cs"/>
          <w:b/>
          <w:bCs/>
          <w:sz w:val="28"/>
          <w:szCs w:val="28"/>
          <w:rtl/>
          <w:lang w:bidi="fa-IR"/>
        </w:rPr>
        <w:softHyphen/>
        <w:t>کند</w:t>
      </w:r>
      <w:r>
        <w:rPr>
          <w:rFonts w:cs="B Nazanin" w:hint="cs"/>
          <w:sz w:val="28"/>
          <w:szCs w:val="28"/>
          <w:rtl/>
          <w:lang w:bidi="fa-IR"/>
        </w:rPr>
        <w:t>: این بند ناظر به آشکارترین و در عین حال اصلی</w:t>
      </w:r>
      <w:r>
        <w:rPr>
          <w:rFonts w:cs="B Nazanin" w:hint="cs"/>
          <w:sz w:val="28"/>
          <w:szCs w:val="28"/>
          <w:rtl/>
          <w:lang w:bidi="fa-IR"/>
        </w:rPr>
        <w:softHyphen/>
        <w:t>ترین وظیفه قوه قضائیه است که اکثر مردم با آن آشنایی دارند. این امر به عنوان اصلی</w:t>
      </w:r>
      <w:r>
        <w:rPr>
          <w:rFonts w:cs="B Nazanin" w:hint="cs"/>
          <w:sz w:val="28"/>
          <w:szCs w:val="28"/>
          <w:rtl/>
          <w:lang w:bidi="fa-IR"/>
        </w:rPr>
        <w:softHyphen/>
        <w:t>ترین وظیفه قوه قضائیه بخش اعظم توان و امکانات این قوه را به خود معطوف می</w:t>
      </w:r>
      <w:r>
        <w:rPr>
          <w:rFonts w:cs="B Nazanin" w:hint="cs"/>
          <w:sz w:val="28"/>
          <w:szCs w:val="28"/>
          <w:rtl/>
          <w:lang w:bidi="fa-IR"/>
        </w:rPr>
        <w:softHyphen/>
        <w:t xml:space="preserve">سازد. بر طبق اصل 36 قانون اساسی جمهوری اسلامی «حکم به مجازات و اجرای آن باید تنها از طریق دادگاه صالحه و به موجب قانون باشد.» </w:t>
      </w:r>
      <w:r>
        <w:rPr>
          <w:rStyle w:val="FootnoteReference"/>
          <w:rFonts w:cs="B Nazanin"/>
          <w:sz w:val="28"/>
          <w:szCs w:val="28"/>
          <w:rtl/>
          <w:lang w:bidi="fa-IR"/>
        </w:rPr>
        <w:footnoteReference w:id="4"/>
      </w:r>
    </w:p>
    <w:p w:rsidR="00C65296" w:rsidRDefault="00C65296" w:rsidP="00C65296">
      <w:pPr>
        <w:spacing w:before="60" w:after="60" w:line="324" w:lineRule="auto"/>
        <w:ind w:firstLine="567"/>
        <w:jc w:val="lowKashida"/>
        <w:rPr>
          <w:rFonts w:cs="B Nazanin"/>
          <w:sz w:val="28"/>
          <w:szCs w:val="28"/>
          <w:rtl/>
          <w:lang w:bidi="fa-IR"/>
        </w:rPr>
      </w:pPr>
      <w:r>
        <w:rPr>
          <w:rFonts w:cs="B Nazanin" w:hint="cs"/>
          <w:b/>
          <w:bCs/>
          <w:sz w:val="28"/>
          <w:szCs w:val="28"/>
          <w:rtl/>
          <w:lang w:bidi="fa-IR"/>
        </w:rPr>
        <w:t>2- احیای حقوق عامه و گسترش عدل و آزادی</w:t>
      </w:r>
      <w:r>
        <w:rPr>
          <w:rFonts w:cs="B Nazanin" w:hint="cs"/>
          <w:b/>
          <w:bCs/>
          <w:sz w:val="28"/>
          <w:szCs w:val="28"/>
          <w:rtl/>
          <w:lang w:bidi="fa-IR"/>
        </w:rPr>
        <w:softHyphen/>
        <w:t xml:space="preserve">های مشروع: </w:t>
      </w:r>
      <w:r>
        <w:rPr>
          <w:rFonts w:cs="B Nazanin" w:hint="cs"/>
          <w:sz w:val="28"/>
          <w:szCs w:val="28"/>
          <w:rtl/>
          <w:lang w:bidi="fa-IR"/>
        </w:rPr>
        <w:t>در قانون اساسی جمهوری اسلامی ایران، حقوق مختلفی برای مردم در نظر گرفته شده است و فصل سوم قانون اساسی نیز تحت عنوان حقوق ملت تنظیم شده است و لذا یکی از اصلی</w:t>
      </w:r>
      <w:r>
        <w:rPr>
          <w:rFonts w:cs="B Nazanin" w:hint="cs"/>
          <w:sz w:val="28"/>
          <w:szCs w:val="28"/>
          <w:rtl/>
          <w:lang w:bidi="fa-IR"/>
        </w:rPr>
        <w:softHyphen/>
        <w:t xml:space="preserve">ترین وظایف قوه قضائیه این است که با توسل به اقدامات مقتضی و ایجاد تشکیلات لازم و </w:t>
      </w:r>
      <w:r>
        <w:rPr>
          <w:rFonts w:cs="B Nazanin" w:hint="cs"/>
          <w:sz w:val="28"/>
          <w:szCs w:val="28"/>
          <w:rtl/>
          <w:lang w:bidi="fa-IR"/>
        </w:rPr>
        <w:lastRenderedPageBreak/>
        <w:t>ضروری در جهت احیای حقوق پیش</w:t>
      </w:r>
      <w:r>
        <w:rPr>
          <w:rFonts w:cs="B Nazanin" w:hint="cs"/>
          <w:sz w:val="28"/>
          <w:szCs w:val="28"/>
          <w:rtl/>
          <w:lang w:bidi="fa-IR"/>
        </w:rPr>
        <w:softHyphen/>
        <w:t>بینی شده برای مردم و گسترش عدالت و آزادی</w:t>
      </w:r>
      <w:r>
        <w:rPr>
          <w:rFonts w:cs="B Nazanin" w:hint="cs"/>
          <w:sz w:val="28"/>
          <w:szCs w:val="28"/>
          <w:rtl/>
          <w:lang w:bidi="fa-IR"/>
        </w:rPr>
        <w:softHyphen/>
        <w:t>های مشروع تلاش نمایند.</w:t>
      </w:r>
    </w:p>
    <w:p w:rsidR="00C65296" w:rsidRDefault="00C65296" w:rsidP="00C65296">
      <w:pPr>
        <w:spacing w:before="60" w:after="60" w:line="324" w:lineRule="auto"/>
        <w:ind w:firstLine="567"/>
        <w:jc w:val="lowKashida"/>
        <w:rPr>
          <w:rFonts w:cs="B Nazanin"/>
          <w:sz w:val="28"/>
          <w:szCs w:val="28"/>
          <w:rtl/>
          <w:lang w:bidi="fa-IR"/>
        </w:rPr>
      </w:pPr>
      <w:r>
        <w:rPr>
          <w:rFonts w:cs="B Nazanin" w:hint="cs"/>
          <w:b/>
          <w:bCs/>
          <w:sz w:val="28"/>
          <w:szCs w:val="28"/>
          <w:rtl/>
          <w:lang w:bidi="fa-IR"/>
        </w:rPr>
        <w:t xml:space="preserve">3- نظارت بر حسن اجرای قوانین: </w:t>
      </w:r>
      <w:r>
        <w:rPr>
          <w:rFonts w:cs="B Nazanin" w:hint="cs"/>
          <w:sz w:val="28"/>
          <w:szCs w:val="28"/>
          <w:rtl/>
          <w:lang w:bidi="fa-IR"/>
        </w:rPr>
        <w:t>قانون اساسی چارچوب اصلی قدرت و رابطه میان دولت و مردم را مشخص می</w:t>
      </w:r>
      <w:r>
        <w:rPr>
          <w:rFonts w:cs="B Nazanin" w:hint="cs"/>
          <w:sz w:val="28"/>
          <w:szCs w:val="28"/>
          <w:rtl/>
          <w:lang w:bidi="fa-IR"/>
        </w:rPr>
        <w:softHyphen/>
        <w:t>کند. قوانین عادی نیز برای اداره مناسب امور جامعه از سوی مجلس شورای اسلامی وضع می</w:t>
      </w:r>
      <w:r>
        <w:rPr>
          <w:rFonts w:cs="B Nazanin" w:hint="cs"/>
          <w:sz w:val="28"/>
          <w:szCs w:val="28"/>
          <w:rtl/>
          <w:lang w:bidi="fa-IR"/>
        </w:rPr>
        <w:softHyphen/>
        <w:t>شوند. طبیعی است به منظور تحقق قانون اولاً همه افراد، سازمان</w:t>
      </w:r>
      <w:r>
        <w:rPr>
          <w:rFonts w:cs="B Nazanin" w:hint="cs"/>
          <w:sz w:val="28"/>
          <w:szCs w:val="28"/>
          <w:rtl/>
          <w:lang w:bidi="fa-IR"/>
        </w:rPr>
        <w:softHyphen/>
        <w:t>ها و نهادهای دولتی و خصوصی باید فعالیت</w:t>
      </w:r>
      <w:r>
        <w:rPr>
          <w:rFonts w:cs="B Nazanin" w:hint="cs"/>
          <w:sz w:val="28"/>
          <w:szCs w:val="28"/>
          <w:rtl/>
          <w:lang w:bidi="fa-IR"/>
        </w:rPr>
        <w:softHyphen/>
        <w:t>های خود را به حدود قانونی محدود سازند و ثانیاً قوانین مصوب مورد اجرا قرار گیرند و احیاناً قوانینی که به منظور تأمین حقوق مردم و جامعه وضع شده</w:t>
      </w:r>
      <w:r>
        <w:rPr>
          <w:rFonts w:cs="B Nazanin" w:hint="cs"/>
          <w:sz w:val="28"/>
          <w:szCs w:val="28"/>
          <w:rtl/>
          <w:lang w:bidi="fa-IR"/>
        </w:rPr>
        <w:softHyphen/>
        <w:t>اند بر اساس اهمال یا فراوانی مشغله</w:t>
      </w:r>
      <w:r>
        <w:rPr>
          <w:rFonts w:cs="B Nazanin" w:hint="cs"/>
          <w:sz w:val="28"/>
          <w:szCs w:val="28"/>
          <w:rtl/>
          <w:lang w:bidi="fa-IR"/>
        </w:rPr>
        <w:softHyphen/>
        <w:t>های اجرایی مسئولان مرتبط، مغفول واقع نشوند. حال وظیفه نظارت بر این امور مهم بر عهده قوه قضائیه نهاده شده است. قوه قضائیه نیز برای نیل به این هدف، برخوردار از سه سازمان مهم می</w:t>
      </w:r>
      <w:r>
        <w:rPr>
          <w:rFonts w:cs="B Nazanin" w:hint="cs"/>
          <w:sz w:val="28"/>
          <w:szCs w:val="28"/>
          <w:rtl/>
          <w:lang w:bidi="fa-IR"/>
        </w:rPr>
        <w:softHyphen/>
        <w:t>باشد که از ارکان تشکیل</w:t>
      </w:r>
      <w:r>
        <w:rPr>
          <w:rFonts w:cs="B Nazanin" w:hint="cs"/>
          <w:sz w:val="28"/>
          <w:szCs w:val="28"/>
          <w:rtl/>
          <w:lang w:bidi="fa-IR"/>
        </w:rPr>
        <w:softHyphen/>
        <w:t>دهنده آن محسوب می</w:t>
      </w:r>
      <w:r>
        <w:rPr>
          <w:rFonts w:cs="B Nazanin" w:hint="cs"/>
          <w:sz w:val="28"/>
          <w:szCs w:val="28"/>
          <w:rtl/>
          <w:lang w:bidi="fa-IR"/>
        </w:rPr>
        <w:softHyphen/>
        <w:t xml:space="preserve">شوند </w:t>
      </w:r>
      <w:r>
        <w:rPr>
          <w:rStyle w:val="FootnoteReference"/>
          <w:rFonts w:cs="B Nazanin"/>
          <w:sz w:val="28"/>
          <w:szCs w:val="28"/>
          <w:rtl/>
          <w:lang w:bidi="fa-IR"/>
        </w:rPr>
        <w:footnoteReference w:id="5"/>
      </w:r>
      <w:r>
        <w:rPr>
          <w:rFonts w:cs="B Nazanin" w:hint="cs"/>
          <w:sz w:val="28"/>
          <w:szCs w:val="28"/>
          <w:rtl/>
          <w:lang w:bidi="fa-IR"/>
        </w:rPr>
        <w:t xml:space="preserve"> و عبارتند از: 1) دیوان عالی کشور 2) دیوان عدالت اداری 3) سازمان بازرسی کل کشور. که در ادامه به این سازمان</w:t>
      </w:r>
      <w:r>
        <w:rPr>
          <w:rFonts w:cs="B Nazanin" w:hint="cs"/>
          <w:sz w:val="28"/>
          <w:szCs w:val="28"/>
          <w:rtl/>
          <w:lang w:bidi="fa-IR"/>
        </w:rPr>
        <w:softHyphen/>
        <w:t>های مهم اشاره خواهد شد.</w:t>
      </w:r>
    </w:p>
    <w:p w:rsidR="00C65296" w:rsidRDefault="00C65296" w:rsidP="00C65296">
      <w:pPr>
        <w:spacing w:before="60" w:after="60" w:line="324" w:lineRule="auto"/>
        <w:ind w:firstLine="567"/>
        <w:jc w:val="lowKashida"/>
        <w:rPr>
          <w:rFonts w:cs="B Nazanin"/>
          <w:sz w:val="28"/>
          <w:szCs w:val="28"/>
          <w:rtl/>
          <w:lang w:bidi="fa-IR"/>
        </w:rPr>
      </w:pPr>
      <w:r>
        <w:rPr>
          <w:rFonts w:cs="B Nazanin" w:hint="cs"/>
          <w:b/>
          <w:bCs/>
          <w:sz w:val="28"/>
          <w:szCs w:val="28"/>
          <w:rtl/>
          <w:lang w:bidi="fa-IR"/>
        </w:rPr>
        <w:t xml:space="preserve">4- کشف جرم و تعقیب و مجازات و تعزیر مجرمین و اجرای حدود و مقررات مدون جزائی اسلام: </w:t>
      </w:r>
      <w:r>
        <w:rPr>
          <w:rFonts w:cs="B Nazanin" w:hint="cs"/>
          <w:sz w:val="28"/>
          <w:szCs w:val="28"/>
          <w:rtl/>
          <w:lang w:bidi="fa-IR"/>
        </w:rPr>
        <w:t>قوانین حاکم بر هر جامعه باید از سوی تمام افراد، مورد رعایت قرار گیرند. با این حال در مجموعه قوانین هر کشور، پاره</w:t>
      </w:r>
      <w:r>
        <w:rPr>
          <w:rFonts w:cs="B Nazanin" w:hint="cs"/>
          <w:sz w:val="28"/>
          <w:szCs w:val="28"/>
          <w:rtl/>
          <w:lang w:bidi="fa-IR"/>
        </w:rPr>
        <w:softHyphen/>
        <w:t>ای از آنها برای تأمین امنیت و سلامت فرد و جامعه از چنان اهمیتی برخوردار است که سرپیچی از آنها موجب سلب آسایش و هرج و مرج و زیان</w:t>
      </w:r>
      <w:r>
        <w:rPr>
          <w:rFonts w:cs="B Nazanin" w:hint="cs"/>
          <w:sz w:val="28"/>
          <w:szCs w:val="28"/>
          <w:rtl/>
          <w:lang w:bidi="fa-IR"/>
        </w:rPr>
        <w:softHyphen/>
        <w:t>های شدید نسبت به جان و مال و حیثیت افراد می</w:t>
      </w:r>
      <w:r>
        <w:rPr>
          <w:rFonts w:cs="B Nazanin" w:hint="cs"/>
          <w:sz w:val="28"/>
          <w:szCs w:val="28"/>
          <w:rtl/>
          <w:lang w:bidi="fa-IR"/>
        </w:rPr>
        <w:softHyphen/>
        <w:t>شود و به همین سبب تخلف از آنها و رعایت ننمودن آنها جرم نامیده می</w:t>
      </w:r>
      <w:r>
        <w:rPr>
          <w:rFonts w:cs="B Nazanin" w:hint="cs"/>
          <w:sz w:val="28"/>
          <w:szCs w:val="28"/>
          <w:rtl/>
          <w:lang w:bidi="fa-IR"/>
        </w:rPr>
        <w:softHyphen/>
        <w:t xml:space="preserve">شود. این قوه به منظور انجام این وظیفه مهم، </w:t>
      </w:r>
      <w:r>
        <w:rPr>
          <w:rFonts w:cs="B Nazanin" w:hint="cs"/>
          <w:sz w:val="28"/>
          <w:szCs w:val="28"/>
          <w:rtl/>
          <w:lang w:bidi="fa-IR"/>
        </w:rPr>
        <w:lastRenderedPageBreak/>
        <w:t>نیروی انتظامی را تحت امر خود دارد تا وظایف مربوط به ضابطین قضائی را انجام دهند.</w:t>
      </w:r>
    </w:p>
    <w:p w:rsidR="00C65296" w:rsidRDefault="00C65296" w:rsidP="00C65296">
      <w:pPr>
        <w:spacing w:before="60" w:after="60" w:line="324" w:lineRule="auto"/>
        <w:ind w:firstLine="567"/>
        <w:jc w:val="lowKashida"/>
        <w:rPr>
          <w:rFonts w:cs="B Nazanin"/>
          <w:b/>
          <w:bCs/>
          <w:sz w:val="28"/>
          <w:szCs w:val="28"/>
          <w:rtl/>
          <w:lang w:bidi="fa-IR"/>
        </w:rPr>
      </w:pPr>
      <w:r>
        <w:rPr>
          <w:rFonts w:cs="B Nazanin" w:hint="cs"/>
          <w:b/>
          <w:bCs/>
          <w:sz w:val="28"/>
          <w:szCs w:val="28"/>
          <w:rtl/>
          <w:lang w:bidi="fa-IR"/>
        </w:rPr>
        <w:t xml:space="preserve">5- اقدام مناسب برای پیشگیری از وقوع جرم و اصلاح مجرمین (اصل 56 قانون اساسی): </w:t>
      </w:r>
    </w:p>
    <w:p w:rsidR="00C65296" w:rsidRDefault="00C65296" w:rsidP="00C65296">
      <w:pPr>
        <w:spacing w:before="60" w:after="60" w:line="324" w:lineRule="auto"/>
        <w:ind w:firstLine="567"/>
        <w:jc w:val="lowKashida"/>
        <w:rPr>
          <w:rFonts w:cs="B Nazanin"/>
          <w:sz w:val="28"/>
          <w:szCs w:val="28"/>
          <w:rtl/>
          <w:lang w:bidi="fa-IR"/>
        </w:rPr>
      </w:pPr>
      <w:r>
        <w:rPr>
          <w:rFonts w:cs="B Nazanin" w:hint="cs"/>
          <w:sz w:val="28"/>
          <w:szCs w:val="28"/>
          <w:rtl/>
          <w:lang w:bidi="fa-IR"/>
        </w:rPr>
        <w:t>الف) پیشگیری از وقوع جرم: پیشگیری از وقوع جرم ممکن است گاهی جنبه موقتی داشته باشد و در شرایطی خاص با استفاده از تمهیدات نظامی و انتظامی، مراقبت</w:t>
      </w:r>
      <w:r>
        <w:rPr>
          <w:rFonts w:cs="B Nazanin" w:hint="cs"/>
          <w:sz w:val="28"/>
          <w:szCs w:val="28"/>
          <w:rtl/>
          <w:lang w:bidi="fa-IR"/>
        </w:rPr>
        <w:softHyphen/>
        <w:t>های ویژه و اتخاذ تدابیر مناسب، تلاش شود تا از وقوع برخی جرائم پیشگیری شود اما مفهوم اصلی پیشگیری از جرم این است که سیاست</w:t>
      </w:r>
      <w:r>
        <w:rPr>
          <w:rFonts w:cs="B Nazanin" w:hint="cs"/>
          <w:sz w:val="28"/>
          <w:szCs w:val="28"/>
          <w:rtl/>
          <w:lang w:bidi="fa-IR"/>
        </w:rPr>
        <w:softHyphen/>
        <w:t>ها و برنامه</w:t>
      </w:r>
      <w:r>
        <w:rPr>
          <w:rFonts w:cs="B Nazanin" w:hint="cs"/>
          <w:sz w:val="28"/>
          <w:szCs w:val="28"/>
          <w:rtl/>
          <w:lang w:bidi="fa-IR"/>
        </w:rPr>
        <w:softHyphen/>
        <w:t>های اجتماعی، اقتصادی، فرهنگی و تربیتی جامعه باید به گونه</w:t>
      </w:r>
      <w:r>
        <w:rPr>
          <w:rFonts w:cs="B Nazanin" w:hint="cs"/>
          <w:sz w:val="28"/>
          <w:szCs w:val="28"/>
          <w:rtl/>
          <w:lang w:bidi="fa-IR"/>
        </w:rPr>
        <w:softHyphen/>
        <w:t>ای باشد که زمینه</w:t>
      </w:r>
      <w:r>
        <w:rPr>
          <w:rFonts w:cs="B Nazanin" w:hint="cs"/>
          <w:sz w:val="28"/>
          <w:szCs w:val="28"/>
          <w:rtl/>
          <w:lang w:bidi="fa-IR"/>
        </w:rPr>
        <w:softHyphen/>
        <w:t xml:space="preserve">های ارتکاب جرم در جامعه کم شود یا از بین رود. </w:t>
      </w:r>
    </w:p>
    <w:p w:rsidR="00C65296" w:rsidRDefault="00C65296" w:rsidP="00C65296">
      <w:pPr>
        <w:spacing w:before="60" w:after="60" w:line="324" w:lineRule="auto"/>
        <w:ind w:firstLine="567"/>
        <w:jc w:val="lowKashida"/>
        <w:rPr>
          <w:rFonts w:cs="B Nazanin"/>
          <w:sz w:val="28"/>
          <w:szCs w:val="28"/>
          <w:rtl/>
          <w:lang w:bidi="fa-IR"/>
        </w:rPr>
      </w:pPr>
      <w:r>
        <w:rPr>
          <w:rFonts w:cs="B Nazanin" w:hint="cs"/>
          <w:sz w:val="28"/>
          <w:szCs w:val="28"/>
          <w:rtl/>
          <w:lang w:bidi="fa-IR"/>
        </w:rPr>
        <w:t>ب) اصلاح مجرمان: در قوانین برای مجرمان مجازات</w:t>
      </w:r>
      <w:r>
        <w:rPr>
          <w:rFonts w:cs="B Nazanin" w:hint="cs"/>
          <w:sz w:val="28"/>
          <w:szCs w:val="28"/>
          <w:rtl/>
          <w:lang w:bidi="fa-IR"/>
        </w:rPr>
        <w:softHyphen/>
        <w:t>هایی پیش</w:t>
      </w:r>
      <w:r>
        <w:rPr>
          <w:rFonts w:cs="B Nazanin" w:hint="cs"/>
          <w:sz w:val="28"/>
          <w:szCs w:val="28"/>
          <w:rtl/>
          <w:lang w:bidi="fa-IR"/>
        </w:rPr>
        <w:softHyphen/>
        <w:t>بینی شده است یعنی کسانی که به هر دلیل مرتکب جرم شده</w:t>
      </w:r>
      <w:r>
        <w:rPr>
          <w:rFonts w:cs="B Nazanin" w:hint="cs"/>
          <w:sz w:val="28"/>
          <w:szCs w:val="28"/>
          <w:rtl/>
          <w:lang w:bidi="fa-IR"/>
        </w:rPr>
        <w:softHyphen/>
        <w:t>اند از شرایطی برخوردار شوند که با ارائه آموزش</w:t>
      </w:r>
      <w:r>
        <w:rPr>
          <w:rFonts w:cs="B Nazanin" w:hint="cs"/>
          <w:sz w:val="28"/>
          <w:szCs w:val="28"/>
          <w:rtl/>
          <w:lang w:bidi="fa-IR"/>
        </w:rPr>
        <w:softHyphen/>
        <w:t>های لازم به آنها و با انجام اقدامات تربیتی و درمانی لازم بر روی آنها، از امکان بازگشت مجدد سالم به جامعه برخوردار گردند. در جوامع کنونی به دلیل این که مجازات</w:t>
      </w:r>
      <w:r>
        <w:rPr>
          <w:rFonts w:cs="B Nazanin" w:hint="cs"/>
          <w:sz w:val="28"/>
          <w:szCs w:val="28"/>
          <w:rtl/>
          <w:lang w:bidi="fa-IR"/>
        </w:rPr>
        <w:softHyphen/>
        <w:t>های سالب آزادی یا زندان به متداول</w:t>
      </w:r>
      <w:r>
        <w:rPr>
          <w:rFonts w:cs="B Nazanin" w:hint="cs"/>
          <w:sz w:val="28"/>
          <w:szCs w:val="28"/>
          <w:rtl/>
          <w:lang w:bidi="fa-IR"/>
        </w:rPr>
        <w:softHyphen/>
        <w:t>ترین مجازات تبدیل شده است، بخش قابل توجهی از هدف اصلاح مجرمان باید در زندان</w:t>
      </w:r>
      <w:r>
        <w:rPr>
          <w:rFonts w:cs="B Nazanin" w:hint="cs"/>
          <w:sz w:val="28"/>
          <w:szCs w:val="28"/>
          <w:rtl/>
          <w:lang w:bidi="fa-IR"/>
        </w:rPr>
        <w:softHyphen/>
        <w:t>ها و مراکز نگهداری آنها تحقق شود، در ایران سازمان زندان</w:t>
      </w:r>
      <w:r>
        <w:rPr>
          <w:rFonts w:cs="B Nazanin" w:hint="cs"/>
          <w:sz w:val="28"/>
          <w:szCs w:val="28"/>
          <w:rtl/>
          <w:lang w:bidi="fa-IR"/>
        </w:rPr>
        <w:softHyphen/>
        <w:t>ها و اقدامات تأمینی و تربیتی در این زمینه فعالیت می</w:t>
      </w:r>
      <w:r>
        <w:rPr>
          <w:rFonts w:cs="B Nazanin" w:hint="cs"/>
          <w:sz w:val="28"/>
          <w:szCs w:val="28"/>
          <w:rtl/>
          <w:lang w:bidi="fa-IR"/>
        </w:rPr>
        <w:softHyphen/>
        <w:t>کند و در عین حال کانون</w:t>
      </w:r>
      <w:r>
        <w:rPr>
          <w:rFonts w:cs="B Nazanin" w:hint="cs"/>
          <w:sz w:val="28"/>
          <w:szCs w:val="28"/>
          <w:rtl/>
          <w:lang w:bidi="fa-IR"/>
        </w:rPr>
        <w:softHyphen/>
        <w:t>های اصلاح و تربیت نیز که مختص نگهداری اطفال و نوجوانان می</w:t>
      </w:r>
      <w:r>
        <w:rPr>
          <w:rFonts w:cs="B Nazanin" w:hint="cs"/>
          <w:sz w:val="28"/>
          <w:szCs w:val="28"/>
          <w:rtl/>
          <w:lang w:bidi="fa-IR"/>
        </w:rPr>
        <w:softHyphen/>
        <w:t xml:space="preserve">باشند از اهمیت فراوانی برخوردار هستند. </w:t>
      </w:r>
      <w:r>
        <w:rPr>
          <w:rStyle w:val="FootnoteReference"/>
          <w:rFonts w:cs="B Nazanin"/>
          <w:sz w:val="28"/>
          <w:szCs w:val="28"/>
          <w:rtl/>
          <w:lang w:bidi="fa-IR"/>
        </w:rPr>
        <w:footnoteReference w:id="6"/>
      </w:r>
    </w:p>
    <w:p w:rsidR="00C65296" w:rsidRDefault="004908C0" w:rsidP="00C65296">
      <w:pPr>
        <w:spacing w:before="60" w:after="60" w:line="324" w:lineRule="auto"/>
        <w:jc w:val="center"/>
        <w:rPr>
          <w:rFonts w:cs="B Nazanin"/>
          <w:sz w:val="28"/>
          <w:szCs w:val="28"/>
          <w:rtl/>
          <w:lang w:bidi="fa-IR"/>
        </w:rPr>
      </w:pPr>
      <w:r>
        <w:rPr>
          <w:rFonts w:cs="B Nazanin"/>
          <w:noProof/>
          <w:sz w:val="28"/>
          <w:szCs w:val="28"/>
        </w:rPr>
        <w:lastRenderedPageBreak/>
        <w:drawing>
          <wp:inline distT="0" distB="0" distL="0" distR="0">
            <wp:extent cx="1924050" cy="1285875"/>
            <wp:effectExtent l="19050" t="19050" r="19050" b="28575"/>
            <wp:docPr id="2" name="Picture 2" descr="neshane ghove ghazieh,motashakel a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neshane ghove ghazieh,motashakel az"/>
                    <pic:cNvPicPr>
                      <a:picLocks noChangeAspect="1" noChangeArrowheads="1"/>
                    </pic:cNvPicPr>
                  </pic:nvPicPr>
                  <pic:blipFill>
                    <a:blip r:embed="rId8" cstate="print"/>
                    <a:srcRect/>
                    <a:stretch>
                      <a:fillRect/>
                    </a:stretch>
                  </pic:blipFill>
                  <pic:spPr bwMode="auto">
                    <a:xfrm>
                      <a:off x="0" y="0"/>
                      <a:ext cx="1924050" cy="1285875"/>
                    </a:xfrm>
                    <a:prstGeom prst="rect">
                      <a:avLst/>
                    </a:prstGeom>
                    <a:noFill/>
                    <a:ln w="12700" cmpd="sng">
                      <a:solidFill>
                        <a:srgbClr val="000000"/>
                      </a:solidFill>
                      <a:miter lim="800000"/>
                      <a:headEnd/>
                      <a:tailEnd/>
                    </a:ln>
                    <a:effectLst/>
                  </pic:spPr>
                </pic:pic>
              </a:graphicData>
            </a:graphic>
          </wp:inline>
        </w:drawing>
      </w:r>
    </w:p>
    <w:p w:rsidR="00C65296" w:rsidRDefault="00C65296" w:rsidP="00C65296">
      <w:pPr>
        <w:spacing w:before="60" w:after="60" w:line="324" w:lineRule="auto"/>
        <w:jc w:val="center"/>
        <w:rPr>
          <w:rFonts w:cs="B Nazanin"/>
          <w:rtl/>
          <w:lang w:bidi="fa-IR"/>
        </w:rPr>
      </w:pPr>
      <w:r>
        <w:rPr>
          <w:rFonts w:eastAsia="MS Mincho" w:cs="B Nazanin" w:hint="cs"/>
          <w:rtl/>
          <w:lang w:bidi="fa-IR"/>
        </w:rPr>
        <w:t>تصویر شماره4-2</w:t>
      </w:r>
      <w:r>
        <w:rPr>
          <w:rFonts w:cs="B Nazanin" w:hint="cs"/>
          <w:rtl/>
          <w:lang w:bidi="fa-IR"/>
        </w:rPr>
        <w:t xml:space="preserve"> نشان قوه قضاییه جمهوری اسلامی متشکل از ترازو و شمشیر </w:t>
      </w:r>
    </w:p>
    <w:p w:rsidR="00C65296" w:rsidRDefault="00C65296" w:rsidP="00C65296">
      <w:pPr>
        <w:spacing w:before="60" w:after="60" w:line="324" w:lineRule="auto"/>
        <w:jc w:val="center"/>
        <w:rPr>
          <w:rFonts w:cs="B Nazanin"/>
          <w:rtl/>
          <w:lang w:bidi="fa-IR"/>
        </w:rPr>
      </w:pPr>
      <w:r>
        <w:rPr>
          <w:rFonts w:cs="B Nazanin" w:hint="cs"/>
          <w:rtl/>
          <w:lang w:bidi="fa-IR"/>
        </w:rPr>
        <w:t>نمادی از عدالت و قاطعیت در اجرای آن</w:t>
      </w:r>
    </w:p>
    <w:p w:rsidR="00C65296" w:rsidRDefault="00C65296" w:rsidP="00C65296">
      <w:pPr>
        <w:spacing w:before="60" w:after="60" w:line="324" w:lineRule="auto"/>
        <w:ind w:firstLine="567"/>
        <w:jc w:val="lowKashida"/>
        <w:rPr>
          <w:rFonts w:cs="B Nazanin"/>
          <w:b/>
          <w:bCs/>
          <w:sz w:val="30"/>
          <w:szCs w:val="30"/>
          <w:rtl/>
          <w:lang w:bidi="fa-IR"/>
        </w:rPr>
      </w:pPr>
      <w:r>
        <w:rPr>
          <w:rFonts w:cs="B Nazanin" w:hint="cs"/>
          <w:b/>
          <w:bCs/>
          <w:sz w:val="30"/>
          <w:szCs w:val="30"/>
          <w:rtl/>
          <w:lang w:bidi="fa-IR"/>
        </w:rPr>
        <w:t>2-1-2-2 ساختار و تشکیلات قوه قضائیه</w:t>
      </w:r>
    </w:p>
    <w:p w:rsidR="00C65296" w:rsidRDefault="00C65296" w:rsidP="00C65296">
      <w:pPr>
        <w:spacing w:before="60" w:after="60" w:line="324" w:lineRule="auto"/>
        <w:ind w:firstLine="567"/>
        <w:jc w:val="lowKashida"/>
        <w:rPr>
          <w:rFonts w:cs="B Nazanin"/>
          <w:sz w:val="28"/>
          <w:szCs w:val="28"/>
          <w:rtl/>
          <w:lang w:bidi="fa-IR"/>
        </w:rPr>
      </w:pPr>
      <w:r>
        <w:rPr>
          <w:rFonts w:cs="B Nazanin" w:hint="cs"/>
          <w:sz w:val="28"/>
          <w:szCs w:val="28"/>
          <w:rtl/>
          <w:lang w:bidi="fa-IR"/>
        </w:rPr>
        <w:t>رسیدگی در حقوق اسلام مبتنی بر نظام اتهامی است (در مقابل نظام تفتیشی). نظام</w:t>
      </w:r>
      <w:r>
        <w:rPr>
          <w:rFonts w:cs="B Nazanin" w:hint="cs"/>
          <w:sz w:val="28"/>
          <w:szCs w:val="28"/>
          <w:rtl/>
          <w:lang w:bidi="fa-IR"/>
        </w:rPr>
        <w:softHyphen/>
        <w:t>های اتهامی در گذشته و حال متعدد بوده و هستند و برخی از آنها ویژگی</w:t>
      </w:r>
      <w:r>
        <w:rPr>
          <w:rFonts w:cs="B Nazanin" w:hint="cs"/>
          <w:sz w:val="28"/>
          <w:szCs w:val="28"/>
          <w:rtl/>
          <w:lang w:bidi="fa-IR"/>
        </w:rPr>
        <w:softHyphen/>
        <w:t>هایی دارند که در روش</w:t>
      </w:r>
      <w:r>
        <w:rPr>
          <w:rFonts w:cs="B Nazanin" w:hint="cs"/>
          <w:sz w:val="28"/>
          <w:szCs w:val="28"/>
          <w:rtl/>
          <w:lang w:bidi="fa-IR"/>
        </w:rPr>
        <w:softHyphen/>
        <w:t>های اتهامی دیگر مشهود نیست. برای مثال هیأت منصفه که در نظام اتهامی آنگلوساکسون در جرائم مهم عهده</w:t>
      </w:r>
      <w:r>
        <w:rPr>
          <w:rFonts w:cs="B Nazanin" w:hint="cs"/>
          <w:sz w:val="28"/>
          <w:szCs w:val="28"/>
          <w:rtl/>
          <w:lang w:bidi="fa-IR"/>
        </w:rPr>
        <w:softHyphen/>
        <w:t>دار تشخیص تقصیر متهم است، در حقوق اسلامی وجود ندارد یا اینکه انتخاب قاضی شرایطی دارد که مشابه آن در سایر روش</w:t>
      </w:r>
      <w:r>
        <w:rPr>
          <w:rFonts w:cs="B Nazanin" w:hint="cs"/>
          <w:sz w:val="28"/>
          <w:szCs w:val="28"/>
          <w:rtl/>
          <w:lang w:bidi="fa-IR"/>
        </w:rPr>
        <w:softHyphen/>
        <w:t>های رسیدگی به چشم نمی</w:t>
      </w:r>
      <w:r>
        <w:rPr>
          <w:rFonts w:cs="B Nazanin" w:hint="cs"/>
          <w:sz w:val="28"/>
          <w:szCs w:val="28"/>
          <w:rtl/>
          <w:lang w:bidi="fa-IR"/>
        </w:rPr>
        <w:softHyphen/>
        <w:t>خورد. برخی ویژگی</w:t>
      </w:r>
      <w:r>
        <w:rPr>
          <w:rFonts w:cs="B Nazanin" w:hint="cs"/>
          <w:sz w:val="28"/>
          <w:szCs w:val="28"/>
          <w:rtl/>
          <w:lang w:bidi="fa-IR"/>
        </w:rPr>
        <w:softHyphen/>
        <w:t xml:space="preserve">های دیگر نظام اتهامی اسلامی عبارتند از: </w:t>
      </w:r>
    </w:p>
    <w:p w:rsidR="00C65296" w:rsidRDefault="00C65296" w:rsidP="00C65296">
      <w:pPr>
        <w:spacing w:before="60" w:after="60" w:line="324" w:lineRule="auto"/>
        <w:ind w:firstLine="567"/>
        <w:jc w:val="lowKashida"/>
        <w:rPr>
          <w:rFonts w:cs="B Nazanin"/>
          <w:sz w:val="28"/>
          <w:szCs w:val="28"/>
          <w:rtl/>
          <w:lang w:bidi="fa-IR"/>
        </w:rPr>
      </w:pPr>
      <w:r>
        <w:rPr>
          <w:rFonts w:cs="B Nazanin" w:hint="cs"/>
          <w:sz w:val="28"/>
          <w:szCs w:val="28"/>
          <w:rtl/>
          <w:lang w:bidi="fa-IR"/>
        </w:rPr>
        <w:t xml:space="preserve">1- وحدت قاضی </w:t>
      </w:r>
    </w:p>
    <w:p w:rsidR="00C65296" w:rsidRDefault="00C65296" w:rsidP="00C65296">
      <w:pPr>
        <w:spacing w:before="60" w:after="60" w:line="324" w:lineRule="auto"/>
        <w:ind w:firstLine="567"/>
        <w:jc w:val="lowKashida"/>
        <w:rPr>
          <w:rFonts w:cs="B Nazanin"/>
          <w:sz w:val="28"/>
          <w:szCs w:val="28"/>
          <w:rtl/>
          <w:lang w:bidi="fa-IR"/>
        </w:rPr>
      </w:pPr>
      <w:r>
        <w:rPr>
          <w:rFonts w:cs="B Nazanin" w:hint="cs"/>
          <w:sz w:val="28"/>
          <w:szCs w:val="28"/>
          <w:rtl/>
          <w:lang w:bidi="fa-IR"/>
        </w:rPr>
        <w:t>2- مجاز بودن قاضی به تحصیل: با آن که در نظام‌های اتهامی قاضی باید نقش حکم را ایفا کند و بر عهده صاحب دعوا است که دلایل خود را ارائه داده، به اثبات برساند اما در حقوق اسلامی قاضی در عین بی</w:t>
      </w:r>
      <w:r>
        <w:rPr>
          <w:rFonts w:cs="B Nazanin" w:hint="cs"/>
          <w:sz w:val="28"/>
          <w:szCs w:val="28"/>
          <w:rtl/>
          <w:lang w:bidi="fa-IR"/>
        </w:rPr>
        <w:softHyphen/>
        <w:t>طرفی مجاز به انجام دادن تحقیقات لازم برای دستیابی به حقیقت است (ماده 28 لایحه قانونی دادگاه</w:t>
      </w:r>
      <w:r>
        <w:rPr>
          <w:rFonts w:cs="B Nazanin" w:hint="cs"/>
          <w:sz w:val="28"/>
          <w:szCs w:val="28"/>
          <w:rtl/>
          <w:lang w:bidi="fa-IR"/>
        </w:rPr>
        <w:softHyphen/>
        <w:t xml:space="preserve">های عمومی 1358) </w:t>
      </w:r>
    </w:p>
    <w:p w:rsidR="00C65296" w:rsidRDefault="00C65296" w:rsidP="00C65296">
      <w:pPr>
        <w:spacing w:before="60" w:after="60" w:line="324" w:lineRule="auto"/>
        <w:ind w:firstLine="567"/>
        <w:jc w:val="lowKashida"/>
        <w:rPr>
          <w:rFonts w:cs="B Nazanin"/>
          <w:sz w:val="28"/>
          <w:szCs w:val="28"/>
          <w:rtl/>
          <w:lang w:bidi="fa-IR"/>
        </w:rPr>
      </w:pPr>
      <w:r>
        <w:rPr>
          <w:rFonts w:cs="B Nazanin" w:hint="cs"/>
          <w:sz w:val="28"/>
          <w:szCs w:val="28"/>
          <w:rtl/>
          <w:lang w:bidi="fa-IR"/>
        </w:rPr>
        <w:t xml:space="preserve">3- پذیرش اصل برائت </w:t>
      </w:r>
    </w:p>
    <w:p w:rsidR="00C65296" w:rsidRDefault="00C65296" w:rsidP="00C65296">
      <w:pPr>
        <w:spacing w:before="60" w:after="60" w:line="324" w:lineRule="auto"/>
        <w:ind w:firstLine="567"/>
        <w:jc w:val="lowKashida"/>
        <w:rPr>
          <w:rFonts w:cs="B Nazanin"/>
          <w:sz w:val="28"/>
          <w:szCs w:val="28"/>
          <w:rtl/>
          <w:lang w:bidi="fa-IR"/>
        </w:rPr>
      </w:pPr>
      <w:r>
        <w:rPr>
          <w:rFonts w:cs="B Nazanin" w:hint="cs"/>
          <w:sz w:val="28"/>
          <w:szCs w:val="28"/>
          <w:rtl/>
          <w:lang w:bidi="fa-IR"/>
        </w:rPr>
        <w:t xml:space="preserve">4- فقدان هیأت منصفه </w:t>
      </w:r>
    </w:p>
    <w:p w:rsidR="00C65296" w:rsidRDefault="00C65296" w:rsidP="00C65296">
      <w:pPr>
        <w:spacing w:before="60" w:after="60" w:line="324" w:lineRule="auto"/>
        <w:ind w:firstLine="567"/>
        <w:jc w:val="lowKashida"/>
        <w:rPr>
          <w:rFonts w:cs="B Nazanin"/>
          <w:sz w:val="28"/>
          <w:szCs w:val="28"/>
          <w:rtl/>
          <w:lang w:bidi="fa-IR"/>
        </w:rPr>
      </w:pPr>
      <w:r>
        <w:rPr>
          <w:rFonts w:cs="B Nazanin" w:hint="cs"/>
          <w:sz w:val="28"/>
          <w:szCs w:val="28"/>
          <w:rtl/>
          <w:lang w:bidi="fa-IR"/>
        </w:rPr>
        <w:t>5- عدم ضرورت طرح شکایت از سوی زیان</w:t>
      </w:r>
      <w:r>
        <w:rPr>
          <w:rFonts w:cs="B Nazanin" w:hint="cs"/>
          <w:sz w:val="28"/>
          <w:szCs w:val="28"/>
          <w:rtl/>
          <w:lang w:bidi="fa-IR"/>
        </w:rPr>
        <w:softHyphen/>
        <w:t>دیده در جرائم حق</w:t>
      </w:r>
      <w:r>
        <w:rPr>
          <w:rFonts w:cs="B Nazanin" w:hint="cs"/>
          <w:sz w:val="28"/>
          <w:szCs w:val="28"/>
          <w:rtl/>
          <w:lang w:bidi="fa-IR"/>
        </w:rPr>
        <w:softHyphen/>
        <w:t>اللهی</w:t>
      </w:r>
    </w:p>
    <w:p w:rsidR="00C65296" w:rsidRDefault="00C65296" w:rsidP="00C65296">
      <w:pPr>
        <w:spacing w:before="60" w:after="60" w:line="324" w:lineRule="auto"/>
        <w:ind w:firstLine="567"/>
        <w:jc w:val="lowKashida"/>
        <w:rPr>
          <w:rFonts w:cs="B Nazanin"/>
          <w:sz w:val="28"/>
          <w:szCs w:val="28"/>
          <w:rtl/>
          <w:lang w:bidi="fa-IR"/>
        </w:rPr>
      </w:pPr>
      <w:r>
        <w:rPr>
          <w:rFonts w:cs="B Nazanin" w:hint="cs"/>
          <w:sz w:val="28"/>
          <w:szCs w:val="28"/>
          <w:rtl/>
          <w:lang w:bidi="fa-IR"/>
        </w:rPr>
        <w:lastRenderedPageBreak/>
        <w:t>6- تشریع قسامه به عنوان یکی از طرق اثبات بزهکاری در صورتی که در غرب برای اثبات بی</w:t>
      </w:r>
      <w:r>
        <w:rPr>
          <w:rFonts w:cs="B Nazanin" w:hint="cs"/>
          <w:sz w:val="28"/>
          <w:szCs w:val="28"/>
          <w:rtl/>
          <w:lang w:bidi="fa-IR"/>
        </w:rPr>
        <w:softHyphen/>
        <w:t>گناهی به کار می</w:t>
      </w:r>
      <w:r>
        <w:rPr>
          <w:rFonts w:cs="B Nazanin" w:hint="cs"/>
          <w:sz w:val="28"/>
          <w:szCs w:val="28"/>
          <w:rtl/>
          <w:lang w:bidi="fa-IR"/>
        </w:rPr>
        <w:softHyphen/>
        <w:t xml:space="preserve">رود </w:t>
      </w:r>
    </w:p>
    <w:p w:rsidR="00C65296" w:rsidRDefault="00C65296" w:rsidP="00C65296">
      <w:pPr>
        <w:spacing w:before="60" w:after="60" w:line="324" w:lineRule="auto"/>
        <w:ind w:firstLine="567"/>
        <w:jc w:val="lowKashida"/>
        <w:rPr>
          <w:rFonts w:cs="B Nazanin"/>
          <w:sz w:val="28"/>
          <w:szCs w:val="28"/>
          <w:rtl/>
          <w:lang w:bidi="fa-IR"/>
        </w:rPr>
      </w:pPr>
      <w:r>
        <w:rPr>
          <w:rFonts w:cs="B Nazanin" w:hint="cs"/>
          <w:sz w:val="28"/>
          <w:szCs w:val="28"/>
          <w:rtl/>
          <w:lang w:bidi="fa-IR"/>
        </w:rPr>
        <w:t xml:space="preserve">7- امکان صدور حکم بر مبنای علم قاضی </w:t>
      </w:r>
    </w:p>
    <w:p w:rsidR="00C65296" w:rsidRDefault="00C65296" w:rsidP="00C65296">
      <w:pPr>
        <w:spacing w:before="60" w:after="60" w:line="324" w:lineRule="auto"/>
        <w:ind w:firstLine="567"/>
        <w:jc w:val="lowKashida"/>
        <w:rPr>
          <w:rFonts w:cs="B Nazanin"/>
          <w:sz w:val="28"/>
          <w:szCs w:val="28"/>
          <w:rtl/>
          <w:lang w:bidi="fa-IR"/>
        </w:rPr>
      </w:pPr>
      <w:r>
        <w:rPr>
          <w:rFonts w:cs="B Nazanin" w:hint="cs"/>
          <w:sz w:val="28"/>
          <w:szCs w:val="28"/>
          <w:rtl/>
          <w:lang w:bidi="fa-IR"/>
        </w:rPr>
        <w:t xml:space="preserve">8- قطعی بودن احکام جز در موارد استثنائی </w:t>
      </w:r>
    </w:p>
    <w:p w:rsidR="00C65296" w:rsidRDefault="00C65296" w:rsidP="00C65296">
      <w:pPr>
        <w:spacing w:before="60" w:after="60" w:line="324" w:lineRule="auto"/>
        <w:ind w:firstLine="567"/>
        <w:jc w:val="lowKashida"/>
        <w:rPr>
          <w:rFonts w:cs="B Nazanin"/>
          <w:sz w:val="28"/>
          <w:szCs w:val="28"/>
          <w:rtl/>
          <w:lang w:bidi="fa-IR"/>
        </w:rPr>
      </w:pPr>
      <w:r>
        <w:rPr>
          <w:rFonts w:cs="B Nazanin" w:hint="cs"/>
          <w:sz w:val="28"/>
          <w:szCs w:val="28"/>
          <w:rtl/>
          <w:lang w:bidi="fa-IR"/>
        </w:rPr>
        <w:t xml:space="preserve">9- تحریم پیکار قضائی و فقدان اوردالی. </w:t>
      </w:r>
      <w:r>
        <w:rPr>
          <w:rStyle w:val="FootnoteReference"/>
          <w:rFonts w:cs="B Nazanin"/>
          <w:sz w:val="28"/>
          <w:szCs w:val="28"/>
          <w:rtl/>
          <w:lang w:bidi="fa-IR"/>
        </w:rPr>
        <w:footnoteReference w:id="7"/>
      </w:r>
    </w:p>
    <w:p w:rsidR="00C65296" w:rsidRDefault="00C65296" w:rsidP="00C65296">
      <w:pPr>
        <w:spacing w:before="60" w:after="60" w:line="324" w:lineRule="auto"/>
        <w:ind w:firstLine="567"/>
        <w:jc w:val="lowKashida"/>
        <w:rPr>
          <w:rFonts w:cs="B Nazanin"/>
          <w:sz w:val="28"/>
          <w:szCs w:val="28"/>
          <w:rtl/>
          <w:lang w:bidi="fa-IR"/>
        </w:rPr>
      </w:pPr>
      <w:r>
        <w:rPr>
          <w:rFonts w:cs="B Nazanin" w:hint="cs"/>
          <w:sz w:val="28"/>
          <w:szCs w:val="28"/>
          <w:rtl/>
          <w:lang w:bidi="fa-IR"/>
        </w:rPr>
        <w:t>بر اساس این نظام قضائی ساختار نظام قضا در کشور شامل اجزای زیر است:</w:t>
      </w:r>
    </w:p>
    <w:p w:rsidR="00C65296" w:rsidRDefault="00C65296" w:rsidP="00C65296">
      <w:pPr>
        <w:spacing w:before="60" w:after="60" w:line="324" w:lineRule="auto"/>
        <w:ind w:firstLine="567"/>
        <w:jc w:val="lowKashida"/>
        <w:rPr>
          <w:rFonts w:cs="B Nazanin"/>
          <w:b/>
          <w:bCs/>
          <w:sz w:val="30"/>
          <w:szCs w:val="30"/>
          <w:rtl/>
          <w:lang w:bidi="fa-IR"/>
        </w:rPr>
      </w:pPr>
      <w:r>
        <w:rPr>
          <w:rFonts w:cs="B Nazanin" w:hint="cs"/>
          <w:b/>
          <w:bCs/>
          <w:sz w:val="30"/>
          <w:szCs w:val="30"/>
          <w:rtl/>
          <w:lang w:bidi="fa-IR"/>
        </w:rPr>
        <w:t>2-1-2-2الف- دادگاه</w:t>
      </w:r>
      <w:r>
        <w:rPr>
          <w:rFonts w:cs="B Nazanin" w:hint="cs"/>
          <w:b/>
          <w:bCs/>
          <w:sz w:val="30"/>
          <w:szCs w:val="30"/>
          <w:rtl/>
          <w:lang w:bidi="fa-IR"/>
        </w:rPr>
        <w:softHyphen/>
        <w:t xml:space="preserve">های عمومی </w:t>
      </w:r>
    </w:p>
    <w:p w:rsidR="00C65296" w:rsidRDefault="00C65296" w:rsidP="00C65296">
      <w:pPr>
        <w:spacing w:before="60" w:after="60" w:line="324" w:lineRule="auto"/>
        <w:ind w:firstLine="567"/>
        <w:jc w:val="lowKashida"/>
        <w:rPr>
          <w:rFonts w:cs="B Nazanin"/>
          <w:sz w:val="28"/>
          <w:szCs w:val="28"/>
          <w:rtl/>
          <w:lang w:bidi="fa-IR"/>
        </w:rPr>
      </w:pPr>
      <w:r>
        <w:rPr>
          <w:rFonts w:cs="B Nazanin" w:hint="cs"/>
          <w:sz w:val="28"/>
          <w:szCs w:val="28"/>
          <w:rtl/>
          <w:lang w:bidi="fa-IR"/>
        </w:rPr>
        <w:t>فراگیرترین دادگاه</w:t>
      </w:r>
      <w:r>
        <w:rPr>
          <w:rFonts w:cs="B Nazanin" w:hint="cs"/>
          <w:sz w:val="28"/>
          <w:szCs w:val="28"/>
          <w:rtl/>
          <w:lang w:bidi="fa-IR"/>
        </w:rPr>
        <w:softHyphen/>
        <w:t>ها محسوب می</w:t>
      </w:r>
      <w:r>
        <w:rPr>
          <w:rFonts w:cs="B Nazanin" w:hint="cs"/>
          <w:sz w:val="28"/>
          <w:szCs w:val="28"/>
          <w:rtl/>
          <w:lang w:bidi="fa-IR"/>
        </w:rPr>
        <w:softHyphen/>
        <w:t>شوند که به اکثر دعاوی و اختلافات افراد جامعه رسیدگی می</w:t>
      </w:r>
      <w:r>
        <w:rPr>
          <w:rFonts w:cs="B Nazanin" w:hint="cs"/>
          <w:sz w:val="28"/>
          <w:szCs w:val="28"/>
          <w:rtl/>
          <w:lang w:bidi="fa-IR"/>
        </w:rPr>
        <w:softHyphen/>
        <w:t>کنند. عموماً دعاوی و اختلافاتی که به دادگاه</w:t>
      </w:r>
      <w:r>
        <w:rPr>
          <w:rFonts w:cs="B Nazanin" w:hint="cs"/>
          <w:sz w:val="28"/>
          <w:szCs w:val="28"/>
          <w:rtl/>
          <w:lang w:bidi="fa-IR"/>
        </w:rPr>
        <w:softHyphen/>
        <w:t>ها ارجاع داده می‌شود به دو دسته مختلف تقسیم می</w:t>
      </w:r>
      <w:r>
        <w:rPr>
          <w:rFonts w:cs="B Nazanin" w:hint="cs"/>
          <w:sz w:val="28"/>
          <w:szCs w:val="28"/>
          <w:rtl/>
          <w:lang w:bidi="fa-IR"/>
        </w:rPr>
        <w:softHyphen/>
        <w:t>گردد که عبارتند از: دعاوی حقوقی و دعاوی کیفری. این دو دسته دعاوی هم به لحاظ ماهیت موضوع با همدیگر اختلاف دارند و هم روال رسیدگی به آن تا حدودی متفاوت با دسته دیگر دعاوی می</w:t>
      </w:r>
      <w:r>
        <w:rPr>
          <w:rFonts w:cs="B Nazanin" w:hint="cs"/>
          <w:sz w:val="28"/>
          <w:szCs w:val="28"/>
          <w:rtl/>
          <w:lang w:bidi="fa-IR"/>
        </w:rPr>
        <w:softHyphen/>
        <w:t>باشد.</w:t>
      </w:r>
    </w:p>
    <w:p w:rsidR="00C65296" w:rsidRDefault="00C65296" w:rsidP="00C65296">
      <w:pPr>
        <w:spacing w:before="60" w:after="60" w:line="324" w:lineRule="auto"/>
        <w:ind w:firstLine="567"/>
        <w:jc w:val="lowKashida"/>
        <w:rPr>
          <w:rFonts w:cs="B Nazanin"/>
          <w:sz w:val="28"/>
          <w:szCs w:val="28"/>
          <w:rtl/>
          <w:lang w:bidi="fa-IR"/>
        </w:rPr>
      </w:pPr>
      <w:r>
        <w:rPr>
          <w:rFonts w:cs="B Nazanin" w:hint="cs"/>
          <w:sz w:val="28"/>
          <w:szCs w:val="28"/>
          <w:rtl/>
          <w:lang w:bidi="fa-IR"/>
        </w:rPr>
        <w:t>«دادگاه عمومی، دادگاهی است که به منظور رسیدگی و حل و فصل کلیه دعاوی و شکایات وارده با صلاحیت عام تشکیل می</w:t>
      </w:r>
      <w:r>
        <w:rPr>
          <w:rFonts w:cs="B Nazanin" w:hint="cs"/>
          <w:sz w:val="28"/>
          <w:szCs w:val="28"/>
          <w:rtl/>
          <w:lang w:bidi="fa-IR"/>
        </w:rPr>
        <w:softHyphen/>
        <w:t>شود به استثنای مرجع اموری که به حکم قانون به دیگری واگذار شده و از دایره شمول این قانون خارج است. تأسیس این دادگاه</w:t>
      </w:r>
      <w:r>
        <w:rPr>
          <w:rFonts w:cs="B Nazanin" w:hint="cs"/>
          <w:sz w:val="28"/>
          <w:szCs w:val="28"/>
          <w:rtl/>
          <w:lang w:bidi="fa-IR"/>
        </w:rPr>
        <w:softHyphen/>
        <w:t xml:space="preserve">ها در هر حوزه قضائی و تعیین قلمرو محلی و تعداد شعب آن به تشخیص رئیس قوه قضائیه است.» </w:t>
      </w:r>
      <w:r>
        <w:rPr>
          <w:rStyle w:val="FootnoteReference"/>
          <w:rFonts w:cs="B Nazanin"/>
          <w:sz w:val="28"/>
          <w:szCs w:val="28"/>
          <w:rtl/>
          <w:lang w:bidi="fa-IR"/>
        </w:rPr>
        <w:footnoteReference w:id="8"/>
      </w:r>
    </w:p>
    <w:p w:rsidR="00C65296" w:rsidRDefault="00C65296" w:rsidP="00C65296">
      <w:pPr>
        <w:spacing w:before="60" w:after="60" w:line="324" w:lineRule="auto"/>
        <w:ind w:firstLine="567"/>
        <w:jc w:val="lowKashida"/>
        <w:rPr>
          <w:rFonts w:cs="B Nazanin"/>
          <w:sz w:val="28"/>
          <w:szCs w:val="28"/>
          <w:rtl/>
          <w:lang w:bidi="fa-IR"/>
        </w:rPr>
      </w:pPr>
      <w:r>
        <w:rPr>
          <w:rFonts w:cs="B Nazanin" w:hint="cs"/>
          <w:b/>
          <w:bCs/>
          <w:sz w:val="28"/>
          <w:szCs w:val="28"/>
          <w:rtl/>
          <w:lang w:bidi="fa-IR"/>
        </w:rPr>
        <w:lastRenderedPageBreak/>
        <w:t>تبصره 1 ماده 3 آئین دادرسی:</w:t>
      </w:r>
      <w:r>
        <w:rPr>
          <w:rFonts w:cs="B Nazanin" w:hint="cs"/>
          <w:sz w:val="28"/>
          <w:szCs w:val="28"/>
          <w:rtl/>
          <w:lang w:bidi="fa-IR"/>
        </w:rPr>
        <w:t xml:space="preserve"> «حوزه قضائی عبارتست از قلمرو یک بخش یا شهرستان یا نقاط معینی از شهرهای بزرگ.» </w:t>
      </w:r>
      <w:r>
        <w:rPr>
          <w:rStyle w:val="FootnoteReference"/>
          <w:rFonts w:cs="B Nazanin"/>
          <w:sz w:val="28"/>
          <w:szCs w:val="28"/>
          <w:rtl/>
          <w:lang w:bidi="fa-IR"/>
        </w:rPr>
        <w:footnoteReference w:id="9"/>
      </w:r>
    </w:p>
    <w:p w:rsidR="00C65296" w:rsidRDefault="00C65296" w:rsidP="00C65296">
      <w:pPr>
        <w:spacing w:before="60" w:after="60" w:line="324" w:lineRule="auto"/>
        <w:ind w:firstLine="567"/>
        <w:jc w:val="lowKashida"/>
        <w:rPr>
          <w:rFonts w:cs="B Nazanin"/>
          <w:sz w:val="28"/>
          <w:szCs w:val="28"/>
          <w:rtl/>
          <w:lang w:bidi="fa-IR"/>
        </w:rPr>
      </w:pPr>
      <w:r>
        <w:rPr>
          <w:rFonts w:cs="B Nazanin" w:hint="cs"/>
          <w:sz w:val="28"/>
          <w:szCs w:val="28"/>
          <w:rtl/>
          <w:lang w:bidi="fa-IR"/>
        </w:rPr>
        <w:t>به عبارت دیگر می</w:t>
      </w:r>
      <w:r>
        <w:rPr>
          <w:rFonts w:cs="B Nazanin" w:hint="cs"/>
          <w:sz w:val="28"/>
          <w:szCs w:val="28"/>
          <w:rtl/>
          <w:lang w:bidi="fa-IR"/>
        </w:rPr>
        <w:softHyphen/>
        <w:t xml:space="preserve">توان گفت که تعیین صلاحیت قاضی بر اساس بند سوم اصل 157 قانون اساسی با رئیس قوه قضائیه است و این قاضی برای انجام وظیفه خود ناگزیر از تصدی یک واحد قضائی مشخص (دادگاه) است که قانونگذار بر اساس اصل 157 صلاحیت آن را حقوقی یا کیفری مشخص کرده است. </w:t>
      </w:r>
      <w:r>
        <w:rPr>
          <w:rStyle w:val="FootnoteReference"/>
          <w:rFonts w:cs="B Nazanin"/>
          <w:sz w:val="28"/>
          <w:szCs w:val="28"/>
          <w:rtl/>
          <w:lang w:bidi="fa-IR"/>
        </w:rPr>
        <w:footnoteReference w:id="10"/>
      </w:r>
    </w:p>
    <w:p w:rsidR="00C65296" w:rsidRDefault="00C65296" w:rsidP="00C65296">
      <w:pPr>
        <w:spacing w:before="60" w:after="60" w:line="324" w:lineRule="auto"/>
        <w:ind w:firstLine="567"/>
        <w:jc w:val="lowKashida"/>
        <w:rPr>
          <w:rFonts w:cs="B Nazanin"/>
          <w:sz w:val="28"/>
          <w:szCs w:val="28"/>
          <w:rtl/>
          <w:lang w:bidi="fa-IR"/>
        </w:rPr>
      </w:pPr>
      <w:r>
        <w:rPr>
          <w:rFonts w:cs="B Nazanin" w:hint="cs"/>
          <w:b/>
          <w:bCs/>
          <w:sz w:val="28"/>
          <w:szCs w:val="28"/>
          <w:rtl/>
          <w:lang w:bidi="fa-IR"/>
        </w:rPr>
        <w:t>دعاوی و دادگاه</w:t>
      </w:r>
      <w:r>
        <w:rPr>
          <w:rFonts w:cs="B Nazanin" w:hint="cs"/>
          <w:b/>
          <w:bCs/>
          <w:sz w:val="28"/>
          <w:szCs w:val="28"/>
          <w:rtl/>
          <w:lang w:bidi="fa-IR"/>
        </w:rPr>
        <w:softHyphen/>
        <w:t>های کیفری:</w:t>
      </w:r>
      <w:r>
        <w:rPr>
          <w:rFonts w:cs="B Nazanin" w:hint="cs"/>
          <w:sz w:val="28"/>
          <w:szCs w:val="28"/>
          <w:rtl/>
          <w:lang w:bidi="fa-IR"/>
        </w:rPr>
        <w:t xml:space="preserve"> در دعاوی کیفری تخطی از مقررات قانونی و تجاوز به حقوق دیگران از چنان اهمیتی برخوردار است که برای قانون</w:t>
      </w:r>
      <w:r>
        <w:rPr>
          <w:rFonts w:cs="B Nazanin" w:hint="cs"/>
          <w:sz w:val="28"/>
          <w:szCs w:val="28"/>
          <w:rtl/>
          <w:lang w:bidi="fa-IR"/>
        </w:rPr>
        <w:softHyphen/>
        <w:t>شکنان مجازات</w:t>
      </w:r>
      <w:r>
        <w:rPr>
          <w:rFonts w:cs="B Nazanin" w:hint="cs"/>
          <w:sz w:val="28"/>
          <w:szCs w:val="28"/>
          <w:rtl/>
          <w:lang w:bidi="fa-IR"/>
        </w:rPr>
        <w:softHyphen/>
        <w:t>های کیفری پیش</w:t>
      </w:r>
      <w:r>
        <w:rPr>
          <w:rFonts w:cs="B Nazanin" w:hint="cs"/>
          <w:sz w:val="28"/>
          <w:szCs w:val="28"/>
          <w:rtl/>
          <w:lang w:bidi="fa-IR"/>
        </w:rPr>
        <w:softHyphen/>
        <w:t>بینی شده است.</w:t>
      </w:r>
    </w:p>
    <w:p w:rsidR="00C65296" w:rsidRDefault="00C65296" w:rsidP="00C65296">
      <w:pPr>
        <w:spacing w:before="60" w:after="60" w:line="324" w:lineRule="auto"/>
        <w:ind w:firstLine="567"/>
        <w:jc w:val="lowKashida"/>
        <w:rPr>
          <w:rFonts w:cs="B Nazanin"/>
          <w:sz w:val="28"/>
          <w:szCs w:val="28"/>
          <w:rtl/>
          <w:lang w:bidi="fa-IR"/>
        </w:rPr>
      </w:pPr>
      <w:r>
        <w:rPr>
          <w:rFonts w:cs="B Nazanin" w:hint="cs"/>
          <w:sz w:val="28"/>
          <w:szCs w:val="28"/>
          <w:rtl/>
          <w:lang w:bidi="fa-IR"/>
        </w:rPr>
        <w:t>دعاوی کیفری می</w:t>
      </w:r>
      <w:r>
        <w:rPr>
          <w:rFonts w:cs="B Nazanin" w:hint="cs"/>
          <w:sz w:val="28"/>
          <w:szCs w:val="28"/>
          <w:rtl/>
          <w:lang w:bidi="fa-IR"/>
        </w:rPr>
        <w:softHyphen/>
        <w:t>توانند به گونه</w:t>
      </w:r>
      <w:r>
        <w:rPr>
          <w:rFonts w:cs="B Nazanin" w:hint="cs"/>
          <w:sz w:val="28"/>
          <w:szCs w:val="28"/>
          <w:rtl/>
          <w:lang w:bidi="fa-IR"/>
        </w:rPr>
        <w:softHyphen/>
        <w:t>ای باشند که دارای جنبه خصوصی یا جنبه عمومی یا هر دوی آنها باشند. جرایمی که دارای جنبه عمومی باشند بدون شکایت خصوصی هم قابل تعقیب است. هر کسی که بر اساس اتهامی مورد تعقیب قرار می</w:t>
      </w:r>
      <w:r>
        <w:rPr>
          <w:rFonts w:cs="B Nazanin" w:hint="cs"/>
          <w:sz w:val="28"/>
          <w:szCs w:val="28"/>
          <w:rtl/>
          <w:lang w:bidi="fa-IR"/>
        </w:rPr>
        <w:softHyphen/>
        <w:t>گیرد فرد گناهکار نیست و احتمال دارد در دادگاه تبرئه شود و به همین سبب جهت حفظ حقوق و حیثیت افراد و در عین حال حفظ منافع جامعه ترتیب و طرح دعوا یا شکایت، ترتیب رسیدگی به اتهام در دادگاه و اجرای حکم بر اساس مقررات و قواعدی صورت می</w:t>
      </w:r>
      <w:r>
        <w:rPr>
          <w:rFonts w:cs="B Nazanin" w:hint="cs"/>
          <w:sz w:val="28"/>
          <w:szCs w:val="28"/>
          <w:rtl/>
          <w:lang w:bidi="fa-IR"/>
        </w:rPr>
        <w:softHyphen/>
        <w:t>گیرد که در قانون آئین دادرسی دادگاه</w:t>
      </w:r>
      <w:r>
        <w:rPr>
          <w:rFonts w:cs="B Nazanin" w:hint="cs"/>
          <w:sz w:val="28"/>
          <w:szCs w:val="28"/>
          <w:rtl/>
          <w:lang w:bidi="fa-IR"/>
        </w:rPr>
        <w:softHyphen/>
        <w:t>های عمومی و انقلاب در امور کیفری آورده شده است. در هر استان یا شهرستان شعب مختلفی از دادگاه</w:t>
      </w:r>
      <w:r>
        <w:rPr>
          <w:rFonts w:cs="B Nazanin" w:hint="cs"/>
          <w:sz w:val="28"/>
          <w:szCs w:val="28"/>
          <w:rtl/>
          <w:lang w:bidi="fa-IR"/>
        </w:rPr>
        <w:softHyphen/>
        <w:t>های عمومی وجود دارد.</w:t>
      </w:r>
    </w:p>
    <w:p w:rsidR="00C65296" w:rsidRDefault="00C65296" w:rsidP="00C65296">
      <w:pPr>
        <w:spacing w:before="60" w:after="60" w:line="324" w:lineRule="auto"/>
        <w:ind w:firstLine="567"/>
        <w:jc w:val="lowKashida"/>
        <w:rPr>
          <w:rFonts w:cs="B Nazanin"/>
          <w:sz w:val="28"/>
          <w:szCs w:val="28"/>
          <w:rtl/>
          <w:lang w:bidi="fa-IR"/>
        </w:rPr>
      </w:pPr>
      <w:r>
        <w:rPr>
          <w:rFonts w:cs="B Nazanin" w:hint="cs"/>
          <w:b/>
          <w:bCs/>
          <w:sz w:val="28"/>
          <w:szCs w:val="28"/>
          <w:rtl/>
          <w:lang w:bidi="fa-IR"/>
        </w:rPr>
        <w:t>دعاوی و دادگاه</w:t>
      </w:r>
      <w:r>
        <w:rPr>
          <w:rFonts w:cs="B Nazanin" w:hint="cs"/>
          <w:b/>
          <w:bCs/>
          <w:sz w:val="28"/>
          <w:szCs w:val="28"/>
          <w:rtl/>
          <w:lang w:bidi="fa-IR"/>
        </w:rPr>
        <w:softHyphen/>
        <w:t xml:space="preserve">های حقوقی: </w:t>
      </w:r>
      <w:r>
        <w:rPr>
          <w:rFonts w:cs="B Nazanin" w:hint="cs"/>
          <w:sz w:val="28"/>
          <w:szCs w:val="28"/>
          <w:rtl/>
          <w:lang w:bidi="fa-IR"/>
        </w:rPr>
        <w:t>مجموعه قوانین حقوقی مشتمل بر قانون</w:t>
      </w:r>
      <w:r>
        <w:rPr>
          <w:rFonts w:cs="B Nazanin" w:hint="cs"/>
          <w:sz w:val="28"/>
          <w:szCs w:val="28"/>
          <w:rtl/>
          <w:lang w:bidi="fa-IR"/>
        </w:rPr>
        <w:softHyphen/>
        <w:t>های مدنی، تجارت، مسئولیت مدنی، قانون ثبت و قانون موجر و مستأجر می</w:t>
      </w:r>
      <w:r>
        <w:rPr>
          <w:rFonts w:cs="B Nazanin" w:hint="cs"/>
          <w:sz w:val="28"/>
          <w:szCs w:val="28"/>
          <w:rtl/>
          <w:lang w:bidi="fa-IR"/>
        </w:rPr>
        <w:softHyphen/>
        <w:t>باشد که شامل قواعد و مقررات لازم برای تنظیم و روابط حقوقی افراد می</w:t>
      </w:r>
      <w:r>
        <w:rPr>
          <w:rFonts w:cs="B Nazanin" w:hint="cs"/>
          <w:sz w:val="28"/>
          <w:szCs w:val="28"/>
          <w:rtl/>
          <w:lang w:bidi="fa-IR"/>
        </w:rPr>
        <w:softHyphen/>
        <w:t xml:space="preserve">باشد. </w:t>
      </w:r>
    </w:p>
    <w:p w:rsidR="00C65296" w:rsidRDefault="00C65296" w:rsidP="00C65296">
      <w:pPr>
        <w:spacing w:before="60" w:after="60" w:line="324" w:lineRule="auto"/>
        <w:ind w:firstLine="567"/>
        <w:jc w:val="lowKashida"/>
        <w:rPr>
          <w:rFonts w:cs="B Nazanin"/>
          <w:b/>
          <w:bCs/>
          <w:sz w:val="28"/>
          <w:szCs w:val="28"/>
          <w:rtl/>
          <w:lang w:bidi="fa-IR"/>
        </w:rPr>
      </w:pPr>
      <w:r>
        <w:rPr>
          <w:rFonts w:cs="B Nazanin" w:hint="cs"/>
          <w:sz w:val="28"/>
          <w:szCs w:val="28"/>
          <w:rtl/>
          <w:lang w:bidi="fa-IR"/>
        </w:rPr>
        <w:lastRenderedPageBreak/>
        <w:t>همه انسان</w:t>
      </w:r>
      <w:r>
        <w:rPr>
          <w:rFonts w:cs="B Nazanin" w:hint="cs"/>
          <w:sz w:val="28"/>
          <w:szCs w:val="28"/>
          <w:rtl/>
          <w:lang w:bidi="fa-IR"/>
        </w:rPr>
        <w:softHyphen/>
        <w:t>ها در زندگی خود از حقوقی برخوردارند که رعایت آنها از سوی دیگران الزامی است، اما گاهی این حقوق می</w:t>
      </w:r>
      <w:r>
        <w:rPr>
          <w:rFonts w:cs="B Nazanin" w:hint="cs"/>
          <w:sz w:val="28"/>
          <w:szCs w:val="28"/>
          <w:rtl/>
          <w:lang w:bidi="fa-IR"/>
        </w:rPr>
        <w:softHyphen/>
        <w:t>تواند مورد غفلت و بی</w:t>
      </w:r>
      <w:r>
        <w:rPr>
          <w:rFonts w:cs="B Nazanin" w:hint="cs"/>
          <w:sz w:val="28"/>
          <w:szCs w:val="28"/>
          <w:rtl/>
          <w:lang w:bidi="fa-IR"/>
        </w:rPr>
        <w:softHyphen/>
        <w:t>توجهی و تجاوز دیگران قرار گیرد و گاهی نیز ممکن است حتی مورد اختلاف دو یا چند طرف باشد و هر کدام خود را صاحب حق بداند.</w:t>
      </w:r>
    </w:p>
    <w:p w:rsidR="00C65296" w:rsidRDefault="00C65296" w:rsidP="00C65296">
      <w:pPr>
        <w:spacing w:before="60" w:after="60" w:line="324" w:lineRule="auto"/>
        <w:ind w:firstLine="567"/>
        <w:jc w:val="lowKashida"/>
        <w:rPr>
          <w:rFonts w:cs="B Nazanin"/>
          <w:sz w:val="28"/>
          <w:szCs w:val="28"/>
          <w:rtl/>
          <w:lang w:bidi="fa-IR"/>
        </w:rPr>
      </w:pPr>
      <w:r>
        <w:rPr>
          <w:rFonts w:cs="B Nazanin" w:hint="cs"/>
          <w:sz w:val="28"/>
          <w:szCs w:val="28"/>
          <w:rtl/>
          <w:lang w:bidi="fa-IR"/>
        </w:rPr>
        <w:t xml:space="preserve">در تمامی این موارد چنانچه طرفین نتوانند از راه‌های عادی و با وساطت دیگران اختلاف خود را رفع نمایند، (یا عدم صلاحیت شوراهای حل اختلاف) ناگزیر به دادگاه مراجعه می‌کنند و دادگاه پس از رسیدگی به اختلاف آنها، صاحب حق را تشخیص می‌دهد و با استفاده از قدرت قانونی خود حق وی را در اختیار او خواهد نهاد، اما در این گونه موارد به این دلیل که ماهیت دعوا حقوقی است. قاضی دادگاه مجازات یا کیفری را برای یکی از طرفین دعوا در نظر نخواهد گرفت و فقط به ادای حق به صاحب آن اکتفا خواهد کرد. </w:t>
      </w:r>
      <w:r>
        <w:rPr>
          <w:rStyle w:val="FootnoteReference"/>
          <w:rFonts w:cs="B Nazanin"/>
          <w:sz w:val="28"/>
          <w:szCs w:val="28"/>
          <w:rtl/>
          <w:lang w:bidi="fa-IR"/>
        </w:rPr>
        <w:footnoteReference w:id="11"/>
      </w:r>
    </w:p>
    <w:p w:rsidR="00C65296" w:rsidRDefault="00C65296" w:rsidP="00C65296">
      <w:pPr>
        <w:spacing w:before="60" w:after="60" w:line="324" w:lineRule="auto"/>
        <w:ind w:firstLine="567"/>
        <w:jc w:val="lowKashida"/>
        <w:rPr>
          <w:rFonts w:cs="B Nazanin"/>
          <w:sz w:val="28"/>
          <w:szCs w:val="28"/>
          <w:rtl/>
          <w:lang w:bidi="fa-IR"/>
        </w:rPr>
      </w:pPr>
      <w:r>
        <w:rPr>
          <w:rFonts w:cs="B Nazanin" w:hint="cs"/>
          <w:sz w:val="28"/>
          <w:szCs w:val="28"/>
          <w:rtl/>
          <w:lang w:bidi="fa-IR"/>
        </w:rPr>
        <w:t xml:space="preserve">بر طبق قانون آیین دادرسی کیفری یکی از تضمینات مهم امنیت قضایی، علنی بودن دادرسی‌ها است. منظور از علنی بودن این است که افراد جامعه بتوانند آزادانه در جلسات دادگاه حاضر شوند و چگونگی جریان آن را از نزدیک ببینند و به اجرای دقیق قوانین، بی‌نظر بودن دادستان و وجود عدالت واقعی قضایی اطمینان خاطر پیدا کنند. </w:t>
      </w:r>
    </w:p>
    <w:p w:rsidR="00C65296" w:rsidRDefault="00C65296" w:rsidP="00C65296">
      <w:pPr>
        <w:spacing w:before="60" w:after="60" w:line="324" w:lineRule="auto"/>
        <w:ind w:firstLine="567"/>
        <w:jc w:val="lowKashida"/>
        <w:rPr>
          <w:rFonts w:cs="B Nazanin"/>
          <w:sz w:val="28"/>
          <w:szCs w:val="28"/>
          <w:rtl/>
          <w:lang w:bidi="fa-IR"/>
        </w:rPr>
      </w:pPr>
      <w:r>
        <w:rPr>
          <w:rFonts w:cs="B Nazanin" w:hint="cs"/>
          <w:sz w:val="28"/>
          <w:szCs w:val="28"/>
          <w:rtl/>
          <w:lang w:bidi="fa-IR"/>
        </w:rPr>
        <w:t xml:space="preserve">مطبوعات نیز بتوانند جریان دادرسی را انتشار دهند تا کارکرد دادگستری مورد سنجش و ارزیابی افکار عمومی قرار گیرد. بر طبق اصل 165 قانون اساسی «محاکمات علنی انجام می‌شود و حضور افراد بلا مانع است مگر آن که به تشخیص دادگاه علنی بودن آن منافی عفت عمومی یا نظم عمومی باشد.» </w:t>
      </w:r>
      <w:r>
        <w:rPr>
          <w:rStyle w:val="FootnoteReference"/>
          <w:rFonts w:cs="B Nazanin"/>
          <w:sz w:val="28"/>
          <w:szCs w:val="28"/>
          <w:rtl/>
          <w:lang w:bidi="fa-IR"/>
        </w:rPr>
        <w:footnoteReference w:id="12"/>
      </w:r>
    </w:p>
    <w:p w:rsidR="00C65296" w:rsidRDefault="00C65296" w:rsidP="00C65296">
      <w:pPr>
        <w:spacing w:before="60" w:after="60" w:line="324" w:lineRule="auto"/>
        <w:ind w:firstLine="567"/>
        <w:jc w:val="lowKashida"/>
        <w:rPr>
          <w:rFonts w:cs="B Nazanin"/>
          <w:b/>
          <w:bCs/>
          <w:sz w:val="30"/>
          <w:szCs w:val="30"/>
          <w:rtl/>
          <w:lang w:bidi="fa-IR"/>
        </w:rPr>
      </w:pPr>
      <w:r>
        <w:rPr>
          <w:rFonts w:cs="B Nazanin" w:hint="cs"/>
          <w:b/>
          <w:bCs/>
          <w:sz w:val="30"/>
          <w:szCs w:val="30"/>
          <w:rtl/>
          <w:lang w:bidi="fa-IR"/>
        </w:rPr>
        <w:lastRenderedPageBreak/>
        <w:t>2-1-2-2ب-  صلاحیت خانواده</w:t>
      </w:r>
    </w:p>
    <w:p w:rsidR="00C65296" w:rsidRDefault="00C65296" w:rsidP="00C65296">
      <w:pPr>
        <w:spacing w:before="60" w:after="60" w:line="324" w:lineRule="auto"/>
        <w:ind w:firstLine="567"/>
        <w:jc w:val="lowKashida"/>
        <w:rPr>
          <w:rFonts w:cs="B Nazanin"/>
          <w:sz w:val="28"/>
          <w:szCs w:val="28"/>
          <w:rtl/>
          <w:lang w:bidi="fa-IR"/>
        </w:rPr>
      </w:pPr>
      <w:r>
        <w:rPr>
          <w:rFonts w:cs="B Nazanin" w:hint="cs"/>
          <w:sz w:val="28"/>
          <w:szCs w:val="28"/>
          <w:rtl/>
          <w:lang w:bidi="fa-IR"/>
        </w:rPr>
        <w:t>صلاحیت دادگاه خانواده عبارت است از رسیدگی به دعاوی مربوط به نکاح دائم و موقت، طلاق، مهریه، اجره المثل، نفقه معوقه و جاریه زوجه، حضانت و ملاقات اطفال، نسب، نشوز و تمکین، نصب قیم، حکم رشد، ازدواج مجدد و شرایط ضمن عقد، به موجب قانون دادگاه‌های خانواده هر دادگاه خانوده حتی المقدور باید با حضور مشاور قضایی زن شروع به رسیدگی نموده و احکام پس از مشاوره با مشاوران قضایی زن صادر خواهد شد.</w:t>
      </w:r>
    </w:p>
    <w:p w:rsidR="00C65296" w:rsidRDefault="00C65296" w:rsidP="00C65296">
      <w:pPr>
        <w:spacing w:before="60" w:after="60" w:line="324" w:lineRule="auto"/>
        <w:ind w:firstLine="567"/>
        <w:jc w:val="lowKashida"/>
        <w:rPr>
          <w:rFonts w:cs="B Nazanin"/>
          <w:sz w:val="28"/>
          <w:szCs w:val="28"/>
          <w:rtl/>
          <w:lang w:bidi="fa-IR"/>
        </w:rPr>
      </w:pPr>
      <w:r>
        <w:rPr>
          <w:rFonts w:cs="B Nazanin" w:hint="cs"/>
          <w:sz w:val="28"/>
          <w:szCs w:val="28"/>
          <w:rtl/>
          <w:lang w:bidi="fa-IR"/>
        </w:rPr>
        <w:t>دادگاه خانوده شامل واحد ارشاد و معاضدت که شامل کارشناسان روان‌پزشک و روان‌شناسی می‌باشد که از آنجایی که خواسته زوجین در بدو ورود به دادگاه به علت عدم آگاهی آنها از قوانین و مقررات بسیار کلی و مبهم است واحد ارشاد و معاضدت می‌تواند آنها را در تهیه دادخواست صحیح یاری رسانده تا دادگاه به سهولت به احقاق حقوق طرفین بپردازد و از اطاله دادرسی و طرح و دعاوی واهی جلوگیری نماید.</w:t>
      </w:r>
    </w:p>
    <w:p w:rsidR="00C65296" w:rsidRDefault="00C65296" w:rsidP="00C65296">
      <w:pPr>
        <w:spacing w:before="60" w:after="60" w:line="324" w:lineRule="auto"/>
        <w:ind w:firstLine="567"/>
        <w:jc w:val="lowKashida"/>
        <w:rPr>
          <w:rFonts w:cs="B Nazanin"/>
          <w:sz w:val="28"/>
          <w:szCs w:val="28"/>
          <w:rtl/>
          <w:lang w:bidi="fa-IR"/>
        </w:rPr>
      </w:pPr>
      <w:r>
        <w:rPr>
          <w:rFonts w:cs="B Nazanin" w:hint="cs"/>
          <w:sz w:val="28"/>
          <w:szCs w:val="28"/>
          <w:rtl/>
          <w:lang w:bidi="fa-IR"/>
        </w:rPr>
        <w:t xml:space="preserve">از دیگر واحدهای دادگاه خانواده واحد داوری می‌باشد. چنانچه اختلاف فی مابین از طریق دادگاه حل و فصل نگردید رسیدگی به موضوع با صدور قرار به داوری ارجاع می‌گردد. پس از آن زوجین مکلفند ظرف 20 روز از تاریخ ابلاغ یک نفر از اقارب خود را که واجد شرایط مقرر در آیین‌نامه مذکور می‌باشد، به عنوان داور به دادگاه معرفی می‌کند پس از معرفی و انتخاب داوران دادگاه بلافاصله در وقت فوق العاده جلسه توجیهی تشکیل داده و وظایف آنها را گوشزد می‌نماید، ایشان موظفند با تشکیل حداقل دو جلسه با حضور زوجین سعی و اهتمام در رفع اختلافات و اصلاح نمایند و نظر خود را در امر امکان یا عدم امکان سازش در مهلت تعیین شده </w:t>
      </w:r>
      <w:r>
        <w:rPr>
          <w:rFonts w:cs="B Nazanin" w:hint="cs"/>
          <w:sz w:val="28"/>
          <w:szCs w:val="28"/>
          <w:rtl/>
          <w:lang w:bidi="fa-IR"/>
        </w:rPr>
        <w:lastRenderedPageBreak/>
        <w:t>به دادگاه تسلیم نمایند و حکم دادگاه با در نظر گرفتن این گزارش خواهد بود.</w:t>
      </w:r>
    </w:p>
    <w:p w:rsidR="00C65296" w:rsidRDefault="00C65296" w:rsidP="00C65296">
      <w:pPr>
        <w:spacing w:before="60" w:after="60" w:line="324" w:lineRule="auto"/>
        <w:ind w:firstLine="567"/>
        <w:jc w:val="lowKashida"/>
        <w:rPr>
          <w:rFonts w:cs="B Nazanin"/>
          <w:sz w:val="28"/>
          <w:szCs w:val="28"/>
          <w:rtl/>
          <w:lang w:bidi="fa-IR"/>
        </w:rPr>
      </w:pPr>
      <w:r>
        <w:rPr>
          <w:rFonts w:cs="B Nazanin" w:hint="cs"/>
          <w:sz w:val="28"/>
          <w:szCs w:val="28"/>
          <w:rtl/>
          <w:lang w:bidi="fa-IR"/>
        </w:rPr>
        <w:t xml:space="preserve">از دیگر واحدهای مجتمع قضایی خانواده واحد مددکاری است. به موجب قانون، این دادگاه می‌تواند از هر نوع تحقیقی و اقدامی را که برای روشن کردن موضوع دعوا و احقاق حق لازم بداند از قبیل تحقیق از گواهان و مطلعین و استعداد از مددکاران و مشاوران اجتماعی و غیره به هر طریقی که لازم باشد انجام دهد، لذا محاکم خانواده در خصوص پرونده‌هایی که انجام تحقیقات در مورد آنها ضرورت دارد به واحد مددکاری محول می‌نمایند. واحد مددکاری مجتمع قضایی خانواده در زمینه تلاش جهت ایجاد سازش و آشتی بین زوجین و انجام تحقیقات و بررسی‌های لازم جهت کشف واقع و ارائه اطلاعات مکتسبه به دادگاه‌ها انجام می‌نماید. </w:t>
      </w:r>
    </w:p>
    <w:p w:rsidR="00C65296" w:rsidRDefault="00C65296" w:rsidP="00C65296">
      <w:pPr>
        <w:spacing w:before="60" w:after="60" w:line="324" w:lineRule="auto"/>
        <w:ind w:firstLine="567"/>
        <w:jc w:val="lowKashida"/>
        <w:rPr>
          <w:rFonts w:cs="B Nazanin"/>
          <w:b/>
          <w:bCs/>
          <w:sz w:val="30"/>
          <w:szCs w:val="30"/>
          <w:rtl/>
          <w:lang w:bidi="fa-IR"/>
        </w:rPr>
      </w:pPr>
      <w:r>
        <w:rPr>
          <w:rFonts w:cs="B Nazanin" w:hint="cs"/>
          <w:b/>
          <w:bCs/>
          <w:sz w:val="30"/>
          <w:szCs w:val="30"/>
          <w:rtl/>
          <w:lang w:bidi="fa-IR"/>
        </w:rPr>
        <w:t>2-1-2-2ج-  دادگاه اطفال</w:t>
      </w:r>
    </w:p>
    <w:p w:rsidR="00C65296" w:rsidRDefault="00C65296" w:rsidP="00C65296">
      <w:pPr>
        <w:spacing w:before="60" w:after="60" w:line="324" w:lineRule="auto"/>
        <w:ind w:firstLine="567"/>
        <w:jc w:val="lowKashida"/>
        <w:rPr>
          <w:rFonts w:cs="B Nazanin"/>
          <w:sz w:val="28"/>
          <w:szCs w:val="28"/>
          <w:rtl/>
          <w:lang w:bidi="fa-IR"/>
        </w:rPr>
      </w:pPr>
      <w:r>
        <w:rPr>
          <w:rFonts w:cs="B Nazanin" w:hint="cs"/>
          <w:sz w:val="28"/>
          <w:szCs w:val="28"/>
          <w:rtl/>
          <w:lang w:bidi="fa-IR"/>
        </w:rPr>
        <w:t>در هر حوزه قضایی و در صورت نیاز یک یا چند شعبه از دادگاه‌های عمومی رأی رسیدگی به کلیه جرایم اطفال اختصاص داده می‌شود، منظور از طفل کسی است که به بلوغ شرعی نرسیده باشد، به کلیه جرایم اشخاص بالغ کمتر از 18 سال تمام نیز در دادگاه اطفال طبق مقررات عمومی رسیدگی می‌شود. رسیدگی به جرایم اطفال علنی نخواهد بود و در دادگاه فقط اولیاء و سرپرست قانونی طفل و وکیل و افراد مربوط به پرونده و نماینده اصلاح و تربیت اجازه حضور خواهند داشت، اما حضور طفل در دادگاه ضروری نیست.</w:t>
      </w:r>
    </w:p>
    <w:p w:rsidR="00C65296" w:rsidRDefault="00C65296" w:rsidP="00C65296">
      <w:pPr>
        <w:spacing w:before="60" w:after="60" w:line="324" w:lineRule="auto"/>
        <w:ind w:firstLine="567"/>
        <w:jc w:val="lowKashida"/>
        <w:rPr>
          <w:rFonts w:cs="B Nazanin"/>
          <w:b/>
          <w:bCs/>
          <w:sz w:val="30"/>
          <w:szCs w:val="30"/>
          <w:rtl/>
          <w:lang w:bidi="fa-IR"/>
        </w:rPr>
      </w:pPr>
      <w:r>
        <w:rPr>
          <w:rFonts w:cs="B Nazanin" w:hint="cs"/>
          <w:b/>
          <w:bCs/>
          <w:sz w:val="30"/>
          <w:szCs w:val="30"/>
          <w:rtl/>
          <w:lang w:bidi="fa-IR"/>
        </w:rPr>
        <w:t>2-1-2-2د-  دادگاه‌های اختصاصی</w:t>
      </w:r>
    </w:p>
    <w:p w:rsidR="00C65296" w:rsidRDefault="00C65296" w:rsidP="00C65296">
      <w:pPr>
        <w:spacing w:before="60" w:after="60" w:line="324" w:lineRule="auto"/>
        <w:ind w:firstLine="567"/>
        <w:jc w:val="lowKashida"/>
        <w:rPr>
          <w:rFonts w:cs="B Nazanin"/>
          <w:sz w:val="28"/>
          <w:szCs w:val="28"/>
          <w:rtl/>
          <w:lang w:bidi="fa-IR"/>
        </w:rPr>
      </w:pPr>
      <w:r>
        <w:rPr>
          <w:rFonts w:cs="B Nazanin" w:hint="cs"/>
          <w:sz w:val="28"/>
          <w:szCs w:val="28"/>
          <w:rtl/>
          <w:lang w:bidi="fa-IR"/>
        </w:rPr>
        <w:t xml:space="preserve">دادگاه‌هایی هستند که به اعتبار ماهیت و نوع دعوا یا به اعتبار افراد طرفین دعوا تشکیل می‌گردند. </w:t>
      </w:r>
      <w:r>
        <w:rPr>
          <w:rStyle w:val="FootnoteReference"/>
          <w:rFonts w:cs="B Nazanin"/>
          <w:sz w:val="28"/>
          <w:szCs w:val="28"/>
          <w:rtl/>
          <w:lang w:bidi="fa-IR"/>
        </w:rPr>
        <w:footnoteReference w:id="13"/>
      </w:r>
      <w:r>
        <w:rPr>
          <w:rFonts w:cs="B Nazanin" w:hint="cs"/>
          <w:sz w:val="28"/>
          <w:szCs w:val="28"/>
          <w:rtl/>
          <w:lang w:bidi="fa-IR"/>
        </w:rPr>
        <w:t>و عبارتند از :</w:t>
      </w:r>
    </w:p>
    <w:p w:rsidR="00C65296" w:rsidRDefault="00C65296" w:rsidP="00C65296">
      <w:pPr>
        <w:spacing w:after="60" w:line="324" w:lineRule="auto"/>
        <w:ind w:firstLine="567"/>
        <w:jc w:val="lowKashida"/>
        <w:rPr>
          <w:rFonts w:cs="B Nazanin"/>
          <w:sz w:val="28"/>
          <w:szCs w:val="28"/>
          <w:rtl/>
          <w:lang w:bidi="fa-IR"/>
        </w:rPr>
      </w:pPr>
      <w:r>
        <w:rPr>
          <w:rFonts w:cs="B Nazanin" w:hint="cs"/>
          <w:b/>
          <w:bCs/>
          <w:sz w:val="28"/>
          <w:szCs w:val="28"/>
          <w:rtl/>
          <w:lang w:bidi="fa-IR"/>
        </w:rPr>
        <w:lastRenderedPageBreak/>
        <w:t xml:space="preserve">دادگاه‌های نظامی : </w:t>
      </w:r>
      <w:r w:rsidR="004E101D">
        <w:rPr>
          <w:rtl/>
        </w:rPr>
        <w:pict>
          <v:line id="_x0000_s1047" style="position:absolute;left:0;text-align:left;z-index:-251689472;mso-position-horizontal-relative:text;mso-position-vertical-relative:text" from="585pt,40.85pt" to="585pt,81.65pt">
            <v:stroke endarrow="block"/>
          </v:line>
        </w:pict>
      </w:r>
      <w:r>
        <w:rPr>
          <w:rFonts w:cs="B Nazanin" w:hint="cs"/>
          <w:sz w:val="28"/>
          <w:szCs w:val="28"/>
          <w:rtl/>
          <w:lang w:bidi="fa-IR"/>
        </w:rPr>
        <w:t xml:space="preserve">مجموعه دادگاه‌ها و دادسراهای نظامی تحت عنوان کلی سازمان قضایی نیروهای مسلح نامیده می‌شود. به موجب اصل 172 قانون اساسی ضمن تأکید بر حصر صلاحیت ذاتی و شخصی محاکم نظامی در واقع ضرورت این محاکم را در معنای محدود خود مورد تأیید قرار داده است. </w:t>
      </w:r>
      <w:r>
        <w:rPr>
          <w:rStyle w:val="FootnoteReference"/>
          <w:rFonts w:cs="B Nazanin"/>
          <w:sz w:val="28"/>
          <w:szCs w:val="28"/>
          <w:rtl/>
          <w:lang w:bidi="fa-IR"/>
        </w:rPr>
        <w:footnoteReference w:id="14"/>
      </w:r>
    </w:p>
    <w:p w:rsidR="00C65296" w:rsidRDefault="00C65296" w:rsidP="00C65296">
      <w:pPr>
        <w:spacing w:before="60" w:after="60" w:line="324" w:lineRule="auto"/>
        <w:ind w:firstLine="567"/>
        <w:jc w:val="lowKashida"/>
        <w:rPr>
          <w:rFonts w:cs="B Nazanin"/>
          <w:sz w:val="28"/>
          <w:szCs w:val="28"/>
          <w:rtl/>
          <w:lang w:bidi="fa-IR"/>
        </w:rPr>
      </w:pPr>
      <w:r>
        <w:rPr>
          <w:rFonts w:cs="B Nazanin" w:hint="cs"/>
          <w:b/>
          <w:bCs/>
          <w:sz w:val="28"/>
          <w:szCs w:val="28"/>
          <w:rtl/>
          <w:lang w:bidi="fa-IR"/>
        </w:rPr>
        <w:t>دادگاه انقلاب :</w:t>
      </w:r>
      <w:r>
        <w:rPr>
          <w:rFonts w:cs="B Nazanin" w:hint="cs"/>
          <w:sz w:val="28"/>
          <w:szCs w:val="28"/>
          <w:rtl/>
          <w:lang w:bidi="fa-IR"/>
        </w:rPr>
        <w:t xml:space="preserve"> از جمله مراجع اختصاصی است که بنا به مقتضیات انقلاب در سال 1358 شکل گرفت، امروز صلاحیت آن محدود به رسیدگی به موارد زیر است :</w:t>
      </w:r>
    </w:p>
    <w:p w:rsidR="00C65296" w:rsidRDefault="00C65296" w:rsidP="00C65296">
      <w:pPr>
        <w:spacing w:before="60" w:after="60" w:line="324" w:lineRule="auto"/>
        <w:ind w:firstLine="567"/>
        <w:jc w:val="lowKashida"/>
        <w:rPr>
          <w:rFonts w:cs="B Nazanin"/>
          <w:sz w:val="28"/>
          <w:szCs w:val="28"/>
          <w:rtl/>
          <w:lang w:bidi="fa-IR"/>
        </w:rPr>
      </w:pPr>
      <w:r>
        <w:rPr>
          <w:rFonts w:cs="B Nazanin" w:hint="cs"/>
          <w:sz w:val="28"/>
          <w:szCs w:val="28"/>
          <w:rtl/>
          <w:lang w:bidi="fa-IR"/>
        </w:rPr>
        <w:t>1 ـ کلیه جرایم علیه امنیت داخلی و خارجی و محاربه یا افساد فی‌الارض.</w:t>
      </w:r>
    </w:p>
    <w:p w:rsidR="00C65296" w:rsidRDefault="00C65296" w:rsidP="00C65296">
      <w:pPr>
        <w:spacing w:before="60" w:after="60" w:line="324" w:lineRule="auto"/>
        <w:ind w:firstLine="567"/>
        <w:jc w:val="lowKashida"/>
        <w:rPr>
          <w:rFonts w:cs="B Nazanin"/>
          <w:sz w:val="28"/>
          <w:szCs w:val="28"/>
          <w:rtl/>
          <w:lang w:bidi="fa-IR"/>
        </w:rPr>
      </w:pPr>
      <w:r>
        <w:rPr>
          <w:rFonts w:cs="B Nazanin" w:hint="cs"/>
          <w:sz w:val="28"/>
          <w:szCs w:val="28"/>
          <w:rtl/>
          <w:lang w:bidi="fa-IR"/>
        </w:rPr>
        <w:t>2 ـ توهین به مقام معظم رهبری و بنیانگذار جمهوری اسلامی ایران.</w:t>
      </w:r>
    </w:p>
    <w:p w:rsidR="00C65296" w:rsidRDefault="00C65296" w:rsidP="00C65296">
      <w:pPr>
        <w:spacing w:before="60" w:after="60" w:line="324" w:lineRule="auto"/>
        <w:ind w:firstLine="567"/>
        <w:jc w:val="lowKashida"/>
        <w:rPr>
          <w:rFonts w:cs="B Nazanin"/>
          <w:sz w:val="28"/>
          <w:szCs w:val="28"/>
          <w:rtl/>
          <w:lang w:bidi="fa-IR"/>
        </w:rPr>
      </w:pPr>
      <w:r>
        <w:rPr>
          <w:rFonts w:cs="B Nazanin" w:hint="cs"/>
          <w:sz w:val="28"/>
          <w:szCs w:val="28"/>
          <w:rtl/>
          <w:lang w:bidi="fa-IR"/>
        </w:rPr>
        <w:t>3 ـ توطئه علیه جمهوری اسلامی ایران یا اقدام مسلحانه و ترور و تخریب مؤسسات به منظور مقابله با نظام.</w:t>
      </w:r>
    </w:p>
    <w:p w:rsidR="00C65296" w:rsidRDefault="00C65296" w:rsidP="00C65296">
      <w:pPr>
        <w:spacing w:before="60" w:after="60" w:line="324" w:lineRule="auto"/>
        <w:ind w:firstLine="567"/>
        <w:jc w:val="lowKashida"/>
        <w:rPr>
          <w:rFonts w:cs="B Nazanin"/>
          <w:sz w:val="28"/>
          <w:szCs w:val="28"/>
          <w:rtl/>
          <w:lang w:bidi="fa-IR"/>
        </w:rPr>
      </w:pPr>
      <w:r>
        <w:rPr>
          <w:rFonts w:cs="B Nazanin" w:hint="cs"/>
          <w:sz w:val="28"/>
          <w:szCs w:val="28"/>
          <w:rtl/>
          <w:lang w:bidi="fa-IR"/>
        </w:rPr>
        <w:t>4 ـ جاسوسی به نفع اجانب.</w:t>
      </w:r>
    </w:p>
    <w:p w:rsidR="00C65296" w:rsidRDefault="00C65296" w:rsidP="00C65296">
      <w:pPr>
        <w:spacing w:before="60" w:after="60" w:line="324" w:lineRule="auto"/>
        <w:ind w:firstLine="567"/>
        <w:jc w:val="lowKashida"/>
        <w:rPr>
          <w:rFonts w:cs="B Nazanin"/>
          <w:sz w:val="28"/>
          <w:szCs w:val="28"/>
          <w:rtl/>
          <w:lang w:bidi="fa-IR"/>
        </w:rPr>
      </w:pPr>
      <w:r>
        <w:rPr>
          <w:rFonts w:cs="B Nazanin" w:hint="cs"/>
          <w:sz w:val="28"/>
          <w:szCs w:val="28"/>
          <w:rtl/>
          <w:lang w:bidi="fa-IR"/>
        </w:rPr>
        <w:t>5 ـ کلیه جرایم به مواد مخدر.</w:t>
      </w:r>
    </w:p>
    <w:p w:rsidR="00C65296" w:rsidRDefault="00C65296" w:rsidP="00C65296">
      <w:pPr>
        <w:spacing w:before="60" w:after="60" w:line="324" w:lineRule="auto"/>
        <w:ind w:firstLine="567"/>
        <w:jc w:val="lowKashida"/>
        <w:rPr>
          <w:rFonts w:cs="B Nazanin"/>
          <w:sz w:val="28"/>
          <w:szCs w:val="28"/>
          <w:rtl/>
          <w:lang w:bidi="fa-IR"/>
        </w:rPr>
      </w:pPr>
      <w:r>
        <w:rPr>
          <w:rFonts w:cs="B Nazanin" w:hint="cs"/>
          <w:sz w:val="28"/>
          <w:szCs w:val="28"/>
          <w:rtl/>
          <w:lang w:bidi="fa-IR"/>
        </w:rPr>
        <w:t>6 ـ دعاوی مربوط به اصل 49 قانون اساسی.</w:t>
      </w:r>
    </w:p>
    <w:p w:rsidR="00C65296" w:rsidRDefault="00C65296" w:rsidP="00C65296">
      <w:pPr>
        <w:spacing w:before="60" w:after="60" w:line="324" w:lineRule="auto"/>
        <w:ind w:firstLine="567"/>
        <w:jc w:val="lowKashida"/>
        <w:rPr>
          <w:rFonts w:cs="B Nazanin"/>
          <w:sz w:val="28"/>
          <w:szCs w:val="28"/>
          <w:rtl/>
          <w:lang w:bidi="fa-IR"/>
        </w:rPr>
      </w:pPr>
      <w:r>
        <w:rPr>
          <w:rFonts w:cs="B Nazanin" w:hint="cs"/>
          <w:sz w:val="28"/>
          <w:szCs w:val="28"/>
          <w:rtl/>
          <w:lang w:bidi="fa-IR"/>
        </w:rPr>
        <w:t>در ماده 5 قانون تشکیل دادگاه‌های عمومی و انقلاب مقرر شده است: «به تعداد مورد نیاز دادگاه‌های انقلاب در مرکز هر استان و مناطقی که ضرورت تشکیل آن را رییس قوه قضاییه تشخیص می</w:t>
      </w:r>
      <w:r>
        <w:rPr>
          <w:rFonts w:cs="B Nazanin" w:hint="cs"/>
          <w:sz w:val="28"/>
          <w:szCs w:val="28"/>
          <w:rtl/>
          <w:lang w:bidi="fa-IR"/>
        </w:rPr>
        <w:softHyphen/>
        <w:t xml:space="preserve">دهد تحت نظارت و ریاست حوزه قضایی تشکیل می‌دهد.» </w:t>
      </w:r>
    </w:p>
    <w:p w:rsidR="00C65296" w:rsidRDefault="00C65296" w:rsidP="00C65296">
      <w:pPr>
        <w:spacing w:before="60" w:after="60" w:line="324" w:lineRule="auto"/>
        <w:ind w:firstLine="567"/>
        <w:jc w:val="lowKashida"/>
        <w:rPr>
          <w:rFonts w:cs="B Nazanin"/>
          <w:sz w:val="28"/>
          <w:szCs w:val="28"/>
          <w:rtl/>
          <w:lang w:bidi="fa-IR"/>
        </w:rPr>
      </w:pPr>
      <w:r>
        <w:rPr>
          <w:rFonts w:cs="B Nazanin" w:hint="cs"/>
          <w:b/>
          <w:bCs/>
          <w:sz w:val="28"/>
          <w:szCs w:val="28"/>
          <w:rtl/>
          <w:lang w:bidi="fa-IR"/>
        </w:rPr>
        <w:t>دادگاه ویژه روحانیت :</w:t>
      </w:r>
      <w:r>
        <w:rPr>
          <w:rFonts w:cs="B Nazanin" w:hint="cs"/>
          <w:sz w:val="28"/>
          <w:szCs w:val="28"/>
          <w:rtl/>
          <w:lang w:bidi="fa-IR"/>
        </w:rPr>
        <w:t xml:space="preserve"> جایگاه خاص نهاد روحانیت در ایران و پایگاه معنوی این نهاد در جامعه باعث می‌گردد برای رسیدگی به تخلفات افراد روحانی، دادگاه خاصی تشکیل گردد و قضات آن از افراد روحانی انتخاب </w:t>
      </w:r>
      <w:r>
        <w:rPr>
          <w:rFonts w:cs="B Nazanin" w:hint="cs"/>
          <w:sz w:val="28"/>
          <w:szCs w:val="28"/>
          <w:rtl/>
          <w:lang w:bidi="fa-IR"/>
        </w:rPr>
        <w:lastRenderedPageBreak/>
        <w:t>شوند تا ضمن آشنایی بیشتر آنها با مسایل اشخاص روحانی، رسیدگی و اتخاذ تصمیم به گونه‌ای باشد که ضمن مجازات افراد خاطی، شأن روحانیت در جامعه دچار آسیب نگردد.</w:t>
      </w:r>
    </w:p>
    <w:p w:rsidR="00C65296" w:rsidRDefault="00C65296" w:rsidP="00C65296">
      <w:pPr>
        <w:spacing w:before="60" w:after="60" w:line="324" w:lineRule="auto"/>
        <w:ind w:firstLine="567"/>
        <w:jc w:val="lowKashida"/>
        <w:rPr>
          <w:rFonts w:cs="B Nazanin"/>
          <w:sz w:val="28"/>
          <w:szCs w:val="28"/>
          <w:rtl/>
          <w:lang w:bidi="fa-IR"/>
        </w:rPr>
      </w:pPr>
      <w:r>
        <w:rPr>
          <w:rFonts w:cs="B Nazanin" w:hint="cs"/>
          <w:b/>
          <w:bCs/>
          <w:sz w:val="28"/>
          <w:szCs w:val="28"/>
          <w:rtl/>
          <w:lang w:bidi="fa-IR"/>
        </w:rPr>
        <w:t>دادگاه انتظامی قضات :</w:t>
      </w:r>
      <w:r>
        <w:rPr>
          <w:rFonts w:cs="B Nazanin" w:hint="cs"/>
          <w:sz w:val="28"/>
          <w:szCs w:val="28"/>
          <w:rtl/>
          <w:lang w:bidi="fa-IR"/>
        </w:rPr>
        <w:t xml:space="preserve"> قضات نیز همانند دیگر افراد جامعه ممکن است مرتکب تخلفاتی شوند و در این گونه موارد دادگاه خاص وجود دارد که تحت عنوان دادگاه انتظامی قضات به تخلفات آنها رسیدگی می‌نماید.</w:t>
      </w:r>
    </w:p>
    <w:p w:rsidR="00C65296" w:rsidRDefault="00C65296" w:rsidP="00C65296">
      <w:pPr>
        <w:spacing w:before="60" w:after="60" w:line="324" w:lineRule="auto"/>
        <w:ind w:firstLine="567"/>
        <w:jc w:val="lowKashida"/>
        <w:rPr>
          <w:rFonts w:cs="B Nazanin"/>
          <w:sz w:val="28"/>
          <w:szCs w:val="28"/>
          <w:rtl/>
          <w:lang w:bidi="fa-IR"/>
        </w:rPr>
      </w:pPr>
      <w:r>
        <w:rPr>
          <w:rFonts w:cs="B Nazanin" w:hint="cs"/>
          <w:b/>
          <w:bCs/>
          <w:sz w:val="28"/>
          <w:szCs w:val="28"/>
          <w:rtl/>
          <w:lang w:bidi="fa-IR"/>
        </w:rPr>
        <w:t>دادگاه مطبوعات :</w:t>
      </w:r>
      <w:r>
        <w:rPr>
          <w:rFonts w:cs="B Nazanin" w:hint="cs"/>
          <w:sz w:val="28"/>
          <w:szCs w:val="28"/>
          <w:rtl/>
          <w:lang w:bidi="fa-IR"/>
        </w:rPr>
        <w:t xml:space="preserve"> به جرایم سیاسی و جرایم مطبوعاتی در دادگاه‌های عمومی رسیدگی می‌شود و دادگاه خاصی برای آنها در نظر گرفته نشده است، اما به دلیل این که جرایم سیاسی یا مطبوعاتی در مقایسه با جرایم عادی، از ویژگی‌های متفاوتی برخوردارند برای رسیدگی به آنها حضور هیأت منصفه و علنی بودن جلسه دادگاه ضروری است.</w:t>
      </w:r>
    </w:p>
    <w:p w:rsidR="00C65296" w:rsidRDefault="00C65296" w:rsidP="00C65296">
      <w:pPr>
        <w:spacing w:before="60" w:after="60" w:line="324" w:lineRule="auto"/>
        <w:ind w:firstLine="567"/>
        <w:jc w:val="lowKashida"/>
        <w:rPr>
          <w:rFonts w:cs="B Nazanin"/>
          <w:b/>
          <w:bCs/>
          <w:sz w:val="30"/>
          <w:szCs w:val="30"/>
          <w:rtl/>
          <w:lang w:bidi="fa-IR"/>
        </w:rPr>
      </w:pPr>
      <w:r>
        <w:rPr>
          <w:rFonts w:cs="B Nazanin" w:hint="cs"/>
          <w:b/>
          <w:bCs/>
          <w:sz w:val="30"/>
          <w:szCs w:val="30"/>
          <w:rtl/>
          <w:lang w:bidi="fa-IR"/>
        </w:rPr>
        <w:t>2-1-2-2ه-  دادسراها</w:t>
      </w:r>
    </w:p>
    <w:p w:rsidR="00C65296" w:rsidRDefault="00C65296" w:rsidP="00C65296">
      <w:pPr>
        <w:spacing w:before="60" w:after="60" w:line="324" w:lineRule="auto"/>
        <w:ind w:firstLine="567"/>
        <w:jc w:val="lowKashida"/>
        <w:rPr>
          <w:rFonts w:cs="B Nazanin"/>
          <w:sz w:val="28"/>
          <w:szCs w:val="28"/>
          <w:rtl/>
          <w:lang w:bidi="fa-IR"/>
        </w:rPr>
      </w:pPr>
      <w:r>
        <w:rPr>
          <w:rFonts w:cs="B Nazanin" w:hint="cs"/>
          <w:sz w:val="28"/>
          <w:szCs w:val="28"/>
          <w:rtl/>
          <w:lang w:bidi="fa-IR"/>
        </w:rPr>
        <w:t>با تصویب قانون تشکیل دادگاه‌های عمومی و انقلاب در سال 1373، دادسراها که در معیت دادگاه‌ها فعالیت می‌کردند، بنا به دلایلی از سیستم قضایی کشور حذف شد. با اصلاح قانون تشکیل دادگاه‌های عمومی و انقلاب مصوب 28/7/81 زمینه برای احیای مجدد دادسراها در سیستم قضایی کشور آماده گردید.</w:t>
      </w:r>
    </w:p>
    <w:p w:rsidR="00C65296" w:rsidRDefault="00C65296" w:rsidP="00C65296">
      <w:pPr>
        <w:spacing w:before="60" w:after="60" w:line="324" w:lineRule="auto"/>
        <w:ind w:firstLine="567"/>
        <w:jc w:val="lowKashida"/>
        <w:rPr>
          <w:rFonts w:cs="B Nazanin"/>
          <w:b/>
          <w:bCs/>
          <w:sz w:val="28"/>
          <w:szCs w:val="28"/>
          <w:rtl/>
          <w:lang w:bidi="fa-IR"/>
        </w:rPr>
      </w:pPr>
      <w:r>
        <w:rPr>
          <w:rFonts w:cs="B Nazanin" w:hint="cs"/>
          <w:b/>
          <w:bCs/>
          <w:sz w:val="28"/>
          <w:szCs w:val="28"/>
          <w:rtl/>
          <w:lang w:bidi="fa-IR"/>
        </w:rPr>
        <w:t>الف ـ مفهوم و جایگاه دادسرا</w:t>
      </w:r>
    </w:p>
    <w:p w:rsidR="00C65296" w:rsidRDefault="00C65296" w:rsidP="00C65296">
      <w:pPr>
        <w:spacing w:before="60" w:after="60" w:line="324" w:lineRule="auto"/>
        <w:ind w:firstLine="567"/>
        <w:jc w:val="lowKashida"/>
        <w:rPr>
          <w:rFonts w:cs="B Nazanin"/>
          <w:sz w:val="28"/>
          <w:szCs w:val="28"/>
          <w:rtl/>
          <w:lang w:bidi="fa-IR"/>
        </w:rPr>
      </w:pPr>
      <w:r>
        <w:rPr>
          <w:rFonts w:cs="B Nazanin" w:hint="cs"/>
          <w:sz w:val="28"/>
          <w:szCs w:val="28"/>
          <w:rtl/>
          <w:lang w:bidi="fa-IR"/>
        </w:rPr>
        <w:t xml:space="preserve">برای رسیدگی به دعاوی کیفری پنج مرحله پیش‌بینی شده است که عبارتند از: </w:t>
      </w:r>
    </w:p>
    <w:p w:rsidR="00C65296" w:rsidRDefault="00C65296" w:rsidP="00C65296">
      <w:pPr>
        <w:numPr>
          <w:ilvl w:val="0"/>
          <w:numId w:val="7"/>
        </w:numPr>
        <w:spacing w:before="60" w:after="60" w:line="324" w:lineRule="auto"/>
        <w:jc w:val="lowKashida"/>
        <w:rPr>
          <w:rFonts w:cs="B Nazanin"/>
          <w:sz w:val="28"/>
          <w:szCs w:val="28"/>
          <w:rtl/>
          <w:lang w:bidi="fa-IR"/>
        </w:rPr>
      </w:pPr>
      <w:r>
        <w:rPr>
          <w:rFonts w:cs="B Nazanin" w:hint="cs"/>
          <w:sz w:val="28"/>
          <w:szCs w:val="28"/>
          <w:rtl/>
          <w:lang w:bidi="fa-IR"/>
        </w:rPr>
        <w:t>کشف</w:t>
      </w:r>
    </w:p>
    <w:p w:rsidR="00C65296" w:rsidRDefault="00C65296" w:rsidP="00C65296">
      <w:pPr>
        <w:numPr>
          <w:ilvl w:val="0"/>
          <w:numId w:val="7"/>
        </w:numPr>
        <w:spacing w:before="60" w:after="60" w:line="324" w:lineRule="auto"/>
        <w:jc w:val="lowKashida"/>
        <w:rPr>
          <w:rFonts w:cs="B Nazanin"/>
          <w:sz w:val="28"/>
          <w:szCs w:val="28"/>
          <w:rtl/>
          <w:lang w:bidi="fa-IR"/>
        </w:rPr>
      </w:pPr>
      <w:r>
        <w:rPr>
          <w:rFonts w:cs="B Nazanin" w:hint="cs"/>
          <w:sz w:val="28"/>
          <w:szCs w:val="28"/>
          <w:rtl/>
          <w:lang w:bidi="fa-IR"/>
        </w:rPr>
        <w:t>تعقیب</w:t>
      </w:r>
    </w:p>
    <w:p w:rsidR="00C65296" w:rsidRDefault="00C65296" w:rsidP="00C65296">
      <w:pPr>
        <w:numPr>
          <w:ilvl w:val="0"/>
          <w:numId w:val="7"/>
        </w:numPr>
        <w:spacing w:before="60" w:after="60" w:line="324" w:lineRule="auto"/>
        <w:jc w:val="lowKashida"/>
        <w:rPr>
          <w:rFonts w:cs="B Nazanin"/>
          <w:sz w:val="28"/>
          <w:szCs w:val="28"/>
          <w:lang w:bidi="fa-IR"/>
        </w:rPr>
      </w:pPr>
      <w:r>
        <w:rPr>
          <w:rFonts w:cs="B Nazanin" w:hint="cs"/>
          <w:sz w:val="28"/>
          <w:szCs w:val="28"/>
          <w:rtl/>
          <w:lang w:bidi="fa-IR"/>
        </w:rPr>
        <w:t>تحقیق</w:t>
      </w:r>
    </w:p>
    <w:p w:rsidR="00C65296" w:rsidRDefault="00C65296" w:rsidP="00C65296">
      <w:pPr>
        <w:numPr>
          <w:ilvl w:val="0"/>
          <w:numId w:val="7"/>
        </w:numPr>
        <w:spacing w:before="60" w:after="60" w:line="324" w:lineRule="auto"/>
        <w:jc w:val="lowKashida"/>
        <w:rPr>
          <w:rFonts w:cs="B Nazanin"/>
          <w:sz w:val="28"/>
          <w:szCs w:val="28"/>
          <w:lang w:bidi="fa-IR"/>
        </w:rPr>
      </w:pPr>
      <w:r>
        <w:rPr>
          <w:rFonts w:cs="B Nazanin" w:hint="cs"/>
          <w:sz w:val="28"/>
          <w:szCs w:val="28"/>
          <w:rtl/>
          <w:lang w:bidi="fa-IR"/>
        </w:rPr>
        <w:t>حکم</w:t>
      </w:r>
    </w:p>
    <w:p w:rsidR="00C65296" w:rsidRDefault="00C65296" w:rsidP="00C65296">
      <w:pPr>
        <w:numPr>
          <w:ilvl w:val="0"/>
          <w:numId w:val="7"/>
        </w:numPr>
        <w:spacing w:before="60" w:after="60" w:line="324" w:lineRule="auto"/>
        <w:jc w:val="lowKashida"/>
        <w:rPr>
          <w:rFonts w:cs="B Nazanin"/>
          <w:sz w:val="28"/>
          <w:szCs w:val="28"/>
          <w:lang w:bidi="fa-IR"/>
        </w:rPr>
      </w:pPr>
      <w:r>
        <w:rPr>
          <w:rFonts w:cs="B Nazanin" w:hint="cs"/>
          <w:sz w:val="28"/>
          <w:szCs w:val="28"/>
          <w:rtl/>
          <w:lang w:bidi="fa-IR"/>
        </w:rPr>
        <w:lastRenderedPageBreak/>
        <w:t>اجرای حکم</w:t>
      </w:r>
    </w:p>
    <w:p w:rsidR="00C65296" w:rsidRDefault="00C65296" w:rsidP="00C65296">
      <w:pPr>
        <w:spacing w:before="60" w:after="60" w:line="324" w:lineRule="auto"/>
        <w:ind w:firstLine="567"/>
        <w:jc w:val="lowKashida"/>
        <w:rPr>
          <w:rFonts w:cs="B Nazanin"/>
          <w:sz w:val="28"/>
          <w:szCs w:val="28"/>
          <w:rtl/>
          <w:lang w:bidi="fa-IR"/>
        </w:rPr>
      </w:pPr>
      <w:r>
        <w:rPr>
          <w:rFonts w:cs="B Nazanin" w:hint="cs"/>
          <w:sz w:val="28"/>
          <w:szCs w:val="28"/>
          <w:rtl/>
          <w:lang w:bidi="fa-IR"/>
        </w:rPr>
        <w:t>دادسرا نهادی است قضایی در کنار دادگاه‌های عمومی و انقلاب که مرکب از دادستان و تعدادی دادیار و بازپرس که اصلی‌ترین وظیفه آن کشف جرم، تعقیب مجرمین و انجام تحقیقات مقدماتی و در صورت لزوم صدور کیفر خواست و دفاع از آن در دادگاه است.</w:t>
      </w:r>
    </w:p>
    <w:p w:rsidR="00C65296" w:rsidRDefault="00C65296" w:rsidP="00C65296">
      <w:pPr>
        <w:spacing w:before="60" w:after="60" w:line="324" w:lineRule="auto"/>
        <w:ind w:firstLine="567"/>
        <w:jc w:val="lowKashida"/>
        <w:rPr>
          <w:rFonts w:cs="B Nazanin"/>
          <w:b/>
          <w:bCs/>
          <w:sz w:val="28"/>
          <w:szCs w:val="28"/>
          <w:rtl/>
          <w:lang w:bidi="fa-IR"/>
        </w:rPr>
      </w:pPr>
      <w:r>
        <w:rPr>
          <w:rFonts w:cs="B Nazanin" w:hint="cs"/>
          <w:b/>
          <w:bCs/>
          <w:sz w:val="28"/>
          <w:szCs w:val="28"/>
          <w:rtl/>
          <w:lang w:bidi="fa-IR"/>
        </w:rPr>
        <w:t>ب ـ ارکان دادسرا</w:t>
      </w:r>
    </w:p>
    <w:p w:rsidR="00C65296" w:rsidRDefault="00C65296" w:rsidP="00C65296">
      <w:pPr>
        <w:spacing w:before="60" w:after="60" w:line="324" w:lineRule="auto"/>
        <w:ind w:firstLine="567"/>
        <w:jc w:val="lowKashida"/>
        <w:rPr>
          <w:rFonts w:cs="B Nazanin"/>
          <w:sz w:val="28"/>
          <w:szCs w:val="28"/>
          <w:rtl/>
          <w:lang w:bidi="fa-IR"/>
        </w:rPr>
      </w:pPr>
      <w:r>
        <w:rPr>
          <w:rFonts w:cs="B Nazanin" w:hint="cs"/>
          <w:b/>
          <w:bCs/>
          <w:sz w:val="28"/>
          <w:szCs w:val="28"/>
          <w:rtl/>
          <w:lang w:bidi="fa-IR"/>
        </w:rPr>
        <w:t>1) دادستان :</w:t>
      </w:r>
      <w:r>
        <w:rPr>
          <w:rFonts w:cs="B Nazanin" w:hint="cs"/>
          <w:sz w:val="28"/>
          <w:szCs w:val="28"/>
          <w:rtl/>
          <w:lang w:bidi="fa-IR"/>
        </w:rPr>
        <w:t xml:space="preserve"> دادستان یا مدعی العموم مقام قضایی است که به عنوان رییس ضابطین دادگستری برای حفظ حقوق عمومی و نظارت بر اجرای قوانین مطابق مقررات قانونی انجام وظیفه می‌نماید. در مواردی که جرم و ایجاد ضرری دارای شاکی خصوصی نباشد که به نوعی موجب خسارت جامعه شده باشد، دادستان به نمایندگی از طرف مردم، علیه مرتکبین، اقامه دعوا خواهد نمود.</w:t>
      </w:r>
    </w:p>
    <w:p w:rsidR="00C65296" w:rsidRDefault="00C65296" w:rsidP="00C65296">
      <w:pPr>
        <w:spacing w:before="60" w:after="60" w:line="324" w:lineRule="auto"/>
        <w:ind w:firstLine="567"/>
        <w:jc w:val="lowKashida"/>
        <w:rPr>
          <w:rFonts w:cs="B Nazanin"/>
          <w:sz w:val="28"/>
          <w:szCs w:val="28"/>
          <w:rtl/>
          <w:lang w:bidi="fa-IR"/>
        </w:rPr>
      </w:pPr>
      <w:r>
        <w:rPr>
          <w:rFonts w:cs="B Nazanin" w:hint="cs"/>
          <w:sz w:val="28"/>
          <w:szCs w:val="28"/>
          <w:rtl/>
          <w:lang w:bidi="fa-IR"/>
        </w:rPr>
        <w:t>به علاوه دادستان وظیفه حفظ حقوق کودکان و افراد غیر رشید، مجانین و غانبین مفقودالاثر و همچنین حفظ و نگهداری ترکه در موارد قانونی را برعهده دارد. همچنین در حوزه قضایی شخصاً یا به وسیله دادیاران جرایم ارتکابی در آن حوزه را مورد تحقیق و تعقیب قرار داده و در صورت لزوم از متهم تأمین احتیاطی اخذ می‌نماید. در موارد که به بازپرس ارجاع می‌شود دادستان حق دادن تعقیبات لازم را دارد و در اعمال وظایف خود دارای اختیارات وسیعی است، لذا در مواردی ضروری می‌تواند از نیروی انتظامی و سایر ضابطین کمک بخواهد و آنها نیز موظفند اوامر دادستان را اجرا نمایند، در غیر این صورت متخلف محسوب می‌شوند.</w:t>
      </w:r>
    </w:p>
    <w:p w:rsidR="00C65296" w:rsidRDefault="00C65296" w:rsidP="00C65296">
      <w:pPr>
        <w:spacing w:before="60" w:after="60" w:line="324" w:lineRule="auto"/>
        <w:ind w:firstLine="567"/>
        <w:jc w:val="lowKashida"/>
        <w:rPr>
          <w:rFonts w:cs="B Nazanin"/>
          <w:sz w:val="28"/>
          <w:szCs w:val="28"/>
          <w:rtl/>
          <w:lang w:bidi="fa-IR"/>
        </w:rPr>
      </w:pPr>
      <w:r>
        <w:rPr>
          <w:rFonts w:cs="B Nazanin" w:hint="cs"/>
          <w:b/>
          <w:bCs/>
          <w:sz w:val="28"/>
          <w:szCs w:val="28"/>
          <w:rtl/>
          <w:lang w:bidi="fa-IR"/>
        </w:rPr>
        <w:t>2) معاون دادستان :</w:t>
      </w:r>
      <w:r>
        <w:rPr>
          <w:rFonts w:cs="B Nazanin" w:hint="cs"/>
          <w:sz w:val="28"/>
          <w:szCs w:val="28"/>
          <w:rtl/>
          <w:lang w:bidi="fa-IR"/>
        </w:rPr>
        <w:t xml:space="preserve"> مقام قضایی است که در غیاب دادستان دارای کلیه اختیارات و وظایف قضایی دادستان است و در حضور دادستان نسبت به اموری که به وی تفویض می‌گردد، انجام وظیفه می‌نماید. از این رو بنا بر وسعت دادسرا، ممکن است دادستان از بین دادیاران، فرد یا افرادی را که دارای سابقه و تجربه بیشتر </w:t>
      </w:r>
      <w:r>
        <w:rPr>
          <w:rFonts w:cs="B Nazanin" w:hint="cs"/>
          <w:sz w:val="28"/>
          <w:szCs w:val="28"/>
          <w:rtl/>
          <w:lang w:bidi="fa-IR"/>
        </w:rPr>
        <w:lastRenderedPageBreak/>
        <w:t>باشند، به عنوان معاون تعیین و اظهار نظر و اجرای احکام یا سرپرستی اموال صغار و مجانین و اموال بلاصاحب و ترکه بلاوارث را به وی ارجاع بدهد.</w:t>
      </w:r>
    </w:p>
    <w:p w:rsidR="00C65296" w:rsidRDefault="00C65296" w:rsidP="00C65296">
      <w:pPr>
        <w:spacing w:before="60" w:after="60" w:line="324" w:lineRule="auto"/>
        <w:ind w:firstLine="567"/>
        <w:jc w:val="lowKashida"/>
        <w:rPr>
          <w:rFonts w:cs="B Nazanin"/>
          <w:sz w:val="28"/>
          <w:szCs w:val="28"/>
          <w:rtl/>
          <w:lang w:bidi="fa-IR"/>
        </w:rPr>
      </w:pPr>
      <w:r>
        <w:rPr>
          <w:rFonts w:cs="B Nazanin" w:hint="cs"/>
          <w:b/>
          <w:bCs/>
          <w:sz w:val="28"/>
          <w:szCs w:val="28"/>
          <w:rtl/>
          <w:lang w:bidi="fa-IR"/>
        </w:rPr>
        <w:t>3) دادیار :</w:t>
      </w:r>
      <w:r>
        <w:rPr>
          <w:rFonts w:cs="B Nazanin" w:hint="cs"/>
          <w:sz w:val="28"/>
          <w:szCs w:val="28"/>
          <w:rtl/>
          <w:lang w:bidi="fa-IR"/>
        </w:rPr>
        <w:t xml:space="preserve"> مقام قضایی است که دادسرا تحت ریاست و نظارت دادستان انجام وظیفه می‌نماید و از حیث اظهارنظر و رأی تابع دادستان است. با ارجاع دادستان عهده</w:t>
      </w:r>
      <w:r>
        <w:rPr>
          <w:rFonts w:cs="B Nazanin" w:hint="cs"/>
          <w:sz w:val="28"/>
          <w:szCs w:val="28"/>
          <w:rtl/>
          <w:lang w:bidi="fa-IR"/>
        </w:rPr>
        <w:softHyphen/>
        <w:t>دار امور سرپرستی، تحقیقات مقدماتی، اجرای احکام و سایر وظایفی که به عهده دادستان است، خواهد بود، دادیار در هنگام حضور در دادگاه جهت دفاع از کیفرخواست، به نام دادستان بیان عقیده می</w:t>
      </w:r>
      <w:r>
        <w:rPr>
          <w:rFonts w:cs="B Nazanin" w:hint="cs"/>
          <w:sz w:val="28"/>
          <w:szCs w:val="28"/>
          <w:rtl/>
          <w:lang w:bidi="fa-IR"/>
        </w:rPr>
        <w:softHyphen/>
        <w:t>نماید و همچنین در رابطه با اجرای احکام مطابق مقررات انجام وظیفه خواهد کرد.</w:t>
      </w:r>
    </w:p>
    <w:p w:rsidR="00C65296" w:rsidRDefault="00C65296" w:rsidP="00C65296">
      <w:pPr>
        <w:spacing w:before="60" w:after="60" w:line="324" w:lineRule="auto"/>
        <w:ind w:firstLine="567"/>
        <w:jc w:val="lowKashida"/>
        <w:rPr>
          <w:rFonts w:cs="B Nazanin"/>
          <w:sz w:val="28"/>
          <w:szCs w:val="28"/>
          <w:rtl/>
          <w:lang w:bidi="fa-IR"/>
        </w:rPr>
      </w:pPr>
      <w:r>
        <w:rPr>
          <w:rFonts w:cs="B Nazanin" w:hint="cs"/>
          <w:b/>
          <w:bCs/>
          <w:sz w:val="28"/>
          <w:szCs w:val="28"/>
          <w:rtl/>
          <w:lang w:bidi="fa-IR"/>
        </w:rPr>
        <w:t>4) بازپرس:</w:t>
      </w:r>
      <w:r>
        <w:rPr>
          <w:rFonts w:cs="B Nazanin" w:hint="cs"/>
          <w:sz w:val="28"/>
          <w:szCs w:val="28"/>
          <w:rtl/>
          <w:lang w:bidi="fa-IR"/>
        </w:rPr>
        <w:t xml:space="preserve"> از دیگر قضات دادسرا بازپرس می</w:t>
      </w:r>
      <w:r>
        <w:rPr>
          <w:rFonts w:cs="B Nazanin" w:hint="cs"/>
          <w:sz w:val="28"/>
          <w:szCs w:val="28"/>
          <w:rtl/>
          <w:lang w:bidi="fa-IR"/>
        </w:rPr>
        <w:softHyphen/>
        <w:t>باشد که رأساً و یا به تقاضای دادستان از متهمین تحقیق و عنداللزوم قرار تأمین اخذ می</w:t>
      </w:r>
      <w:r>
        <w:rPr>
          <w:rFonts w:cs="B Nazanin" w:hint="cs"/>
          <w:sz w:val="28"/>
          <w:szCs w:val="28"/>
          <w:rtl/>
          <w:lang w:bidi="fa-IR"/>
        </w:rPr>
        <w:softHyphen/>
        <w:t>نماید. بازپرس پس از ارجاع پرونده به تقاضای دادستان به جمع</w:t>
      </w:r>
      <w:r>
        <w:rPr>
          <w:rFonts w:cs="B Nazanin" w:hint="cs"/>
          <w:sz w:val="28"/>
          <w:szCs w:val="28"/>
          <w:rtl/>
          <w:lang w:bidi="fa-IR"/>
        </w:rPr>
        <w:softHyphen/>
        <w:t>آوری دلایل تحقیق از متهم و سایر افراد مظنون و بررسی سایر ادله خواهد پرداختو در صورت لزوم تأمین لازم اخذ و نهایتاً مبادرت به صدور قرار موقوفی تعقیب، منع تعقیب یا قرار محرومیت خواهد نمود.</w:t>
      </w:r>
    </w:p>
    <w:p w:rsidR="00C65296" w:rsidRDefault="00C65296" w:rsidP="00C65296">
      <w:pPr>
        <w:spacing w:before="60" w:after="60" w:line="324" w:lineRule="auto"/>
        <w:ind w:firstLine="567"/>
        <w:jc w:val="lowKashida"/>
        <w:rPr>
          <w:rFonts w:cs="B Nazanin"/>
          <w:sz w:val="28"/>
          <w:szCs w:val="28"/>
          <w:rtl/>
          <w:lang w:bidi="fa-IR"/>
        </w:rPr>
      </w:pPr>
      <w:r>
        <w:rPr>
          <w:rFonts w:cs="B Nazanin" w:hint="cs"/>
          <w:sz w:val="28"/>
          <w:szCs w:val="28"/>
          <w:rtl/>
          <w:lang w:bidi="fa-IR"/>
        </w:rPr>
        <w:t>بازپرس در اظهارنظر مکلف به تبعیت از داستان نیست و اصولاً عهده</w:t>
      </w:r>
      <w:r>
        <w:rPr>
          <w:rFonts w:cs="B Nazanin" w:hint="cs"/>
          <w:sz w:val="28"/>
          <w:szCs w:val="28"/>
          <w:rtl/>
          <w:lang w:bidi="fa-IR"/>
        </w:rPr>
        <w:softHyphen/>
        <w:t>دار رسیدگی به جرائم مهمی است که در صورت صلاحیت محاکم کیفری استان قرار دارد.</w:t>
      </w:r>
    </w:p>
    <w:p w:rsidR="00C65296" w:rsidRDefault="00C65296" w:rsidP="00C65296">
      <w:pPr>
        <w:spacing w:before="60" w:after="60" w:line="324" w:lineRule="auto"/>
        <w:ind w:firstLine="567"/>
        <w:jc w:val="lowKashida"/>
        <w:rPr>
          <w:rFonts w:cs="B Nazanin"/>
          <w:b/>
          <w:bCs/>
          <w:sz w:val="28"/>
          <w:szCs w:val="28"/>
          <w:rtl/>
          <w:lang w:bidi="fa-IR"/>
        </w:rPr>
      </w:pPr>
      <w:r>
        <w:rPr>
          <w:rFonts w:cs="B Nazanin" w:hint="cs"/>
          <w:b/>
          <w:bCs/>
          <w:sz w:val="28"/>
          <w:szCs w:val="28"/>
          <w:rtl/>
          <w:lang w:bidi="fa-IR"/>
        </w:rPr>
        <w:t>ج ـ وظایف و اختیارات دادسرا</w:t>
      </w:r>
    </w:p>
    <w:p w:rsidR="00C65296" w:rsidRDefault="00C65296" w:rsidP="00C65296">
      <w:pPr>
        <w:spacing w:before="60" w:after="60" w:line="324" w:lineRule="auto"/>
        <w:ind w:firstLine="567"/>
        <w:jc w:val="lowKashida"/>
        <w:rPr>
          <w:rFonts w:cs="B Nazanin"/>
          <w:sz w:val="28"/>
          <w:szCs w:val="28"/>
          <w:rtl/>
          <w:lang w:bidi="fa-IR"/>
        </w:rPr>
      </w:pPr>
      <w:r>
        <w:rPr>
          <w:rFonts w:cs="B Nazanin" w:hint="cs"/>
          <w:b/>
          <w:bCs/>
          <w:sz w:val="28"/>
          <w:szCs w:val="28"/>
          <w:rtl/>
          <w:lang w:bidi="fa-IR"/>
        </w:rPr>
        <w:t>1) در مرحله تعقیب و تحقیق:</w:t>
      </w:r>
      <w:r>
        <w:rPr>
          <w:rFonts w:cs="B Nazanin" w:hint="cs"/>
          <w:sz w:val="28"/>
          <w:szCs w:val="28"/>
          <w:rtl/>
          <w:lang w:bidi="fa-IR"/>
        </w:rPr>
        <w:t xml:space="preserve"> مرحله تعقیب اولین مرحله دادرسی است که بر عهده دادستان یا مدعی</w:t>
      </w:r>
      <w:r>
        <w:rPr>
          <w:rFonts w:cs="B Nazanin" w:hint="cs"/>
          <w:sz w:val="28"/>
          <w:szCs w:val="28"/>
          <w:rtl/>
          <w:lang w:bidi="fa-IR"/>
        </w:rPr>
        <w:softHyphen/>
        <w:t>العموم است که به نمایندگی از سوی جامعه جرائم ارتکابی را مورد پیگیری قرار می</w:t>
      </w:r>
      <w:r>
        <w:rPr>
          <w:rFonts w:cs="B Nazanin" w:hint="cs"/>
          <w:sz w:val="28"/>
          <w:szCs w:val="28"/>
          <w:rtl/>
          <w:lang w:bidi="fa-IR"/>
        </w:rPr>
        <w:softHyphen/>
        <w:t xml:space="preserve">دهد. </w:t>
      </w:r>
      <w:r>
        <w:rPr>
          <w:rStyle w:val="FootnoteReference"/>
          <w:rFonts w:cs="B Nazanin"/>
          <w:sz w:val="28"/>
          <w:szCs w:val="28"/>
          <w:rtl/>
          <w:lang w:bidi="fa-IR"/>
        </w:rPr>
        <w:footnoteReference w:id="15"/>
      </w:r>
      <w:r>
        <w:rPr>
          <w:rFonts w:cs="B Nazanin" w:hint="cs"/>
          <w:sz w:val="28"/>
          <w:szCs w:val="28"/>
          <w:rtl/>
          <w:lang w:bidi="fa-IR"/>
        </w:rPr>
        <w:t xml:space="preserve">در صورتی که جهات قانونی برای شروع به تحقیق (مانند شکایت و اعلام مدعی </w:t>
      </w:r>
      <w:r>
        <w:rPr>
          <w:rFonts w:cs="B Nazanin" w:hint="cs"/>
          <w:sz w:val="28"/>
          <w:szCs w:val="28"/>
          <w:rtl/>
          <w:lang w:bidi="fa-IR"/>
        </w:rPr>
        <w:lastRenderedPageBreak/>
        <w:t>خصوصی، اعلام نیروی انتظامی، اظهار اقرار مقصر، تکلیف، قانونی دادستان، جرائم مشهود) فراهم باشد ابتدا دستور تحقیق مقدماتی در خصوص موضوع صادر و یا رأساً به تحقیق و جمع</w:t>
      </w:r>
      <w:r>
        <w:rPr>
          <w:rFonts w:cs="B Nazanin" w:hint="cs"/>
          <w:sz w:val="28"/>
          <w:szCs w:val="28"/>
          <w:rtl/>
          <w:lang w:bidi="fa-IR"/>
        </w:rPr>
        <w:softHyphen/>
        <w:t>آوری دلایل مبادرت می</w:t>
      </w:r>
      <w:r>
        <w:rPr>
          <w:rFonts w:cs="B Nazanin" w:hint="cs"/>
          <w:sz w:val="28"/>
          <w:szCs w:val="28"/>
          <w:rtl/>
          <w:lang w:bidi="fa-IR"/>
        </w:rPr>
        <w:softHyphen/>
        <w:t>نماید. اگر انتساب جرم به متهم محرز و مسلم باشد، با توجه به نوع جرم و شخصیت مجرم قرار تأمین متناسب اخذ می</w:t>
      </w:r>
      <w:r>
        <w:rPr>
          <w:rFonts w:cs="B Nazanin" w:hint="cs"/>
          <w:sz w:val="28"/>
          <w:szCs w:val="28"/>
          <w:rtl/>
          <w:lang w:bidi="fa-IR"/>
        </w:rPr>
        <w:softHyphen/>
        <w:t>شود و نهایتاً در صورتی که وی مجرم باشد، دادستان کیفرخواست صادر خواهد کرد. اگر تحقق جرم و یا انتساب آن به متهم محرز نباشد و یا متهم فوت نموده باشد یا موضوع به سازش رسیده و قابل گذشت باشد، حسب مورد قرار منع تعقیب یا موقوفی تعقیب صادر می</w:t>
      </w:r>
      <w:r>
        <w:rPr>
          <w:rFonts w:cs="B Nazanin" w:hint="cs"/>
          <w:sz w:val="28"/>
          <w:szCs w:val="28"/>
          <w:rtl/>
          <w:lang w:bidi="fa-IR"/>
        </w:rPr>
        <w:softHyphen/>
        <w:t>گردد.</w:t>
      </w:r>
    </w:p>
    <w:p w:rsidR="00C65296" w:rsidRDefault="00C65296" w:rsidP="00C65296">
      <w:pPr>
        <w:spacing w:before="60" w:after="60" w:line="324" w:lineRule="auto"/>
        <w:ind w:firstLine="567"/>
        <w:jc w:val="lowKashida"/>
        <w:rPr>
          <w:rFonts w:cs="B Nazanin"/>
          <w:sz w:val="28"/>
          <w:szCs w:val="28"/>
          <w:rtl/>
          <w:lang w:bidi="fa-IR"/>
        </w:rPr>
      </w:pPr>
      <w:r>
        <w:rPr>
          <w:rFonts w:cs="B Nazanin" w:hint="cs"/>
          <w:b/>
          <w:bCs/>
          <w:sz w:val="28"/>
          <w:szCs w:val="28"/>
          <w:rtl/>
          <w:lang w:bidi="fa-IR"/>
        </w:rPr>
        <w:t>2) در مرحله دادرسی:</w:t>
      </w:r>
      <w:r>
        <w:rPr>
          <w:rFonts w:cs="B Nazanin" w:hint="cs"/>
          <w:sz w:val="28"/>
          <w:szCs w:val="28"/>
          <w:rtl/>
          <w:lang w:bidi="fa-IR"/>
        </w:rPr>
        <w:t xml:space="preserve"> دادسرا پس از تنظیم کیفرخواست (کتبی یا شفاهی) آن را جهت رسیدگی به دادگاه ذی</w:t>
      </w:r>
      <w:r>
        <w:rPr>
          <w:rFonts w:cs="B Nazanin" w:hint="cs"/>
          <w:sz w:val="28"/>
          <w:szCs w:val="28"/>
          <w:rtl/>
          <w:lang w:bidi="fa-IR"/>
        </w:rPr>
        <w:softHyphen/>
        <w:t>صلاح ارسال می</w:t>
      </w:r>
      <w:r>
        <w:rPr>
          <w:rFonts w:cs="B Nazanin" w:hint="cs"/>
          <w:sz w:val="28"/>
          <w:szCs w:val="28"/>
          <w:rtl/>
          <w:lang w:bidi="fa-IR"/>
        </w:rPr>
        <w:softHyphen/>
        <w:t>دارد و چون دادسرا به نمایندگی از جامعه عنوان مدعی و طرف دعوای کیفری محسوب می</w:t>
      </w:r>
      <w:r>
        <w:rPr>
          <w:rFonts w:cs="B Nazanin" w:hint="cs"/>
          <w:sz w:val="28"/>
          <w:szCs w:val="28"/>
          <w:rtl/>
          <w:lang w:bidi="fa-IR"/>
        </w:rPr>
        <w:softHyphen/>
        <w:t>شود، دادستان و یا یکی از دادیاران در دادرسی شرکت و نسبت به دفاع از کیفرخواست اقدام می</w:t>
      </w:r>
      <w:r>
        <w:rPr>
          <w:rFonts w:cs="B Nazanin" w:hint="cs"/>
          <w:sz w:val="28"/>
          <w:szCs w:val="28"/>
          <w:rtl/>
          <w:lang w:bidi="fa-IR"/>
        </w:rPr>
        <w:softHyphen/>
        <w:t>نماید. همچنین دادسرا نسبت به حقوق متهم توجه داشته و چنانچه وی را مستحق تخفیف، تبدیل یا معافیت از مجازات تشخیص دهد و یا اگر دلایلی مبنی بر بی‌گناهی وی کشف شود، مراتب را به دادگاه اعلام می</w:t>
      </w:r>
      <w:r>
        <w:rPr>
          <w:rFonts w:cs="B Nazanin" w:hint="cs"/>
          <w:sz w:val="28"/>
          <w:szCs w:val="28"/>
          <w:rtl/>
          <w:lang w:bidi="fa-IR"/>
        </w:rPr>
        <w:softHyphen/>
        <w:t>نماید.</w:t>
      </w:r>
    </w:p>
    <w:p w:rsidR="00C65296" w:rsidRDefault="00C65296" w:rsidP="00C65296">
      <w:pPr>
        <w:spacing w:before="60" w:after="60" w:line="324" w:lineRule="auto"/>
        <w:ind w:firstLine="567"/>
        <w:jc w:val="lowKashida"/>
        <w:rPr>
          <w:rFonts w:cs="B Nazanin"/>
          <w:sz w:val="28"/>
          <w:szCs w:val="28"/>
          <w:rtl/>
          <w:lang w:bidi="fa-IR"/>
        </w:rPr>
      </w:pPr>
      <w:r>
        <w:rPr>
          <w:rFonts w:cs="B Nazanin" w:hint="cs"/>
          <w:b/>
          <w:bCs/>
          <w:sz w:val="28"/>
          <w:szCs w:val="28"/>
          <w:rtl/>
          <w:lang w:bidi="fa-IR"/>
        </w:rPr>
        <w:t>3) در مرحله اجرای احکام:</w:t>
      </w:r>
      <w:r>
        <w:rPr>
          <w:rFonts w:cs="B Nazanin" w:hint="cs"/>
          <w:sz w:val="28"/>
          <w:szCs w:val="28"/>
          <w:rtl/>
          <w:lang w:bidi="fa-IR"/>
        </w:rPr>
        <w:t xml:space="preserve"> در مرحله اجرای احکام چنانچه دادسرا ایراد و اشکال قانونی در آن یافت، مراتب را به قاضی صادر کننده حکم اعلام می</w:t>
      </w:r>
      <w:r>
        <w:rPr>
          <w:rFonts w:cs="B Nazanin" w:hint="cs"/>
          <w:sz w:val="28"/>
          <w:szCs w:val="28"/>
          <w:rtl/>
          <w:lang w:bidi="fa-IR"/>
        </w:rPr>
        <w:softHyphen/>
        <w:t>نماید، در غیر این صورت با رفع اشکال و ایراد و قطعیت حکم، نسبت به اجرای مفاد آن اقدام می</w:t>
      </w:r>
      <w:r>
        <w:rPr>
          <w:rFonts w:cs="B Nazanin" w:hint="cs"/>
          <w:sz w:val="28"/>
          <w:szCs w:val="28"/>
          <w:rtl/>
          <w:lang w:bidi="fa-IR"/>
        </w:rPr>
        <w:softHyphen/>
        <w:t>نماید. ضابطین نیز مکلفند که بر طبق مفاد حکم و تعلیمات دادستان اقدام نمایند.</w:t>
      </w:r>
    </w:p>
    <w:p w:rsidR="00C65296" w:rsidRDefault="00C65296" w:rsidP="00C65296">
      <w:pPr>
        <w:spacing w:before="60" w:after="60" w:line="324" w:lineRule="auto"/>
        <w:ind w:firstLine="567"/>
        <w:jc w:val="lowKashida"/>
        <w:rPr>
          <w:rFonts w:cs="B Nazanin"/>
          <w:sz w:val="28"/>
          <w:szCs w:val="28"/>
          <w:rtl/>
          <w:lang w:bidi="fa-IR"/>
        </w:rPr>
      </w:pPr>
      <w:r>
        <w:rPr>
          <w:rFonts w:cs="B Nazanin" w:hint="cs"/>
          <w:sz w:val="28"/>
          <w:szCs w:val="28"/>
          <w:rtl/>
          <w:lang w:bidi="fa-IR"/>
        </w:rPr>
        <w:t>به موجب ماده 1 قانون اجرای احکام مدنی «هیچ حکمی از احکام دادگستری به اجرا گذارده نمی</w:t>
      </w:r>
      <w:r>
        <w:rPr>
          <w:rFonts w:cs="B Nazanin" w:hint="cs"/>
          <w:sz w:val="28"/>
          <w:szCs w:val="28"/>
          <w:rtl/>
          <w:lang w:bidi="fa-IR"/>
        </w:rPr>
        <w:softHyphen/>
        <w:t>شود مگر این که قطعی شده و یا قرار اجرای موقت آن در مواردی که قانون معین می</w:t>
      </w:r>
      <w:r>
        <w:rPr>
          <w:rFonts w:cs="B Nazanin" w:hint="cs"/>
          <w:sz w:val="28"/>
          <w:szCs w:val="28"/>
          <w:rtl/>
          <w:lang w:bidi="fa-IR"/>
        </w:rPr>
        <w:softHyphen/>
        <w:t xml:space="preserve">کند صادر شده باشد.» به موجب ماده </w:t>
      </w:r>
      <w:r>
        <w:rPr>
          <w:rFonts w:cs="B Nazanin" w:hint="cs"/>
          <w:sz w:val="28"/>
          <w:szCs w:val="28"/>
          <w:rtl/>
          <w:lang w:bidi="fa-IR"/>
        </w:rPr>
        <w:lastRenderedPageBreak/>
        <w:t>2 قانون مذکور «احکام دادگستری موقعی به اجرا گذارده می</w:t>
      </w:r>
      <w:r>
        <w:rPr>
          <w:rFonts w:cs="B Nazanin" w:hint="cs"/>
          <w:sz w:val="28"/>
          <w:szCs w:val="28"/>
          <w:rtl/>
          <w:lang w:bidi="fa-IR"/>
        </w:rPr>
        <w:softHyphen/>
        <w:t>شود که به محکوم علیه وکیل یا قائم مقام قانونی وی ابلاغ شده و محکوم له یا نماینده یا قائم مقام قانونی وی کتباً این تقاضا را از دادگاه بنماید.</w:t>
      </w:r>
    </w:p>
    <w:p w:rsidR="00C65296" w:rsidRDefault="00C65296" w:rsidP="00C65296">
      <w:pPr>
        <w:spacing w:before="60" w:after="60" w:line="324" w:lineRule="auto"/>
        <w:ind w:firstLine="567"/>
        <w:jc w:val="lowKashida"/>
        <w:rPr>
          <w:rFonts w:cs="B Nazanin"/>
          <w:sz w:val="28"/>
          <w:szCs w:val="28"/>
          <w:rtl/>
          <w:lang w:bidi="fa-IR"/>
        </w:rPr>
      </w:pPr>
      <w:r>
        <w:rPr>
          <w:rFonts w:cs="B Nazanin" w:hint="cs"/>
          <w:sz w:val="28"/>
          <w:szCs w:val="28"/>
          <w:rtl/>
          <w:lang w:bidi="fa-IR"/>
        </w:rPr>
        <w:t>اجرای حکم با صدور اجرائیه به عمل می</w:t>
      </w:r>
      <w:r>
        <w:rPr>
          <w:rFonts w:cs="B Nazanin" w:hint="cs"/>
          <w:sz w:val="28"/>
          <w:szCs w:val="28"/>
          <w:rtl/>
          <w:lang w:bidi="fa-IR"/>
        </w:rPr>
        <w:softHyphen/>
        <w:t>آید مگر این که در قانون ترتیب دیگری مقرر شده باشد. در اجرائیه نام و محل اقامت محکوم له و محکوم علیه و مشخصات حاکم و موضوع آن و این که پرداخت حق اجرا به عهده محکوم علیه می</w:t>
      </w:r>
      <w:r>
        <w:rPr>
          <w:rFonts w:cs="B Nazanin" w:hint="cs"/>
          <w:sz w:val="28"/>
          <w:szCs w:val="28"/>
          <w:rtl/>
          <w:lang w:bidi="fa-IR"/>
        </w:rPr>
        <w:softHyphen/>
        <w:t>باشد، نوشته شده و به امضای رئیس دادگاه، مدیر دفتر و مهر دادگاه برای ابلاغ فرستاده می</w:t>
      </w:r>
      <w:r>
        <w:rPr>
          <w:rFonts w:cs="B Nazanin" w:hint="cs"/>
          <w:sz w:val="28"/>
          <w:szCs w:val="28"/>
          <w:rtl/>
          <w:lang w:bidi="fa-IR"/>
        </w:rPr>
        <w:softHyphen/>
        <w:t>شود.</w:t>
      </w:r>
    </w:p>
    <w:p w:rsidR="00C65296" w:rsidRDefault="00C65296" w:rsidP="00C65296">
      <w:pPr>
        <w:spacing w:before="60" w:after="60" w:line="324" w:lineRule="auto"/>
        <w:ind w:firstLine="567"/>
        <w:jc w:val="lowKashida"/>
        <w:rPr>
          <w:rFonts w:cs="B Nazanin"/>
          <w:sz w:val="28"/>
          <w:szCs w:val="28"/>
          <w:rtl/>
          <w:lang w:bidi="fa-IR"/>
        </w:rPr>
      </w:pPr>
      <w:r>
        <w:rPr>
          <w:rFonts w:cs="B Nazanin" w:hint="cs"/>
          <w:sz w:val="28"/>
          <w:szCs w:val="28"/>
          <w:rtl/>
          <w:lang w:bidi="fa-IR"/>
        </w:rPr>
        <w:t>برگ</w:t>
      </w:r>
      <w:r>
        <w:rPr>
          <w:rFonts w:cs="B Nazanin" w:hint="cs"/>
          <w:sz w:val="28"/>
          <w:szCs w:val="28"/>
          <w:rtl/>
          <w:lang w:bidi="fa-IR"/>
        </w:rPr>
        <w:softHyphen/>
        <w:t>های اجرائیه به تعداد محکوم علیهم بعلاوه دو نسخه صادر می</w:t>
      </w:r>
      <w:r>
        <w:rPr>
          <w:rFonts w:cs="B Nazanin" w:hint="cs"/>
          <w:sz w:val="28"/>
          <w:szCs w:val="28"/>
          <w:rtl/>
          <w:lang w:bidi="fa-IR"/>
        </w:rPr>
        <w:softHyphen/>
        <w:t>شود یک نسخه از آن در پرونده دعوا و نسخه دیگر پس از ابلاغ به محکوم علیه در پرونده اجرایی بایگانی می</w:t>
      </w:r>
      <w:r>
        <w:rPr>
          <w:rFonts w:cs="B Nazanin" w:hint="cs"/>
          <w:sz w:val="28"/>
          <w:szCs w:val="28"/>
          <w:rtl/>
          <w:lang w:bidi="fa-IR"/>
        </w:rPr>
        <w:softHyphen/>
        <w:t>گردد و یک نسخه نیز در موقع ابلاغ به محکوم علیه داده می</w:t>
      </w:r>
      <w:r>
        <w:rPr>
          <w:rFonts w:cs="B Nazanin" w:hint="cs"/>
          <w:sz w:val="28"/>
          <w:szCs w:val="28"/>
          <w:rtl/>
          <w:lang w:bidi="fa-IR"/>
        </w:rPr>
        <w:softHyphen/>
        <w:t>شود.</w:t>
      </w:r>
    </w:p>
    <w:p w:rsidR="00C65296" w:rsidRDefault="00C65296" w:rsidP="00C65296">
      <w:pPr>
        <w:spacing w:before="60" w:after="60" w:line="324" w:lineRule="auto"/>
        <w:ind w:firstLine="567"/>
        <w:jc w:val="lowKashida"/>
        <w:rPr>
          <w:rFonts w:cs="B Nazanin"/>
          <w:sz w:val="28"/>
          <w:szCs w:val="28"/>
          <w:rtl/>
          <w:lang w:bidi="fa-IR"/>
        </w:rPr>
      </w:pPr>
      <w:r>
        <w:rPr>
          <w:rFonts w:cs="B Nazanin" w:hint="cs"/>
          <w:sz w:val="28"/>
          <w:szCs w:val="28"/>
          <w:rtl/>
          <w:lang w:bidi="fa-IR"/>
        </w:rPr>
        <w:t>ابلاغ اجرائیه طبق مقررات آئین دادرسی مدنی به عمل می</w:t>
      </w:r>
      <w:r>
        <w:rPr>
          <w:rFonts w:cs="B Nazanin" w:hint="cs"/>
          <w:sz w:val="28"/>
          <w:szCs w:val="28"/>
          <w:rtl/>
          <w:lang w:bidi="fa-IR"/>
        </w:rPr>
        <w:softHyphen/>
        <w:t>آیند و آخرین محل ابلاغ به محکوم علیه در پرونده دادرسی برای ابلاغ اجرائیه سابقه ابلاغ محسوب است. اگر محکوم علیه قبل از ابلاغ اجرائیه محجور یا فوت شود و اجرائیه به حسب مورد به ولی، قیم امین، وصی ورثه یا مدیر ترکه او ابلاغ می</w:t>
      </w:r>
      <w:r>
        <w:rPr>
          <w:rFonts w:cs="B Nazanin" w:hint="cs"/>
          <w:sz w:val="28"/>
          <w:szCs w:val="28"/>
          <w:rtl/>
          <w:lang w:bidi="fa-IR"/>
        </w:rPr>
        <w:softHyphen/>
        <w:t>گردد و هر گاه حجر یا فوت محکوم علیه بعد از ابلاغ اجرائیه باشد مفاد اجرائیه و عملیات انجام شده به وسیله ابلاغ اخطاریه به آنها اطلاع داده خواهد شد.</w:t>
      </w:r>
    </w:p>
    <w:p w:rsidR="00C65296" w:rsidRDefault="00C65296" w:rsidP="00C65296">
      <w:pPr>
        <w:spacing w:before="60" w:after="60" w:line="324" w:lineRule="auto"/>
        <w:ind w:firstLine="567"/>
        <w:jc w:val="lowKashida"/>
        <w:rPr>
          <w:rFonts w:cs="B Nazanin"/>
          <w:sz w:val="28"/>
          <w:szCs w:val="28"/>
          <w:rtl/>
          <w:lang w:bidi="fa-IR"/>
        </w:rPr>
      </w:pPr>
      <w:r>
        <w:rPr>
          <w:rFonts w:cs="B Nazanin" w:hint="cs"/>
          <w:sz w:val="28"/>
          <w:szCs w:val="28"/>
          <w:rtl/>
          <w:lang w:bidi="fa-IR"/>
        </w:rPr>
        <w:t>اجرای احکام صادر در مورد دعاوی خانوادگی و اجرای متفرعات دعاوی مذکور مانند اجرای قرار تأمین مهریه جهیزیه، نفقه و اجرای دستور موقت</w:t>
      </w:r>
      <w:r>
        <w:rPr>
          <w:rFonts w:cs="B Nazanin" w:hint="cs"/>
          <w:sz w:val="28"/>
          <w:szCs w:val="28"/>
          <w:rtl/>
          <w:lang w:bidi="fa-IR"/>
        </w:rPr>
        <w:softHyphen/>
        <w:t>های صادر شده از محاکم خانواده مانند دستور موقت حضانت، ملاقات نفقه توسط واحد اجرای احکام مجتمع قضایی خانواده صورت می</w:t>
      </w:r>
      <w:r>
        <w:rPr>
          <w:rFonts w:cs="B Nazanin" w:hint="cs"/>
          <w:sz w:val="28"/>
          <w:szCs w:val="28"/>
          <w:rtl/>
          <w:lang w:bidi="fa-IR"/>
        </w:rPr>
        <w:softHyphen/>
        <w:t>گیرد.</w:t>
      </w:r>
    </w:p>
    <w:p w:rsidR="00C65296" w:rsidRDefault="00C65296" w:rsidP="00C65296">
      <w:pPr>
        <w:spacing w:before="60" w:after="60" w:line="324" w:lineRule="auto"/>
        <w:ind w:firstLine="567"/>
        <w:jc w:val="lowKashida"/>
        <w:rPr>
          <w:rFonts w:cs="B Nazanin"/>
          <w:b/>
          <w:bCs/>
          <w:sz w:val="30"/>
          <w:szCs w:val="30"/>
          <w:rtl/>
          <w:lang w:bidi="fa-IR"/>
        </w:rPr>
      </w:pPr>
      <w:r>
        <w:rPr>
          <w:rFonts w:cs="B Nazanin" w:hint="cs"/>
          <w:b/>
          <w:bCs/>
          <w:sz w:val="30"/>
          <w:szCs w:val="30"/>
          <w:rtl/>
          <w:lang w:bidi="fa-IR"/>
        </w:rPr>
        <w:lastRenderedPageBreak/>
        <w:t>2-1-2-2و-  دادگاه</w:t>
      </w:r>
      <w:r>
        <w:rPr>
          <w:rFonts w:cs="B Nazanin" w:hint="cs"/>
          <w:b/>
          <w:bCs/>
          <w:sz w:val="30"/>
          <w:szCs w:val="30"/>
          <w:rtl/>
          <w:lang w:bidi="fa-IR"/>
        </w:rPr>
        <w:softHyphen/>
        <w:t>های تجدیدنظر</w:t>
      </w:r>
    </w:p>
    <w:p w:rsidR="00C65296" w:rsidRDefault="00C65296" w:rsidP="00C65296">
      <w:pPr>
        <w:spacing w:before="60" w:after="60" w:line="324" w:lineRule="auto"/>
        <w:ind w:firstLine="567"/>
        <w:jc w:val="lowKashida"/>
        <w:rPr>
          <w:rFonts w:cs="B Nazanin"/>
          <w:sz w:val="28"/>
          <w:szCs w:val="28"/>
          <w:rtl/>
          <w:lang w:bidi="fa-IR"/>
        </w:rPr>
      </w:pPr>
      <w:r>
        <w:rPr>
          <w:rFonts w:cs="B Nazanin" w:hint="cs"/>
          <w:sz w:val="28"/>
          <w:szCs w:val="28"/>
          <w:rtl/>
          <w:lang w:bidi="fa-IR"/>
        </w:rPr>
        <w:t>در مواردی که اعتراضی به تصمیم قاضی در دادگاه وجود داشته باشد دادگاه</w:t>
      </w:r>
      <w:r>
        <w:rPr>
          <w:rFonts w:cs="B Nazanin" w:hint="cs"/>
          <w:sz w:val="28"/>
          <w:szCs w:val="28"/>
          <w:rtl/>
          <w:lang w:bidi="fa-IR"/>
        </w:rPr>
        <w:softHyphen/>
        <w:t>های تجدیدنظر به عنوان مرجعی برای اعتراض به احکام دادگاه</w:t>
      </w:r>
      <w:r>
        <w:rPr>
          <w:rFonts w:cs="B Nazanin" w:hint="cs"/>
          <w:sz w:val="28"/>
          <w:szCs w:val="28"/>
          <w:rtl/>
          <w:lang w:bidi="fa-IR"/>
        </w:rPr>
        <w:softHyphen/>
        <w:t>ها می</w:t>
      </w:r>
      <w:r>
        <w:rPr>
          <w:rFonts w:cs="B Nazanin" w:hint="cs"/>
          <w:sz w:val="28"/>
          <w:szCs w:val="28"/>
          <w:rtl/>
          <w:lang w:bidi="fa-IR"/>
        </w:rPr>
        <w:softHyphen/>
        <w:t>باشد که با بررسی پرونده صحت حکم قاضی را مورد ارزیابی قرار می</w:t>
      </w:r>
      <w:r>
        <w:rPr>
          <w:rFonts w:cs="B Nazanin" w:hint="cs"/>
          <w:sz w:val="28"/>
          <w:szCs w:val="28"/>
          <w:rtl/>
          <w:lang w:bidi="fa-IR"/>
        </w:rPr>
        <w:softHyphen/>
        <w:t>دهند. اعتراض به حکم دادگاه</w:t>
      </w:r>
      <w:r>
        <w:rPr>
          <w:rFonts w:cs="B Nazanin" w:hint="cs"/>
          <w:sz w:val="28"/>
          <w:szCs w:val="28"/>
          <w:rtl/>
          <w:lang w:bidi="fa-IR"/>
        </w:rPr>
        <w:softHyphen/>
        <w:t>ها و طرح آنها در دادگاه تجدیدنظر نیز دارای مهلت زمانی محدودی است و پس از سپری شدن مدت زمان مذکور حکم صادره قطعی محسوب می</w:t>
      </w:r>
      <w:r>
        <w:rPr>
          <w:rFonts w:cs="B Nazanin" w:hint="cs"/>
          <w:sz w:val="28"/>
          <w:szCs w:val="28"/>
          <w:rtl/>
          <w:lang w:bidi="fa-IR"/>
        </w:rPr>
        <w:softHyphen/>
        <w:t>شود و دیگر قابل اعتراض نیست. ماده 20 قانون مقرر می</w:t>
      </w:r>
      <w:r>
        <w:rPr>
          <w:rFonts w:cs="B Nazanin" w:hint="cs"/>
          <w:sz w:val="28"/>
          <w:szCs w:val="28"/>
          <w:rtl/>
          <w:lang w:bidi="fa-IR"/>
        </w:rPr>
        <w:softHyphen/>
        <w:t>دارد: «به منظور تجدیدنظر در آرای دادگاه</w:t>
      </w:r>
      <w:r>
        <w:rPr>
          <w:rFonts w:cs="B Nazanin" w:hint="cs"/>
          <w:sz w:val="28"/>
          <w:szCs w:val="28"/>
          <w:rtl/>
          <w:lang w:bidi="fa-IR"/>
        </w:rPr>
        <w:softHyphen/>
        <w:t>های عمومی و انقلاب در مرکز هر استان دادگاه تجدیدنظر به تعداد مورد نیاز مرکب از یک نفر رئیس و دو عضو مستشار تشکیل می</w:t>
      </w:r>
      <w:r>
        <w:rPr>
          <w:rFonts w:cs="B Nazanin" w:hint="cs"/>
          <w:sz w:val="28"/>
          <w:szCs w:val="28"/>
          <w:rtl/>
          <w:lang w:bidi="fa-IR"/>
        </w:rPr>
        <w:softHyphen/>
        <w:t>شود. جلسه دادگاه با حضور دو نفر رسمیت یافته و پس از رسیدگی ماهوی رأی اکثریت که به وسیله رئیس یا عضو مستشار انشاء می</w:t>
      </w:r>
      <w:r>
        <w:rPr>
          <w:rFonts w:cs="B Nazanin" w:hint="cs"/>
          <w:sz w:val="28"/>
          <w:szCs w:val="28"/>
          <w:rtl/>
          <w:lang w:bidi="fa-IR"/>
        </w:rPr>
        <w:softHyphen/>
        <w:t>شود قطعی و لازم</w:t>
      </w:r>
      <w:r>
        <w:rPr>
          <w:rFonts w:cs="B Nazanin" w:hint="cs"/>
          <w:sz w:val="28"/>
          <w:szCs w:val="28"/>
          <w:rtl/>
          <w:lang w:bidi="fa-IR"/>
        </w:rPr>
        <w:softHyphen/>
      </w:r>
      <w:r>
        <w:rPr>
          <w:rFonts w:cs="B Nazanin" w:hint="cs"/>
          <w:sz w:val="28"/>
          <w:szCs w:val="28"/>
          <w:rtl/>
          <w:lang w:bidi="fa-IR"/>
        </w:rPr>
        <w:softHyphen/>
        <w:t xml:space="preserve">الاجرا خواهد بود.» </w:t>
      </w:r>
      <w:r>
        <w:rPr>
          <w:rStyle w:val="FootnoteReference"/>
          <w:rFonts w:cs="B Nazanin"/>
          <w:sz w:val="28"/>
          <w:szCs w:val="28"/>
          <w:rtl/>
          <w:lang w:bidi="fa-IR"/>
        </w:rPr>
        <w:footnoteReference w:id="16"/>
      </w:r>
    </w:p>
    <w:p w:rsidR="00C65296" w:rsidRDefault="00C65296" w:rsidP="00C65296">
      <w:pPr>
        <w:spacing w:before="60" w:after="60" w:line="324" w:lineRule="auto"/>
        <w:ind w:firstLine="567"/>
        <w:jc w:val="lowKashida"/>
        <w:rPr>
          <w:rFonts w:cs="B Nazanin"/>
          <w:b/>
          <w:bCs/>
          <w:sz w:val="30"/>
          <w:szCs w:val="30"/>
          <w:rtl/>
          <w:lang w:bidi="fa-IR"/>
        </w:rPr>
      </w:pPr>
      <w:r>
        <w:rPr>
          <w:rFonts w:cs="B Nazanin" w:hint="cs"/>
          <w:b/>
          <w:bCs/>
          <w:sz w:val="30"/>
          <w:szCs w:val="30"/>
          <w:rtl/>
          <w:lang w:bidi="fa-IR"/>
        </w:rPr>
        <w:t>2-1-2-2ز-  ارکان و سازمان</w:t>
      </w:r>
      <w:r>
        <w:rPr>
          <w:rFonts w:cs="B Nazanin" w:hint="cs"/>
          <w:b/>
          <w:bCs/>
          <w:sz w:val="30"/>
          <w:szCs w:val="30"/>
          <w:rtl/>
          <w:lang w:bidi="fa-IR"/>
        </w:rPr>
        <w:softHyphen/>
        <w:t>های قوه قضائیه</w:t>
      </w:r>
    </w:p>
    <w:p w:rsidR="00C65296" w:rsidRDefault="00C65296" w:rsidP="00C65296">
      <w:pPr>
        <w:spacing w:before="60" w:after="60" w:line="324" w:lineRule="auto"/>
        <w:ind w:firstLine="567"/>
        <w:jc w:val="lowKashida"/>
        <w:rPr>
          <w:rFonts w:cs="B Nazanin"/>
          <w:sz w:val="28"/>
          <w:szCs w:val="28"/>
          <w:rtl/>
          <w:lang w:bidi="fa-IR"/>
        </w:rPr>
      </w:pPr>
      <w:r>
        <w:rPr>
          <w:rFonts w:cs="B Nazanin" w:hint="cs"/>
          <w:sz w:val="28"/>
          <w:szCs w:val="28"/>
          <w:rtl/>
          <w:lang w:bidi="fa-IR"/>
        </w:rPr>
        <w:t>علاوه بر دادگاه</w:t>
      </w:r>
      <w:r>
        <w:rPr>
          <w:rFonts w:cs="B Nazanin" w:hint="cs"/>
          <w:sz w:val="28"/>
          <w:szCs w:val="28"/>
          <w:rtl/>
          <w:lang w:bidi="fa-IR"/>
        </w:rPr>
        <w:softHyphen/>
        <w:t>هایی که به آنها اشاره شد قوه قضائیه از چند رکن و سازمان اصلی برخوردار است:</w:t>
      </w:r>
    </w:p>
    <w:p w:rsidR="00C65296" w:rsidRDefault="00C65296" w:rsidP="00C65296">
      <w:pPr>
        <w:spacing w:before="60" w:after="60" w:line="324" w:lineRule="auto"/>
        <w:ind w:firstLine="567"/>
        <w:jc w:val="lowKashida"/>
        <w:rPr>
          <w:rFonts w:cs="B Nazanin"/>
          <w:sz w:val="28"/>
          <w:szCs w:val="28"/>
          <w:rtl/>
          <w:lang w:bidi="fa-IR"/>
        </w:rPr>
      </w:pPr>
      <w:r>
        <w:rPr>
          <w:rFonts w:cs="B Nazanin" w:hint="cs"/>
          <w:b/>
          <w:bCs/>
          <w:sz w:val="28"/>
          <w:szCs w:val="28"/>
          <w:rtl/>
          <w:lang w:bidi="fa-IR"/>
        </w:rPr>
        <w:t>1) دیوان عالی کشور:</w:t>
      </w:r>
      <w:r>
        <w:rPr>
          <w:rFonts w:cs="B Nazanin" w:hint="cs"/>
          <w:sz w:val="28"/>
          <w:szCs w:val="28"/>
          <w:rtl/>
          <w:lang w:bidi="fa-IR"/>
        </w:rPr>
        <w:t xml:space="preserve"> دیوان عالی کشور عالی</w:t>
      </w:r>
      <w:r>
        <w:rPr>
          <w:rFonts w:cs="B Nazanin" w:hint="cs"/>
          <w:sz w:val="28"/>
          <w:szCs w:val="28"/>
          <w:rtl/>
          <w:lang w:bidi="fa-IR"/>
        </w:rPr>
        <w:softHyphen/>
        <w:t>ترین مرجع قضائی کشور محسوب می</w:t>
      </w:r>
      <w:r>
        <w:rPr>
          <w:rFonts w:cs="B Nazanin" w:hint="cs"/>
          <w:sz w:val="28"/>
          <w:szCs w:val="28"/>
          <w:rtl/>
          <w:lang w:bidi="fa-IR"/>
        </w:rPr>
        <w:softHyphen/>
        <w:t>شود. بر اساس آنچه که در قانون اساسی پیش</w:t>
      </w:r>
      <w:r>
        <w:rPr>
          <w:rFonts w:cs="B Nazanin" w:hint="cs"/>
          <w:sz w:val="28"/>
          <w:szCs w:val="28"/>
          <w:rtl/>
          <w:lang w:bidi="fa-IR"/>
        </w:rPr>
        <w:softHyphen/>
        <w:t>بینی شده است مهمترین وظیفه دیوان عالی کشور نظارت بر اجرای صحیح قوانین در محاکم و ایجاد وحدت رویه قضائی است. در حقیقت بر اساس اصل 161 قانون اساسی احکام صادر شده از سوی دادگاه</w:t>
      </w:r>
      <w:r>
        <w:rPr>
          <w:rFonts w:cs="B Nazanin" w:hint="cs"/>
          <w:sz w:val="28"/>
          <w:szCs w:val="28"/>
          <w:rtl/>
          <w:lang w:bidi="fa-IR"/>
        </w:rPr>
        <w:softHyphen/>
        <w:t xml:space="preserve">های مختلف باید مستند به قانون باشد به همین جهت چنانچه هر کدام از طرفین یک دعوا احساس کنند حکمی که از سوی دادگاه صادر شده است دارای اشکالات قانونی است </w:t>
      </w:r>
      <w:r>
        <w:rPr>
          <w:rFonts w:cs="B Nazanin" w:hint="cs"/>
          <w:sz w:val="28"/>
          <w:szCs w:val="28"/>
          <w:rtl/>
          <w:lang w:bidi="fa-IR"/>
        </w:rPr>
        <w:lastRenderedPageBreak/>
        <w:t>طبق ضوابط و شرایط پیش</w:t>
      </w:r>
      <w:r>
        <w:rPr>
          <w:rFonts w:cs="B Nazanin" w:hint="cs"/>
          <w:sz w:val="28"/>
          <w:szCs w:val="28"/>
          <w:rtl/>
          <w:lang w:bidi="fa-IR"/>
        </w:rPr>
        <w:softHyphen/>
        <w:t>بینی شده در قانون می</w:t>
      </w:r>
      <w:r>
        <w:rPr>
          <w:rFonts w:cs="B Nazanin" w:hint="cs"/>
          <w:sz w:val="28"/>
          <w:szCs w:val="28"/>
          <w:rtl/>
          <w:lang w:bidi="fa-IR"/>
        </w:rPr>
        <w:softHyphen/>
        <w:t>توانند نقض آن را از دیوان عالی کشور درخواست کنند.</w:t>
      </w:r>
    </w:p>
    <w:p w:rsidR="00C65296" w:rsidRDefault="00C65296" w:rsidP="00C65296">
      <w:pPr>
        <w:spacing w:before="60" w:after="60" w:line="324" w:lineRule="auto"/>
        <w:ind w:firstLine="567"/>
        <w:jc w:val="lowKashida"/>
        <w:rPr>
          <w:rFonts w:cs="B Nazanin"/>
          <w:sz w:val="28"/>
          <w:szCs w:val="28"/>
          <w:rtl/>
          <w:lang w:bidi="fa-IR"/>
        </w:rPr>
      </w:pPr>
      <w:r>
        <w:rPr>
          <w:rFonts w:cs="B Nazanin" w:hint="cs"/>
          <w:sz w:val="28"/>
          <w:szCs w:val="28"/>
          <w:rtl/>
          <w:lang w:bidi="fa-IR"/>
        </w:rPr>
        <w:t>«دیوان عالی کشور به منظور نظارت بر اجرای صحیح قوانین در محاکم و ایجاد وحدت رویه قضائی و انجام مسئولیت</w:t>
      </w:r>
      <w:r>
        <w:rPr>
          <w:rFonts w:cs="B Nazanin" w:hint="cs"/>
          <w:sz w:val="28"/>
          <w:szCs w:val="28"/>
          <w:rtl/>
          <w:lang w:bidi="fa-IR"/>
        </w:rPr>
        <w:softHyphen/>
        <w:t>هایی که طبق قانون به آن محول می</w:t>
      </w:r>
      <w:r>
        <w:rPr>
          <w:rFonts w:cs="B Nazanin" w:hint="cs"/>
          <w:sz w:val="28"/>
          <w:szCs w:val="28"/>
          <w:rtl/>
          <w:lang w:bidi="fa-IR"/>
        </w:rPr>
        <w:softHyphen/>
        <w:t>شود بر اساس ضوابطی که رئیس قوه قضائیه تعیین می</w:t>
      </w:r>
      <w:r>
        <w:rPr>
          <w:rFonts w:cs="B Nazanin" w:hint="cs"/>
          <w:sz w:val="28"/>
          <w:szCs w:val="28"/>
          <w:rtl/>
          <w:lang w:bidi="fa-IR"/>
        </w:rPr>
        <w:softHyphen/>
        <w:t>کند تشکیل می</w:t>
      </w:r>
      <w:r>
        <w:rPr>
          <w:rFonts w:cs="B Nazanin" w:hint="cs"/>
          <w:sz w:val="28"/>
          <w:szCs w:val="28"/>
          <w:rtl/>
          <w:lang w:bidi="fa-IR"/>
        </w:rPr>
        <w:softHyphen/>
        <w:t>گردد.» (اصل 161 قانون اساسی)</w:t>
      </w:r>
    </w:p>
    <w:p w:rsidR="00C65296" w:rsidRDefault="00C65296" w:rsidP="00C65296">
      <w:pPr>
        <w:spacing w:before="60" w:after="60" w:line="324" w:lineRule="auto"/>
        <w:ind w:firstLine="567"/>
        <w:jc w:val="lowKashida"/>
        <w:rPr>
          <w:rFonts w:cs="B Nazanin"/>
          <w:sz w:val="28"/>
          <w:szCs w:val="28"/>
          <w:rtl/>
          <w:lang w:bidi="fa-IR"/>
        </w:rPr>
      </w:pPr>
      <w:r>
        <w:rPr>
          <w:rFonts w:cs="B Nazanin" w:hint="cs"/>
          <w:sz w:val="28"/>
          <w:szCs w:val="28"/>
          <w:rtl/>
          <w:lang w:bidi="fa-IR"/>
        </w:rPr>
        <w:t>در این صورت پرونده در یکی از شعبه</w:t>
      </w:r>
      <w:r>
        <w:rPr>
          <w:rFonts w:cs="B Nazanin" w:hint="cs"/>
          <w:sz w:val="28"/>
          <w:szCs w:val="28"/>
          <w:rtl/>
          <w:lang w:bidi="fa-IR"/>
        </w:rPr>
        <w:softHyphen/>
        <w:t>های دیوان عالی کشور مورد رسیدگی قرار می</w:t>
      </w:r>
      <w:r>
        <w:rPr>
          <w:rFonts w:cs="B Nazanin" w:hint="cs"/>
          <w:sz w:val="28"/>
          <w:szCs w:val="28"/>
          <w:rtl/>
          <w:lang w:bidi="fa-IR"/>
        </w:rPr>
        <w:softHyphen/>
        <w:t>گیرد و چنانچه در حکم مذکور مغایرت با قانون مشاهده شود از سوی آن شعبه نقض می</w:t>
      </w:r>
      <w:r>
        <w:rPr>
          <w:rFonts w:cs="B Nazanin" w:hint="cs"/>
          <w:sz w:val="28"/>
          <w:szCs w:val="28"/>
          <w:rtl/>
          <w:lang w:bidi="fa-IR"/>
        </w:rPr>
        <w:softHyphen/>
        <w:t>شود.</w:t>
      </w:r>
    </w:p>
    <w:p w:rsidR="00C65296" w:rsidRDefault="00C65296" w:rsidP="00C65296">
      <w:pPr>
        <w:spacing w:before="60" w:after="60" w:line="324" w:lineRule="auto"/>
        <w:ind w:firstLine="567"/>
        <w:jc w:val="lowKashida"/>
        <w:rPr>
          <w:rFonts w:cs="B Nazanin"/>
          <w:sz w:val="28"/>
          <w:szCs w:val="28"/>
          <w:rtl/>
          <w:lang w:bidi="fa-IR"/>
        </w:rPr>
      </w:pPr>
      <w:r>
        <w:rPr>
          <w:rFonts w:cs="B Nazanin" w:hint="cs"/>
          <w:sz w:val="28"/>
          <w:szCs w:val="28"/>
          <w:rtl/>
          <w:lang w:bidi="fa-IR"/>
        </w:rPr>
        <w:t>یکی از وظایف اصلی دیوان عالی کشور ایجاد وحدت رویه قضائی از سوی دیوان عالی کشور است و به این صورت است که گاهی احتمال دارد قضات استنباط و برداشت</w:t>
      </w:r>
      <w:r>
        <w:rPr>
          <w:rFonts w:cs="B Nazanin" w:hint="cs"/>
          <w:sz w:val="28"/>
          <w:szCs w:val="28"/>
          <w:rtl/>
          <w:lang w:bidi="fa-IR"/>
        </w:rPr>
        <w:softHyphen/>
        <w:t>های متفاوتی از یک قانون داشته باشند این امر می</w:t>
      </w:r>
      <w:r>
        <w:rPr>
          <w:rFonts w:cs="B Nazanin" w:hint="cs"/>
          <w:sz w:val="28"/>
          <w:szCs w:val="28"/>
          <w:rtl/>
          <w:lang w:bidi="fa-IR"/>
        </w:rPr>
        <w:softHyphen/>
        <w:t>تواند در میان قضات دیوان عالی کشور نیز اتفاق افتد. در چنین مواردی موضوع در هیأت عمومی دیوان عالی کشور که با حضور حداقل یک چهارم رؤسا و مستشاران و اعضای معاون کلیه شعب دیوان عالی کشور تشکیل می</w:t>
      </w:r>
      <w:r>
        <w:rPr>
          <w:rFonts w:cs="B Nazanin" w:hint="cs"/>
          <w:sz w:val="28"/>
          <w:szCs w:val="28"/>
          <w:rtl/>
          <w:lang w:bidi="fa-IR"/>
        </w:rPr>
        <w:softHyphen/>
        <w:t>شود، مطرح می</w:t>
      </w:r>
      <w:r>
        <w:rPr>
          <w:rFonts w:cs="B Nazanin" w:hint="cs"/>
          <w:sz w:val="28"/>
          <w:szCs w:val="28"/>
          <w:rtl/>
          <w:lang w:bidi="fa-IR"/>
        </w:rPr>
        <w:softHyphen/>
        <w:t>گردد.</w:t>
      </w:r>
    </w:p>
    <w:p w:rsidR="00C65296" w:rsidRDefault="00C65296" w:rsidP="00C65296">
      <w:pPr>
        <w:spacing w:before="60" w:after="60" w:line="324" w:lineRule="auto"/>
        <w:ind w:firstLine="567"/>
        <w:jc w:val="lowKashida"/>
        <w:rPr>
          <w:rFonts w:cs="B Nazanin"/>
          <w:sz w:val="28"/>
          <w:szCs w:val="28"/>
          <w:rtl/>
          <w:lang w:bidi="fa-IR"/>
        </w:rPr>
      </w:pPr>
      <w:r>
        <w:rPr>
          <w:rFonts w:cs="B Nazanin" w:hint="cs"/>
          <w:sz w:val="28"/>
          <w:szCs w:val="28"/>
          <w:rtl/>
          <w:lang w:bidi="fa-IR"/>
        </w:rPr>
        <w:t>تصمیمی که در هیأت مذکور گرفته می</w:t>
      </w:r>
      <w:r>
        <w:rPr>
          <w:rFonts w:cs="B Nazanin" w:hint="cs"/>
          <w:sz w:val="28"/>
          <w:szCs w:val="28"/>
          <w:rtl/>
          <w:lang w:bidi="fa-IR"/>
        </w:rPr>
        <w:softHyphen/>
        <w:t>شود با عنوان رأی وحدت خوانده می</w:t>
      </w:r>
      <w:r>
        <w:rPr>
          <w:rFonts w:cs="B Nazanin" w:hint="cs"/>
          <w:sz w:val="28"/>
          <w:szCs w:val="28"/>
          <w:rtl/>
          <w:lang w:bidi="fa-IR"/>
        </w:rPr>
        <w:softHyphen/>
        <w:t>شود و شعب دیوان عالی کشور و دادگاه</w:t>
      </w:r>
      <w:r>
        <w:rPr>
          <w:rFonts w:cs="B Nazanin" w:hint="cs"/>
          <w:sz w:val="28"/>
          <w:szCs w:val="28"/>
          <w:rtl/>
          <w:lang w:bidi="fa-IR"/>
        </w:rPr>
        <w:softHyphen/>
        <w:t>ها ناگزیر از پذیرش رأی مزبور هستند و نمی</w:t>
      </w:r>
      <w:r>
        <w:rPr>
          <w:rFonts w:cs="B Nazanin" w:hint="cs"/>
          <w:sz w:val="28"/>
          <w:szCs w:val="28"/>
          <w:rtl/>
          <w:lang w:bidi="fa-IR"/>
        </w:rPr>
        <w:softHyphen/>
        <w:t xml:space="preserve">توانند مخالف آن حکم نمایند. </w:t>
      </w:r>
      <w:r>
        <w:rPr>
          <w:rStyle w:val="FootnoteReference"/>
          <w:rFonts w:cs="B Nazanin"/>
          <w:sz w:val="28"/>
          <w:szCs w:val="28"/>
          <w:rtl/>
          <w:lang w:bidi="fa-IR"/>
        </w:rPr>
        <w:footnoteReference w:id="17"/>
      </w:r>
    </w:p>
    <w:p w:rsidR="00C65296" w:rsidRDefault="00C65296" w:rsidP="00C65296">
      <w:pPr>
        <w:spacing w:before="60" w:after="60" w:line="324" w:lineRule="auto"/>
        <w:ind w:firstLine="567"/>
        <w:jc w:val="lowKashida"/>
        <w:rPr>
          <w:rFonts w:cs="B Nazanin"/>
          <w:sz w:val="28"/>
          <w:szCs w:val="28"/>
          <w:rtl/>
          <w:lang w:bidi="fa-IR"/>
        </w:rPr>
      </w:pPr>
      <w:r>
        <w:rPr>
          <w:rFonts w:cs="B Nazanin" w:hint="cs"/>
          <w:sz w:val="28"/>
          <w:szCs w:val="28"/>
          <w:rtl/>
          <w:lang w:bidi="fa-IR"/>
        </w:rPr>
        <w:t>علاوه بر موارد فوق، دیوان عالی کشور برخی وظایف دیگر را نیز بر عهده دارد که در قوانین پیش</w:t>
      </w:r>
      <w:r>
        <w:rPr>
          <w:rFonts w:cs="B Nazanin" w:hint="cs"/>
          <w:sz w:val="28"/>
          <w:szCs w:val="28"/>
          <w:rtl/>
          <w:lang w:bidi="fa-IR"/>
        </w:rPr>
        <w:softHyphen/>
        <w:t>بینی شده است.</w:t>
      </w:r>
    </w:p>
    <w:p w:rsidR="00C65296" w:rsidRDefault="00C65296" w:rsidP="00C65296">
      <w:pPr>
        <w:spacing w:before="60" w:after="60" w:line="324" w:lineRule="auto"/>
        <w:ind w:firstLine="567"/>
        <w:jc w:val="lowKashida"/>
        <w:rPr>
          <w:rFonts w:cs="B Nazanin"/>
          <w:sz w:val="28"/>
          <w:szCs w:val="28"/>
          <w:rtl/>
          <w:lang w:bidi="fa-IR"/>
        </w:rPr>
      </w:pPr>
      <w:r>
        <w:rPr>
          <w:rFonts w:cs="B Nazanin" w:hint="cs"/>
          <w:b/>
          <w:bCs/>
          <w:sz w:val="28"/>
          <w:szCs w:val="28"/>
          <w:rtl/>
          <w:lang w:bidi="fa-IR"/>
        </w:rPr>
        <w:t>2) دیوان عدالت اداری:</w:t>
      </w:r>
      <w:r>
        <w:rPr>
          <w:rFonts w:cs="B Nazanin" w:hint="cs"/>
          <w:sz w:val="28"/>
          <w:szCs w:val="28"/>
          <w:rtl/>
          <w:lang w:bidi="fa-IR"/>
        </w:rPr>
        <w:t xml:space="preserve"> نهادها و دستگاه</w:t>
      </w:r>
      <w:r>
        <w:rPr>
          <w:rFonts w:cs="B Nazanin" w:hint="cs"/>
          <w:sz w:val="28"/>
          <w:szCs w:val="28"/>
          <w:rtl/>
          <w:lang w:bidi="fa-IR"/>
        </w:rPr>
        <w:softHyphen/>
        <w:t>های دولتی و عمومی برای انجام وظایف خود مبادرت به صدور آئین</w:t>
      </w:r>
      <w:r>
        <w:rPr>
          <w:rFonts w:cs="B Nazanin" w:hint="cs"/>
          <w:sz w:val="28"/>
          <w:szCs w:val="28"/>
          <w:rtl/>
          <w:lang w:bidi="fa-IR"/>
        </w:rPr>
        <w:softHyphen/>
      </w:r>
      <w:r>
        <w:rPr>
          <w:rFonts w:cs="B Nazanin" w:hint="cs"/>
          <w:sz w:val="28"/>
          <w:szCs w:val="28"/>
          <w:rtl/>
          <w:lang w:bidi="fa-IR"/>
        </w:rPr>
        <w:lastRenderedPageBreak/>
        <w:t>نامه</w:t>
      </w:r>
      <w:r>
        <w:rPr>
          <w:rFonts w:cs="B Nazanin" w:hint="cs"/>
          <w:sz w:val="28"/>
          <w:szCs w:val="28"/>
          <w:rtl/>
          <w:lang w:bidi="fa-IR"/>
        </w:rPr>
        <w:softHyphen/>
        <w:t>ها و نظاماتی می</w:t>
      </w:r>
      <w:r>
        <w:rPr>
          <w:rFonts w:cs="B Nazanin" w:hint="cs"/>
          <w:sz w:val="28"/>
          <w:szCs w:val="28"/>
          <w:rtl/>
          <w:lang w:bidi="fa-IR"/>
        </w:rPr>
        <w:softHyphen/>
        <w:t>نمایند که در مواردی ممکن است آئین</w:t>
      </w:r>
      <w:r>
        <w:rPr>
          <w:rFonts w:cs="B Nazanin" w:hint="cs"/>
          <w:sz w:val="28"/>
          <w:szCs w:val="28"/>
          <w:rtl/>
          <w:lang w:bidi="fa-IR"/>
        </w:rPr>
        <w:softHyphen/>
        <w:t>نامه</w:t>
      </w:r>
      <w:r>
        <w:rPr>
          <w:rFonts w:cs="B Nazanin" w:hint="cs"/>
          <w:sz w:val="28"/>
          <w:szCs w:val="28"/>
          <w:rtl/>
          <w:lang w:bidi="fa-IR"/>
        </w:rPr>
        <w:softHyphen/>
        <w:t>های صادره ویا تصمیماتی که از سوی نهادهای مذکور گرفته می</w:t>
      </w:r>
      <w:r>
        <w:rPr>
          <w:rFonts w:cs="B Nazanin" w:hint="cs"/>
          <w:sz w:val="28"/>
          <w:szCs w:val="28"/>
          <w:rtl/>
          <w:lang w:bidi="fa-IR"/>
        </w:rPr>
        <w:softHyphen/>
        <w:t>شود با مقررات قانونی مطابق نباشد بر اساس اصل 170 قانون اساسی «قضات دادگاه</w:t>
      </w:r>
      <w:r>
        <w:rPr>
          <w:rFonts w:cs="B Nazanin" w:hint="cs"/>
          <w:sz w:val="28"/>
          <w:szCs w:val="28"/>
          <w:rtl/>
          <w:lang w:bidi="fa-IR"/>
        </w:rPr>
        <w:softHyphen/>
        <w:t>ها مکلفند از اجرای تصویب</w:t>
      </w:r>
      <w:r>
        <w:rPr>
          <w:rFonts w:cs="B Nazanin" w:hint="cs"/>
          <w:sz w:val="28"/>
          <w:szCs w:val="28"/>
          <w:rtl/>
          <w:lang w:bidi="fa-IR"/>
        </w:rPr>
        <w:softHyphen/>
        <w:t>نامه</w:t>
      </w:r>
      <w:r>
        <w:rPr>
          <w:rFonts w:cs="B Nazanin" w:hint="cs"/>
          <w:sz w:val="28"/>
          <w:szCs w:val="28"/>
          <w:rtl/>
          <w:lang w:bidi="fa-IR"/>
        </w:rPr>
        <w:softHyphen/>
        <w:t>ها و آئین</w:t>
      </w:r>
      <w:r>
        <w:rPr>
          <w:rFonts w:cs="B Nazanin" w:hint="cs"/>
          <w:sz w:val="28"/>
          <w:szCs w:val="28"/>
          <w:rtl/>
          <w:lang w:bidi="fa-IR"/>
        </w:rPr>
        <w:softHyphen/>
        <w:t>نامه</w:t>
      </w:r>
      <w:r>
        <w:rPr>
          <w:rFonts w:cs="B Nazanin" w:hint="cs"/>
          <w:sz w:val="28"/>
          <w:szCs w:val="28"/>
          <w:rtl/>
          <w:lang w:bidi="fa-IR"/>
        </w:rPr>
        <w:softHyphen/>
        <w:t>های دولتی که مخالف با قوانین و مقررات اسلامی یا خارجی از حدود اختیارات قوه مجریه است خودداری کنند» و بر اساس همان اصل «هر کس می</w:t>
      </w:r>
      <w:r>
        <w:rPr>
          <w:rFonts w:cs="B Nazanin" w:hint="cs"/>
          <w:sz w:val="28"/>
          <w:szCs w:val="28"/>
          <w:rtl/>
          <w:lang w:bidi="fa-IR"/>
        </w:rPr>
        <w:softHyphen/>
        <w:t xml:space="preserve">تواند ابطال این گونه مقررات را از دیوان عدالت اداری تقاضا کند». </w:t>
      </w:r>
      <w:r>
        <w:rPr>
          <w:rStyle w:val="FootnoteReference"/>
          <w:rFonts w:cs="B Nazanin"/>
          <w:sz w:val="28"/>
          <w:szCs w:val="28"/>
          <w:rtl/>
          <w:lang w:bidi="fa-IR"/>
        </w:rPr>
        <w:footnoteReference w:id="18"/>
      </w:r>
    </w:p>
    <w:p w:rsidR="00C65296" w:rsidRDefault="00C65296" w:rsidP="00C65296">
      <w:pPr>
        <w:spacing w:before="60" w:after="60" w:line="324" w:lineRule="auto"/>
        <w:ind w:firstLine="567"/>
        <w:jc w:val="lowKashida"/>
        <w:rPr>
          <w:rFonts w:cs="B Nazanin"/>
          <w:sz w:val="28"/>
          <w:szCs w:val="28"/>
          <w:rtl/>
          <w:lang w:bidi="fa-IR"/>
        </w:rPr>
      </w:pPr>
      <w:r>
        <w:rPr>
          <w:rFonts w:cs="B Nazanin" w:hint="cs"/>
          <w:sz w:val="28"/>
          <w:szCs w:val="28"/>
          <w:rtl/>
          <w:lang w:bidi="fa-IR"/>
        </w:rPr>
        <w:t>به منظور رسیدگی به شکایات، تظلمات و اعتراضات مردم نسبت به مأمورین یا واحدها یا آئین</w:t>
      </w:r>
      <w:r>
        <w:rPr>
          <w:rFonts w:cs="B Nazanin" w:hint="cs"/>
          <w:sz w:val="28"/>
          <w:szCs w:val="28"/>
          <w:rtl/>
          <w:lang w:bidi="fa-IR"/>
        </w:rPr>
        <w:softHyphen/>
        <w:t>نامه</w:t>
      </w:r>
      <w:r>
        <w:rPr>
          <w:rFonts w:cs="B Nazanin" w:hint="cs"/>
          <w:sz w:val="28"/>
          <w:szCs w:val="28"/>
          <w:rtl/>
          <w:lang w:bidi="fa-IR"/>
        </w:rPr>
        <w:softHyphen/>
        <w:t>های دولتی و احقاق حقوق آنها، دیوان عدالت اداری، زیر نظر رئیس قوه قضائیه تأسیس می</w:t>
      </w:r>
      <w:r>
        <w:rPr>
          <w:rFonts w:cs="B Nazanin" w:hint="cs"/>
          <w:sz w:val="28"/>
          <w:szCs w:val="28"/>
          <w:rtl/>
          <w:lang w:bidi="fa-IR"/>
        </w:rPr>
        <w:softHyphen/>
        <w:t>گردد. حدود و اختیارات و نحوه عمل این دیوان را قانون تعیین می</w:t>
      </w:r>
      <w:r>
        <w:rPr>
          <w:rFonts w:cs="B Nazanin" w:hint="cs"/>
          <w:sz w:val="28"/>
          <w:szCs w:val="28"/>
          <w:rtl/>
          <w:lang w:bidi="fa-IR"/>
        </w:rPr>
        <w:softHyphen/>
        <w:t>کند.</w:t>
      </w:r>
    </w:p>
    <w:p w:rsidR="00C65296" w:rsidRDefault="00C65296" w:rsidP="00C65296">
      <w:pPr>
        <w:spacing w:before="60" w:after="60" w:line="324" w:lineRule="auto"/>
        <w:ind w:firstLine="567"/>
        <w:jc w:val="lowKashida"/>
        <w:rPr>
          <w:rFonts w:cs="B Nazanin"/>
          <w:sz w:val="28"/>
          <w:szCs w:val="28"/>
          <w:rtl/>
          <w:lang w:bidi="fa-IR"/>
        </w:rPr>
      </w:pPr>
      <w:r>
        <w:rPr>
          <w:rFonts w:cs="B Nazanin" w:hint="cs"/>
          <w:sz w:val="28"/>
          <w:szCs w:val="28"/>
          <w:rtl/>
          <w:lang w:bidi="fa-IR"/>
        </w:rPr>
        <w:t>بر اساس ماده 11 قانون دیوان عدالت اداری مصوب سال 1360 موارد زیر در صلاحیت دیوان عدالت اداری است:</w:t>
      </w:r>
    </w:p>
    <w:p w:rsidR="00C65296" w:rsidRDefault="00C65296" w:rsidP="00C65296">
      <w:pPr>
        <w:spacing w:before="60" w:after="60" w:line="324" w:lineRule="auto"/>
        <w:ind w:firstLine="567"/>
        <w:jc w:val="lowKashida"/>
        <w:rPr>
          <w:rFonts w:cs="B Nazanin"/>
          <w:sz w:val="28"/>
          <w:szCs w:val="28"/>
          <w:rtl/>
          <w:lang w:bidi="fa-IR"/>
        </w:rPr>
      </w:pPr>
      <w:r>
        <w:rPr>
          <w:rFonts w:cs="B Nazanin" w:hint="cs"/>
          <w:sz w:val="28"/>
          <w:szCs w:val="28"/>
          <w:rtl/>
          <w:lang w:bidi="fa-IR"/>
        </w:rPr>
        <w:t>1- رسیدگی به شکایت و نظامات و اعتراضات اشخاص حقیقی و حقوقی از:</w:t>
      </w:r>
    </w:p>
    <w:p w:rsidR="00C65296" w:rsidRDefault="00C65296" w:rsidP="00C65296">
      <w:pPr>
        <w:spacing w:before="60" w:after="60" w:line="324" w:lineRule="auto"/>
        <w:ind w:firstLine="567"/>
        <w:jc w:val="lowKashida"/>
        <w:rPr>
          <w:rFonts w:cs="B Nazanin"/>
          <w:sz w:val="28"/>
          <w:szCs w:val="28"/>
          <w:rtl/>
          <w:lang w:bidi="fa-IR"/>
        </w:rPr>
      </w:pPr>
      <w:r>
        <w:rPr>
          <w:rFonts w:cs="B Nazanin" w:hint="cs"/>
          <w:sz w:val="28"/>
          <w:szCs w:val="28"/>
          <w:rtl/>
          <w:lang w:bidi="fa-IR"/>
        </w:rPr>
        <w:t>الف) تصمیمات و اقدامات واحدهای دولتی اعم از وزارتخانه</w:t>
      </w:r>
      <w:r>
        <w:rPr>
          <w:rFonts w:cs="B Nazanin" w:hint="cs"/>
          <w:sz w:val="28"/>
          <w:szCs w:val="28"/>
          <w:rtl/>
          <w:lang w:bidi="fa-IR"/>
        </w:rPr>
        <w:softHyphen/>
        <w:t>ها و سازمان</w:t>
      </w:r>
      <w:r>
        <w:rPr>
          <w:rFonts w:cs="B Nazanin" w:hint="cs"/>
          <w:sz w:val="28"/>
          <w:szCs w:val="28"/>
          <w:rtl/>
          <w:lang w:bidi="fa-IR"/>
        </w:rPr>
        <w:softHyphen/>
        <w:t>ها و مؤسسات و شرکت</w:t>
      </w:r>
      <w:r>
        <w:rPr>
          <w:rFonts w:cs="B Nazanin" w:hint="cs"/>
          <w:sz w:val="28"/>
          <w:szCs w:val="28"/>
          <w:rtl/>
          <w:lang w:bidi="fa-IR"/>
        </w:rPr>
        <w:softHyphen/>
        <w:t>های دولتی و شهرداری</w:t>
      </w:r>
      <w:r>
        <w:rPr>
          <w:rFonts w:cs="B Nazanin" w:hint="cs"/>
          <w:sz w:val="28"/>
          <w:szCs w:val="28"/>
          <w:rtl/>
          <w:lang w:bidi="fa-IR"/>
        </w:rPr>
        <w:softHyphen/>
        <w:t>ها و تشکیلات و نهادهای انقلابی و مؤسسات وابسته به آنها.</w:t>
      </w:r>
    </w:p>
    <w:p w:rsidR="00C65296" w:rsidRDefault="00C65296" w:rsidP="00C65296">
      <w:pPr>
        <w:spacing w:before="60" w:after="60" w:line="324" w:lineRule="auto"/>
        <w:ind w:firstLine="567"/>
        <w:jc w:val="lowKashida"/>
        <w:rPr>
          <w:rFonts w:cs="B Nazanin"/>
          <w:sz w:val="28"/>
          <w:szCs w:val="28"/>
          <w:rtl/>
          <w:lang w:bidi="fa-IR"/>
        </w:rPr>
      </w:pPr>
      <w:r>
        <w:rPr>
          <w:rFonts w:cs="B Nazanin" w:hint="cs"/>
          <w:sz w:val="28"/>
          <w:szCs w:val="28"/>
          <w:rtl/>
          <w:lang w:bidi="fa-IR"/>
        </w:rPr>
        <w:t>ب) تصمیمات و اقدامات مأمورین واحدهای مذکور در بند الف راجع به وظایف آنها.</w:t>
      </w:r>
    </w:p>
    <w:p w:rsidR="00C65296" w:rsidRDefault="00C65296" w:rsidP="00C65296">
      <w:pPr>
        <w:spacing w:before="60" w:after="60" w:line="324" w:lineRule="auto"/>
        <w:ind w:firstLine="567"/>
        <w:jc w:val="lowKashida"/>
        <w:rPr>
          <w:rFonts w:cs="B Nazanin"/>
          <w:sz w:val="28"/>
          <w:szCs w:val="28"/>
          <w:rtl/>
          <w:lang w:bidi="fa-IR"/>
        </w:rPr>
      </w:pPr>
      <w:r>
        <w:rPr>
          <w:rFonts w:cs="B Nazanin" w:hint="cs"/>
          <w:sz w:val="28"/>
          <w:szCs w:val="28"/>
          <w:rtl/>
          <w:lang w:bidi="fa-IR"/>
        </w:rPr>
        <w:t>پ) آئین</w:t>
      </w:r>
      <w:r>
        <w:rPr>
          <w:rFonts w:cs="B Nazanin" w:hint="cs"/>
          <w:sz w:val="28"/>
          <w:szCs w:val="28"/>
          <w:rtl/>
          <w:lang w:bidi="fa-IR"/>
        </w:rPr>
        <w:softHyphen/>
        <w:t>نامه</w:t>
      </w:r>
      <w:r>
        <w:rPr>
          <w:rFonts w:cs="B Nazanin" w:hint="cs"/>
          <w:sz w:val="28"/>
          <w:szCs w:val="28"/>
          <w:rtl/>
          <w:lang w:bidi="fa-IR"/>
        </w:rPr>
        <w:softHyphen/>
        <w:t>ها و سایر نظامات و مقررات دولتی و شهرداری</w:t>
      </w:r>
      <w:r>
        <w:rPr>
          <w:rFonts w:cs="B Nazanin" w:hint="cs"/>
          <w:sz w:val="28"/>
          <w:szCs w:val="28"/>
          <w:rtl/>
          <w:lang w:bidi="fa-IR"/>
        </w:rPr>
        <w:softHyphen/>
        <w:t xml:space="preserve">ها از حیث مخالفت آنها با قانون و حقوق اشخاص در مواردی که تصمیمات یا اقدامات یا مقررات مذکور به علت خلاف قانون بودن آن و یا عدم صلاحیت </w:t>
      </w:r>
      <w:r>
        <w:rPr>
          <w:rFonts w:cs="B Nazanin" w:hint="cs"/>
          <w:sz w:val="28"/>
          <w:szCs w:val="28"/>
          <w:rtl/>
          <w:lang w:bidi="fa-IR"/>
        </w:rPr>
        <w:lastRenderedPageBreak/>
        <w:t>مرجع مربوط یا تجاوز یا سوءاستفاده از اختیارات یا تخلف از اجرای قوانین و مقررات یا خودداری از انجام وظایفی است که موجب تضییع حقوق اشخاص می</w:t>
      </w:r>
      <w:r>
        <w:rPr>
          <w:rFonts w:cs="B Nazanin" w:hint="cs"/>
          <w:sz w:val="28"/>
          <w:szCs w:val="28"/>
          <w:rtl/>
          <w:lang w:bidi="fa-IR"/>
        </w:rPr>
        <w:softHyphen/>
        <w:t>شود.</w:t>
      </w:r>
    </w:p>
    <w:p w:rsidR="00C65296" w:rsidRDefault="00C65296" w:rsidP="00C65296">
      <w:pPr>
        <w:spacing w:before="60" w:after="60" w:line="324" w:lineRule="auto"/>
        <w:ind w:firstLine="567"/>
        <w:jc w:val="lowKashida"/>
        <w:rPr>
          <w:rFonts w:cs="B Nazanin"/>
          <w:sz w:val="28"/>
          <w:szCs w:val="28"/>
          <w:rtl/>
          <w:lang w:bidi="fa-IR"/>
        </w:rPr>
      </w:pPr>
      <w:r>
        <w:rPr>
          <w:rFonts w:cs="B Nazanin" w:hint="cs"/>
          <w:sz w:val="28"/>
          <w:szCs w:val="28"/>
          <w:rtl/>
          <w:lang w:bidi="fa-IR"/>
        </w:rPr>
        <w:t>2- رسیدگی به اعتراضات و شکایات از آرا و تصمیمات قطعی دادگاه</w:t>
      </w:r>
      <w:r>
        <w:rPr>
          <w:rFonts w:cs="B Nazanin" w:hint="cs"/>
          <w:sz w:val="28"/>
          <w:szCs w:val="28"/>
          <w:rtl/>
          <w:lang w:bidi="fa-IR"/>
        </w:rPr>
        <w:softHyphen/>
        <w:t>های اداری، هیأت</w:t>
      </w:r>
      <w:r>
        <w:rPr>
          <w:rFonts w:cs="B Nazanin" w:hint="cs"/>
          <w:sz w:val="28"/>
          <w:szCs w:val="28"/>
          <w:rtl/>
          <w:lang w:bidi="fa-IR"/>
        </w:rPr>
        <w:softHyphen/>
        <w:t>های بازرسی و کمیسیون</w:t>
      </w:r>
      <w:r>
        <w:rPr>
          <w:rFonts w:cs="B Nazanin" w:hint="cs"/>
          <w:sz w:val="28"/>
          <w:szCs w:val="28"/>
          <w:rtl/>
          <w:lang w:bidi="fa-IR"/>
        </w:rPr>
        <w:softHyphen/>
        <w:t>های مالیاتی، شورای کارگاه، هیأت حل اختلاف کارگر و کارفرما، کمیسیون ماده 100 قانون شهرداری</w:t>
      </w:r>
      <w:r>
        <w:rPr>
          <w:rFonts w:cs="B Nazanin" w:hint="cs"/>
          <w:sz w:val="28"/>
          <w:szCs w:val="28"/>
          <w:rtl/>
          <w:lang w:bidi="fa-IR"/>
        </w:rPr>
        <w:softHyphen/>
        <w:t>ها، کمیسیون ماده 56 قانون حفاظت و بهره</w:t>
      </w:r>
      <w:r>
        <w:rPr>
          <w:rFonts w:cs="B Nazanin" w:hint="cs"/>
          <w:sz w:val="28"/>
          <w:szCs w:val="28"/>
          <w:rtl/>
          <w:lang w:bidi="fa-IR"/>
        </w:rPr>
        <w:softHyphen/>
        <w:t>برداری از جنگل</w:t>
      </w:r>
      <w:r>
        <w:rPr>
          <w:rFonts w:cs="B Nazanin" w:hint="cs"/>
          <w:sz w:val="28"/>
          <w:szCs w:val="28"/>
          <w:rtl/>
          <w:lang w:bidi="fa-IR"/>
        </w:rPr>
        <w:softHyphen/>
        <w:t>ها و منابع طبیعی مخصوصاً از حیث نقض قوانین و مقررات و مخالفت آنها.</w:t>
      </w:r>
    </w:p>
    <w:p w:rsidR="00C65296" w:rsidRDefault="00C65296" w:rsidP="00C65296">
      <w:pPr>
        <w:spacing w:before="60" w:after="60" w:line="324" w:lineRule="auto"/>
        <w:ind w:firstLine="567"/>
        <w:jc w:val="lowKashida"/>
        <w:rPr>
          <w:rFonts w:cs="B Nazanin"/>
          <w:sz w:val="28"/>
          <w:szCs w:val="28"/>
          <w:rtl/>
          <w:lang w:bidi="fa-IR"/>
        </w:rPr>
      </w:pPr>
      <w:r>
        <w:rPr>
          <w:rFonts w:cs="B Nazanin" w:hint="cs"/>
          <w:sz w:val="28"/>
          <w:szCs w:val="28"/>
          <w:rtl/>
          <w:lang w:bidi="fa-IR"/>
        </w:rPr>
        <w:t>3- رسیدگی به شکایت قضات و مسئولین قانون استخدام کشوری و سایر مستخدمین واحدها و مؤسسات مذکور در بند یک و مستخدمین مؤسساتی که مشمول این قانون نسبت به آنها محتاج ذکر نام است اعم از لشکری و کشوری از حیث تضییع حقوق استخدامی.</w:t>
      </w:r>
    </w:p>
    <w:p w:rsidR="00C65296" w:rsidRDefault="00C65296" w:rsidP="00C65296">
      <w:pPr>
        <w:spacing w:before="60" w:after="60" w:line="324" w:lineRule="auto"/>
        <w:ind w:firstLine="567"/>
        <w:jc w:val="lowKashida"/>
        <w:rPr>
          <w:rFonts w:cs="B Nazanin"/>
          <w:sz w:val="28"/>
          <w:szCs w:val="28"/>
          <w:rtl/>
          <w:lang w:bidi="fa-IR"/>
        </w:rPr>
      </w:pPr>
      <w:r>
        <w:rPr>
          <w:rFonts w:cs="B Nazanin" w:hint="cs"/>
          <w:sz w:val="28"/>
          <w:szCs w:val="28"/>
          <w:rtl/>
          <w:lang w:bidi="fa-IR"/>
        </w:rPr>
        <w:t>4- سازمان بازرسی کل کشور: گستردگی دستگاه اداری دولت و کارگزاران آن همواره این خطر را به دنبال دارد که گاهی در بخشی از آن، مقررات قانونی نادیده گرفته شوند و یا تخلفاتی صورت گیرد و با توجه به این که نظارت بر حسن جریان امور و اجرای صحیح قوانین در دستگاه‌های اداری از جمله وظایف قوه قضائیه است سازمان بازرسی کل کشور به عنوان یکی از سازمان</w:t>
      </w:r>
      <w:r>
        <w:rPr>
          <w:rFonts w:cs="B Nazanin" w:hint="cs"/>
          <w:sz w:val="28"/>
          <w:szCs w:val="28"/>
          <w:rtl/>
          <w:lang w:bidi="fa-IR"/>
        </w:rPr>
        <w:softHyphen/>
        <w:t>های اصلی قوه قضائیه این مهم را به انجام می</w:t>
      </w:r>
      <w:r>
        <w:rPr>
          <w:rFonts w:cs="B Nazanin" w:hint="cs"/>
          <w:sz w:val="28"/>
          <w:szCs w:val="28"/>
          <w:rtl/>
          <w:lang w:bidi="fa-IR"/>
        </w:rPr>
        <w:softHyphen/>
        <w:t>رساند.</w:t>
      </w:r>
    </w:p>
    <w:p w:rsidR="00C65296" w:rsidRDefault="00C65296" w:rsidP="00C65296">
      <w:pPr>
        <w:spacing w:before="60" w:after="60" w:line="324" w:lineRule="auto"/>
        <w:ind w:firstLine="567"/>
        <w:jc w:val="lowKashida"/>
        <w:rPr>
          <w:rFonts w:cs="B Nazanin"/>
          <w:sz w:val="28"/>
          <w:szCs w:val="28"/>
          <w:rtl/>
          <w:lang w:bidi="fa-IR"/>
        </w:rPr>
      </w:pPr>
      <w:r>
        <w:rPr>
          <w:rFonts w:cs="B Nazanin" w:hint="cs"/>
          <w:sz w:val="28"/>
          <w:szCs w:val="28"/>
          <w:rtl/>
          <w:lang w:bidi="fa-IR"/>
        </w:rPr>
        <w:t>5- سازمان زندان</w:t>
      </w:r>
      <w:r>
        <w:rPr>
          <w:rFonts w:cs="B Nazanin" w:hint="cs"/>
          <w:sz w:val="28"/>
          <w:szCs w:val="28"/>
          <w:rtl/>
          <w:lang w:bidi="fa-IR"/>
        </w:rPr>
        <w:softHyphen/>
        <w:t>ها و اقدامات تأمینی و تربیتی: این سازمان به عنوان یکی از سازمان</w:t>
      </w:r>
      <w:r>
        <w:rPr>
          <w:rFonts w:cs="B Nazanin" w:hint="cs"/>
          <w:sz w:val="28"/>
          <w:szCs w:val="28"/>
          <w:rtl/>
          <w:lang w:bidi="fa-IR"/>
        </w:rPr>
        <w:softHyphen/>
        <w:t>های اصلی قوه قضائیه وظیفه اجرای مجازات محکومان به حبس را بر عهده دارد و در عین حال این سازمان تلاش می</w:t>
      </w:r>
      <w:r>
        <w:rPr>
          <w:rFonts w:cs="B Nazanin" w:hint="cs"/>
          <w:sz w:val="28"/>
          <w:szCs w:val="28"/>
          <w:rtl/>
          <w:lang w:bidi="fa-IR"/>
        </w:rPr>
        <w:softHyphen/>
        <w:t>کند تا دوران زندان به گونه</w:t>
      </w:r>
      <w:r>
        <w:rPr>
          <w:rFonts w:cs="B Nazanin" w:hint="cs"/>
          <w:sz w:val="28"/>
          <w:szCs w:val="28"/>
          <w:rtl/>
          <w:lang w:bidi="fa-IR"/>
        </w:rPr>
        <w:softHyphen/>
        <w:t>ای باشد که طی آن زندانیان اصلاح شده به عنوان افرادی مفید وارد جامعه شوند.</w:t>
      </w:r>
    </w:p>
    <w:p w:rsidR="00C65296" w:rsidRDefault="00C65296" w:rsidP="00C65296">
      <w:pPr>
        <w:spacing w:before="60" w:after="60" w:line="324" w:lineRule="auto"/>
        <w:ind w:firstLine="567"/>
        <w:jc w:val="lowKashida"/>
        <w:rPr>
          <w:rFonts w:cs="B Nazanin"/>
          <w:sz w:val="28"/>
          <w:szCs w:val="28"/>
          <w:rtl/>
          <w:lang w:bidi="fa-IR"/>
        </w:rPr>
      </w:pPr>
      <w:r>
        <w:rPr>
          <w:rFonts w:cs="B Nazanin" w:hint="cs"/>
          <w:sz w:val="28"/>
          <w:szCs w:val="28"/>
          <w:rtl/>
          <w:lang w:bidi="fa-IR"/>
        </w:rPr>
        <w:lastRenderedPageBreak/>
        <w:t>6- سازمان ثبت اسناد و املاک کشور: مهمترین وظیفه سازمان، ثبت اسناد شرکت</w:t>
      </w:r>
      <w:r>
        <w:rPr>
          <w:rFonts w:cs="B Nazanin" w:hint="cs"/>
          <w:sz w:val="28"/>
          <w:szCs w:val="28"/>
          <w:rtl/>
          <w:lang w:bidi="fa-IR"/>
        </w:rPr>
        <w:softHyphen/>
        <w:t>های تجاری و غیرتجاری، ثبت اختراعات و علائم و ثبت ازدواج و طلاق می</w:t>
      </w:r>
      <w:r>
        <w:rPr>
          <w:rFonts w:cs="B Nazanin" w:hint="cs"/>
          <w:sz w:val="28"/>
          <w:szCs w:val="28"/>
          <w:rtl/>
          <w:lang w:bidi="fa-IR"/>
        </w:rPr>
        <w:softHyphen/>
        <w:t>باشد.</w:t>
      </w:r>
    </w:p>
    <w:p w:rsidR="00C65296" w:rsidRDefault="00C65296" w:rsidP="00C65296">
      <w:pPr>
        <w:spacing w:before="60" w:after="60" w:line="324" w:lineRule="auto"/>
        <w:ind w:firstLine="567"/>
        <w:jc w:val="lowKashida"/>
        <w:rPr>
          <w:rFonts w:cs="B Nazanin"/>
          <w:sz w:val="28"/>
          <w:szCs w:val="28"/>
          <w:rtl/>
          <w:lang w:bidi="fa-IR"/>
        </w:rPr>
      </w:pPr>
      <w:r>
        <w:rPr>
          <w:rFonts w:cs="B Nazanin" w:hint="cs"/>
          <w:sz w:val="28"/>
          <w:szCs w:val="28"/>
          <w:rtl/>
          <w:lang w:bidi="fa-IR"/>
        </w:rPr>
        <w:t>7- سازمان پزشکی قانونی کشور: یک نهاد کارشناسی وابسته به قوه قضائیه است که نظرهای کارشناسی آن برای دادگاه</w:t>
      </w:r>
      <w:r>
        <w:rPr>
          <w:rFonts w:cs="B Nazanin" w:hint="cs"/>
          <w:sz w:val="28"/>
          <w:szCs w:val="28"/>
          <w:rtl/>
          <w:lang w:bidi="fa-IR"/>
        </w:rPr>
        <w:softHyphen/>
        <w:t>ها، نیروی انتظامی و سایر دستگاه</w:t>
      </w:r>
      <w:r>
        <w:rPr>
          <w:rFonts w:cs="B Nazanin" w:hint="cs"/>
          <w:sz w:val="28"/>
          <w:szCs w:val="28"/>
          <w:rtl/>
          <w:lang w:bidi="fa-IR"/>
        </w:rPr>
        <w:softHyphen/>
        <w:t>های دولتی مورد استفاده قرار می</w:t>
      </w:r>
      <w:r>
        <w:rPr>
          <w:rFonts w:cs="B Nazanin" w:hint="cs"/>
          <w:sz w:val="28"/>
          <w:szCs w:val="28"/>
          <w:rtl/>
          <w:lang w:bidi="fa-IR"/>
        </w:rPr>
        <w:softHyphen/>
        <w:t>گیرد.</w:t>
      </w:r>
    </w:p>
    <w:p w:rsidR="00C65296" w:rsidRDefault="00C65296" w:rsidP="00C65296">
      <w:pPr>
        <w:spacing w:before="60" w:after="60" w:line="324" w:lineRule="auto"/>
        <w:ind w:firstLine="567"/>
        <w:jc w:val="lowKashida"/>
        <w:rPr>
          <w:rFonts w:cs="B Nazanin"/>
          <w:sz w:val="28"/>
          <w:szCs w:val="28"/>
          <w:rtl/>
          <w:lang w:bidi="fa-IR"/>
        </w:rPr>
      </w:pPr>
      <w:r>
        <w:rPr>
          <w:rFonts w:cs="B Nazanin" w:hint="cs"/>
          <w:sz w:val="28"/>
          <w:szCs w:val="28"/>
          <w:rtl/>
          <w:lang w:bidi="fa-IR"/>
        </w:rPr>
        <w:t>8- دانشکده علوم قضائی و خدمت اداری: وظیفه تأمین کادر نیروی انسانی مورد نیاز قوه قضائیه را بر عهده دارد.</w:t>
      </w:r>
    </w:p>
    <w:p w:rsidR="00C65296" w:rsidRDefault="00C65296" w:rsidP="00C65296">
      <w:pPr>
        <w:spacing w:before="60" w:after="60" w:line="324" w:lineRule="auto"/>
        <w:ind w:firstLine="567"/>
        <w:jc w:val="lowKashida"/>
        <w:rPr>
          <w:rFonts w:cs="B Nazanin"/>
          <w:sz w:val="28"/>
          <w:szCs w:val="28"/>
          <w:rtl/>
          <w:lang w:bidi="fa-IR"/>
        </w:rPr>
      </w:pPr>
      <w:r>
        <w:rPr>
          <w:rFonts w:cs="B Nazanin" w:hint="cs"/>
          <w:sz w:val="28"/>
          <w:szCs w:val="28"/>
          <w:rtl/>
          <w:lang w:bidi="fa-IR"/>
        </w:rPr>
        <w:t>9- روزنامه رسمی کشور: وظیفه انتشار قوانین و مقررات و مذاکرات مجلس شورای اسلامی را بر عهده دارد.</w:t>
      </w:r>
    </w:p>
    <w:p w:rsidR="00C65296" w:rsidRDefault="00C65296" w:rsidP="00C65296">
      <w:pPr>
        <w:spacing w:before="60" w:after="60" w:line="324" w:lineRule="auto"/>
        <w:ind w:firstLine="567"/>
        <w:jc w:val="lowKashida"/>
        <w:rPr>
          <w:rFonts w:cs="B Nazanin"/>
          <w:sz w:val="28"/>
          <w:szCs w:val="28"/>
          <w:rtl/>
          <w:lang w:bidi="fa-IR"/>
        </w:rPr>
      </w:pPr>
    </w:p>
    <w:p w:rsidR="007179BF" w:rsidRDefault="007179BF" w:rsidP="00C65296">
      <w:pPr>
        <w:spacing w:before="60" w:after="60" w:line="324" w:lineRule="auto"/>
        <w:ind w:firstLine="567"/>
        <w:jc w:val="lowKashida"/>
        <w:rPr>
          <w:rFonts w:cs="B Nazanin"/>
          <w:sz w:val="28"/>
          <w:szCs w:val="28"/>
          <w:rtl/>
          <w:lang w:bidi="fa-IR"/>
        </w:rPr>
      </w:pPr>
    </w:p>
    <w:p w:rsidR="007179BF" w:rsidRDefault="007179BF" w:rsidP="00C65296">
      <w:pPr>
        <w:spacing w:before="60" w:after="60" w:line="324" w:lineRule="auto"/>
        <w:ind w:firstLine="567"/>
        <w:jc w:val="lowKashida"/>
        <w:rPr>
          <w:rFonts w:cs="B Nazanin"/>
          <w:sz w:val="28"/>
          <w:szCs w:val="28"/>
          <w:rtl/>
          <w:lang w:bidi="fa-IR"/>
        </w:rPr>
      </w:pPr>
    </w:p>
    <w:p w:rsidR="00C65296" w:rsidRDefault="004E101D" w:rsidP="00C65296">
      <w:pPr>
        <w:spacing w:before="60" w:after="60" w:line="324" w:lineRule="auto"/>
        <w:ind w:firstLine="567"/>
        <w:jc w:val="lowKashida"/>
        <w:rPr>
          <w:rFonts w:cs="B Titr"/>
          <w:sz w:val="28"/>
          <w:szCs w:val="28"/>
          <w:rtl/>
          <w:lang w:bidi="fa-IR"/>
        </w:rPr>
      </w:pPr>
      <w:r>
        <w:rPr>
          <w:rFonts w:cs="B Titr"/>
          <w:noProof/>
          <w:sz w:val="28"/>
          <w:szCs w:val="28"/>
          <w:rtl/>
        </w:rPr>
        <w:pict>
          <v:line id="_x0000_s1214" style="position:absolute;left:0;text-align:left;flip:x y;z-index:251631104" from="36pt,-27pt" to="36pt,639pt">
            <w10:wrap anchorx="page"/>
          </v:line>
        </w:pict>
      </w:r>
      <w:r w:rsidR="00C65296">
        <w:rPr>
          <w:rFonts w:cs="B Titr" w:hint="cs"/>
          <w:sz w:val="28"/>
          <w:szCs w:val="28"/>
          <w:rtl/>
          <w:lang w:bidi="fa-IR"/>
        </w:rPr>
        <w:t xml:space="preserve">         بخش سوم</w:t>
      </w:r>
      <w:r>
        <w:rPr>
          <w:rFonts w:cs="B Nazanin"/>
          <w:noProof/>
          <w:sz w:val="28"/>
          <w:szCs w:val="28"/>
          <w:rtl/>
        </w:rPr>
        <w:pict>
          <v:shape id="_x0000_s1216" type="#_x0000_t109" style="position:absolute;left:0;text-align:left;margin-left:-17.85pt;margin-top:40.45pt;width:459pt;height:9pt;z-index:251633152;mso-position-horizontal-relative:text;mso-position-vertical-relative:text" fillcolor="black">
            <w10:wrap anchorx="page"/>
          </v:shape>
        </w:pict>
      </w:r>
      <w:r>
        <w:rPr>
          <w:rFonts w:cs="B Titr"/>
          <w:noProof/>
          <w:sz w:val="28"/>
          <w:szCs w:val="28"/>
          <w:rtl/>
        </w:rPr>
        <w:pict>
          <v:shape id="_x0000_s1215" type="#_x0000_t109" style="position:absolute;left:0;text-align:left;margin-left:396pt;margin-top:4.45pt;width:19.3pt;height:20.1pt;z-index:251632128;mso-position-horizontal-relative:text;mso-position-vertical-relative:text" fillcolor="black">
            <w10:wrap anchorx="page"/>
          </v:shape>
        </w:pict>
      </w:r>
    </w:p>
    <w:p w:rsidR="00C65296" w:rsidRDefault="00C65296" w:rsidP="00C65296">
      <w:pPr>
        <w:spacing w:before="60" w:after="60" w:line="324" w:lineRule="auto"/>
        <w:rPr>
          <w:rFonts w:cs="B Titr"/>
          <w:sz w:val="28"/>
          <w:szCs w:val="28"/>
          <w:rtl/>
          <w:lang w:bidi="fa-IR"/>
        </w:rPr>
      </w:pPr>
    </w:p>
    <w:p w:rsidR="00C65296" w:rsidRPr="00FA3937" w:rsidRDefault="00C65296" w:rsidP="00C65296">
      <w:pPr>
        <w:spacing w:before="60" w:after="60" w:line="324" w:lineRule="auto"/>
        <w:ind w:firstLine="567"/>
        <w:rPr>
          <w:rFonts w:cs="B Titr"/>
          <w:b/>
          <w:bCs/>
          <w:sz w:val="34"/>
          <w:szCs w:val="34"/>
          <w:rtl/>
          <w:lang w:bidi="fa-IR"/>
        </w:rPr>
      </w:pPr>
      <w:r w:rsidRPr="00FA3937">
        <w:rPr>
          <w:rFonts w:cs="B Titr" w:hint="cs"/>
          <w:b/>
          <w:bCs/>
          <w:sz w:val="34"/>
          <w:szCs w:val="34"/>
          <w:rtl/>
          <w:lang w:bidi="fa-IR"/>
        </w:rPr>
        <w:t>1-مطالعات کالبدی</w:t>
      </w:r>
    </w:p>
    <w:p w:rsidR="00C65296" w:rsidRDefault="00C65296" w:rsidP="00C65296">
      <w:pPr>
        <w:spacing w:before="60" w:after="60" w:line="324" w:lineRule="auto"/>
        <w:ind w:firstLine="567"/>
        <w:rPr>
          <w:rFonts w:cs="B Titr"/>
          <w:sz w:val="28"/>
          <w:szCs w:val="28"/>
          <w:rtl/>
          <w:lang w:bidi="fa-IR"/>
        </w:rPr>
      </w:pPr>
    </w:p>
    <w:p w:rsidR="00C65296" w:rsidRDefault="00C65296" w:rsidP="00C65296">
      <w:pPr>
        <w:spacing w:before="60" w:after="60" w:line="324" w:lineRule="auto"/>
        <w:ind w:firstLine="567"/>
        <w:rPr>
          <w:rFonts w:cs="B Titr"/>
          <w:sz w:val="28"/>
          <w:szCs w:val="28"/>
          <w:rtl/>
          <w:lang w:bidi="fa-IR"/>
        </w:rPr>
      </w:pPr>
    </w:p>
    <w:p w:rsidR="00C65296" w:rsidRDefault="00C65296" w:rsidP="00C65296">
      <w:pPr>
        <w:spacing w:before="60" w:after="60" w:line="324" w:lineRule="auto"/>
        <w:ind w:firstLine="567"/>
        <w:rPr>
          <w:rFonts w:cs="B Titr"/>
          <w:sz w:val="28"/>
          <w:szCs w:val="28"/>
          <w:rtl/>
          <w:lang w:bidi="fa-IR"/>
        </w:rPr>
      </w:pPr>
    </w:p>
    <w:p w:rsidR="00C65296" w:rsidRDefault="00C65296" w:rsidP="00C65296">
      <w:pPr>
        <w:spacing w:before="60" w:after="60" w:line="324" w:lineRule="auto"/>
        <w:ind w:firstLine="567"/>
        <w:rPr>
          <w:rFonts w:cs="B Titr"/>
          <w:sz w:val="28"/>
          <w:szCs w:val="28"/>
          <w:rtl/>
          <w:lang w:bidi="fa-IR"/>
        </w:rPr>
      </w:pPr>
    </w:p>
    <w:p w:rsidR="00C65296" w:rsidRDefault="00C65296" w:rsidP="00C65296">
      <w:pPr>
        <w:spacing w:before="60" w:after="60" w:line="324" w:lineRule="auto"/>
        <w:ind w:firstLine="567"/>
        <w:rPr>
          <w:rFonts w:cs="B Titr"/>
          <w:sz w:val="28"/>
          <w:szCs w:val="28"/>
          <w:rtl/>
          <w:lang w:bidi="fa-IR"/>
        </w:rPr>
      </w:pPr>
    </w:p>
    <w:p w:rsidR="00C65296" w:rsidRDefault="00C65296" w:rsidP="00C65296">
      <w:pPr>
        <w:spacing w:before="60" w:after="60" w:line="324" w:lineRule="auto"/>
        <w:ind w:firstLine="567"/>
        <w:rPr>
          <w:rFonts w:cs="B Titr"/>
          <w:sz w:val="28"/>
          <w:szCs w:val="28"/>
          <w:rtl/>
          <w:lang w:bidi="fa-IR"/>
        </w:rPr>
      </w:pPr>
    </w:p>
    <w:p w:rsidR="00C65296" w:rsidRDefault="00C65296" w:rsidP="00C65296">
      <w:pPr>
        <w:spacing w:before="60" w:after="60" w:line="324" w:lineRule="auto"/>
        <w:ind w:firstLine="567"/>
        <w:rPr>
          <w:rFonts w:cs="B Titr"/>
          <w:sz w:val="28"/>
          <w:szCs w:val="28"/>
          <w:rtl/>
          <w:lang w:bidi="fa-IR"/>
        </w:rPr>
      </w:pPr>
    </w:p>
    <w:p w:rsidR="00C65296" w:rsidRDefault="00C65296" w:rsidP="00C65296">
      <w:pPr>
        <w:spacing w:before="60" w:after="60" w:line="324" w:lineRule="auto"/>
        <w:ind w:firstLine="567"/>
        <w:rPr>
          <w:rFonts w:cs="B Titr"/>
          <w:sz w:val="28"/>
          <w:szCs w:val="28"/>
          <w:rtl/>
          <w:lang w:bidi="fa-IR"/>
        </w:rPr>
      </w:pPr>
    </w:p>
    <w:p w:rsidR="00C65296" w:rsidRDefault="00C65296" w:rsidP="00C65296">
      <w:pPr>
        <w:spacing w:before="60" w:after="60" w:line="324" w:lineRule="auto"/>
        <w:ind w:firstLine="567"/>
        <w:rPr>
          <w:rFonts w:cs="B Titr"/>
          <w:sz w:val="28"/>
          <w:szCs w:val="28"/>
          <w:rtl/>
          <w:lang w:bidi="fa-IR"/>
        </w:rPr>
      </w:pPr>
    </w:p>
    <w:p w:rsidR="00C65296" w:rsidRDefault="00C65296" w:rsidP="00C65296">
      <w:pPr>
        <w:spacing w:before="60" w:after="60" w:line="324" w:lineRule="auto"/>
        <w:ind w:firstLine="567"/>
        <w:rPr>
          <w:rFonts w:cs="B Titr"/>
          <w:sz w:val="28"/>
          <w:szCs w:val="28"/>
          <w:rtl/>
          <w:lang w:bidi="fa-IR"/>
        </w:rPr>
      </w:pPr>
    </w:p>
    <w:p w:rsidR="00C65296" w:rsidRDefault="00C65296" w:rsidP="00C65296">
      <w:pPr>
        <w:spacing w:before="60" w:after="60" w:line="324" w:lineRule="auto"/>
        <w:ind w:firstLine="567"/>
        <w:rPr>
          <w:rFonts w:cs="B Titr"/>
          <w:sz w:val="28"/>
          <w:szCs w:val="28"/>
          <w:rtl/>
          <w:lang w:bidi="fa-IR"/>
        </w:rPr>
      </w:pPr>
    </w:p>
    <w:p w:rsidR="00C65296" w:rsidRDefault="00C65296" w:rsidP="00C65296">
      <w:pPr>
        <w:spacing w:before="60" w:after="60" w:line="324" w:lineRule="auto"/>
        <w:ind w:firstLine="567"/>
        <w:rPr>
          <w:rFonts w:cs="B Titr"/>
          <w:sz w:val="28"/>
          <w:szCs w:val="28"/>
          <w:rtl/>
          <w:lang w:bidi="fa-IR"/>
        </w:rPr>
      </w:pPr>
    </w:p>
    <w:p w:rsidR="00C65296" w:rsidRDefault="00C65296" w:rsidP="00C65296">
      <w:pPr>
        <w:spacing w:before="60" w:after="60" w:line="324" w:lineRule="auto"/>
        <w:ind w:firstLine="567"/>
        <w:rPr>
          <w:rFonts w:cs="B Titr"/>
          <w:sz w:val="28"/>
          <w:szCs w:val="28"/>
          <w:rtl/>
          <w:lang w:bidi="fa-IR"/>
        </w:rPr>
      </w:pPr>
    </w:p>
    <w:p w:rsidR="00C65296" w:rsidRDefault="00C65296" w:rsidP="00C65296">
      <w:pPr>
        <w:spacing w:before="60" w:after="60" w:line="324" w:lineRule="auto"/>
        <w:ind w:firstLine="567"/>
        <w:rPr>
          <w:rFonts w:cs="B Titr"/>
          <w:sz w:val="28"/>
          <w:szCs w:val="28"/>
          <w:rtl/>
          <w:lang w:bidi="fa-IR"/>
        </w:rPr>
      </w:pPr>
    </w:p>
    <w:p w:rsidR="00C65296" w:rsidRDefault="00C65296" w:rsidP="00C65296">
      <w:pPr>
        <w:spacing w:before="60" w:after="60" w:line="324" w:lineRule="auto"/>
        <w:ind w:firstLine="567"/>
        <w:rPr>
          <w:rFonts w:cs="B Titr"/>
          <w:sz w:val="28"/>
          <w:szCs w:val="28"/>
          <w:rtl/>
          <w:lang w:bidi="fa-IR"/>
        </w:rPr>
      </w:pPr>
    </w:p>
    <w:p w:rsidR="00C65296" w:rsidRDefault="00C65296" w:rsidP="00C65296">
      <w:pPr>
        <w:spacing w:before="60" w:after="60" w:line="324" w:lineRule="auto"/>
        <w:ind w:firstLine="567"/>
        <w:rPr>
          <w:rFonts w:cs="B Titr"/>
          <w:sz w:val="28"/>
          <w:szCs w:val="28"/>
          <w:rtl/>
          <w:lang w:bidi="fa-IR"/>
        </w:rPr>
      </w:pPr>
    </w:p>
    <w:p w:rsidR="00C65296" w:rsidRPr="00FA3937" w:rsidRDefault="00C65296" w:rsidP="00C65296">
      <w:pPr>
        <w:spacing w:before="60" w:after="60" w:line="324" w:lineRule="auto"/>
        <w:ind w:firstLine="567"/>
        <w:jc w:val="lowKashida"/>
        <w:rPr>
          <w:rFonts w:cs="B Titr"/>
          <w:b/>
          <w:bCs/>
          <w:sz w:val="34"/>
          <w:szCs w:val="34"/>
          <w:rtl/>
          <w:lang w:bidi="fa-IR"/>
        </w:rPr>
      </w:pPr>
      <w:r w:rsidRPr="00FA3937">
        <w:rPr>
          <w:rFonts w:cs="B Titr" w:hint="cs"/>
          <w:b/>
          <w:bCs/>
          <w:sz w:val="34"/>
          <w:szCs w:val="34"/>
          <w:rtl/>
          <w:lang w:bidi="fa-IR"/>
        </w:rPr>
        <w:t>1-1-3-2ضوابط احداث ساختمان دادگستری</w:t>
      </w:r>
    </w:p>
    <w:p w:rsidR="00C65296" w:rsidRPr="00FA3937" w:rsidRDefault="00C65296" w:rsidP="00C65296">
      <w:pPr>
        <w:spacing w:before="60" w:after="60" w:line="324" w:lineRule="auto"/>
        <w:ind w:firstLine="567"/>
        <w:jc w:val="lowKashida"/>
        <w:rPr>
          <w:rFonts w:cs="B Nazanin"/>
          <w:b/>
          <w:bCs/>
          <w:sz w:val="30"/>
          <w:szCs w:val="30"/>
          <w:rtl/>
          <w:lang w:bidi="fa-IR"/>
        </w:rPr>
      </w:pPr>
      <w:r w:rsidRPr="00FA3937">
        <w:rPr>
          <w:rFonts w:cs="B Nazanin" w:hint="cs"/>
          <w:b/>
          <w:bCs/>
          <w:sz w:val="30"/>
          <w:szCs w:val="30"/>
          <w:rtl/>
          <w:lang w:bidi="fa-IR"/>
        </w:rPr>
        <w:t>2-1-3-2 آکوستیک در مجتمع‌های قضایی</w:t>
      </w:r>
    </w:p>
    <w:p w:rsidR="00C65296" w:rsidRDefault="00C65296" w:rsidP="00C65296">
      <w:pPr>
        <w:spacing w:before="60" w:after="60" w:line="324" w:lineRule="auto"/>
        <w:ind w:firstLine="567"/>
        <w:jc w:val="lowKashida"/>
        <w:rPr>
          <w:rFonts w:cs="B Nazanin"/>
          <w:sz w:val="28"/>
          <w:szCs w:val="28"/>
          <w:rtl/>
          <w:lang w:bidi="fa-IR"/>
        </w:rPr>
      </w:pPr>
      <w:r>
        <w:rPr>
          <w:rFonts w:cs="B Nazanin" w:hint="cs"/>
          <w:sz w:val="28"/>
          <w:szCs w:val="28"/>
          <w:rtl/>
          <w:lang w:bidi="fa-IR"/>
        </w:rPr>
        <w:t>دو فاکتور عملکرد آکوستیکی فضاها را در دادگاه‌ها (داخل سالن دادگاه یا بین فضاها) تعریف می‌کند. وضوح صدا و حریم صوتی. وضوح صدا میزانی از صوت است که شنونده در داخل یک فضا می‌تواند درک کند یا معنی سخنان را بفهمد و حریم صوتی میزان جلوگیری از رسیدن صدا و حد صوت به یک شنونده در داخل یک فضا یا بین دو فضا می‌باشد. با تحلیل این عوامل و طراحی مناسب می‌توان دادگاه را از نظر صوتی به درستی طراحی نمود.</w:t>
      </w:r>
    </w:p>
    <w:p w:rsidR="00C65296" w:rsidRDefault="00C65296" w:rsidP="00C65296">
      <w:pPr>
        <w:spacing w:before="60" w:after="60" w:line="324" w:lineRule="auto"/>
        <w:ind w:firstLine="567"/>
        <w:jc w:val="lowKashida"/>
        <w:rPr>
          <w:rFonts w:cs="B Nazanin"/>
          <w:sz w:val="28"/>
          <w:szCs w:val="28"/>
          <w:rtl/>
          <w:lang w:bidi="fa-IR"/>
        </w:rPr>
      </w:pPr>
      <w:r w:rsidRPr="00FA3937">
        <w:rPr>
          <w:rFonts w:cs="B Nazanin" w:hint="cs"/>
          <w:b/>
          <w:bCs/>
          <w:sz w:val="28"/>
          <w:szCs w:val="28"/>
          <w:rtl/>
          <w:lang w:bidi="fa-IR"/>
        </w:rPr>
        <w:t>وضوح صدا :</w:t>
      </w:r>
      <w:r>
        <w:rPr>
          <w:rFonts w:cs="B Nazanin" w:hint="cs"/>
          <w:sz w:val="28"/>
          <w:szCs w:val="28"/>
          <w:rtl/>
          <w:lang w:bidi="fa-IR"/>
        </w:rPr>
        <w:t xml:space="preserve"> به غیر از بلندی صوت و سایر عوامل مربوط به سرچشمه دو عامل مهم دیگر بر وضوح صدا در یک فضا تأثیر می‌گذارند.</w:t>
      </w:r>
    </w:p>
    <w:p w:rsidR="00C65296" w:rsidRDefault="00C65296" w:rsidP="00C65296">
      <w:pPr>
        <w:spacing w:before="60" w:after="60" w:line="324" w:lineRule="auto"/>
        <w:ind w:firstLine="567"/>
        <w:jc w:val="lowKashida"/>
        <w:rPr>
          <w:rFonts w:cs="B Nazanin"/>
          <w:sz w:val="28"/>
          <w:szCs w:val="28"/>
          <w:rtl/>
          <w:lang w:bidi="fa-IR"/>
        </w:rPr>
      </w:pPr>
      <w:r>
        <w:rPr>
          <w:rFonts w:cs="B Nazanin" w:hint="cs"/>
          <w:sz w:val="28"/>
          <w:szCs w:val="28"/>
          <w:rtl/>
          <w:lang w:bidi="fa-IR"/>
        </w:rPr>
        <w:t>الف) میزان نویز محیطی</w:t>
      </w:r>
    </w:p>
    <w:p w:rsidR="00C65296" w:rsidRDefault="00C65296" w:rsidP="00C65296">
      <w:pPr>
        <w:spacing w:before="60" w:after="60" w:line="324" w:lineRule="auto"/>
        <w:ind w:firstLine="567"/>
        <w:jc w:val="lowKashida"/>
        <w:rPr>
          <w:rFonts w:cs="B Nazanin"/>
          <w:sz w:val="28"/>
          <w:szCs w:val="28"/>
          <w:rtl/>
          <w:lang w:bidi="fa-IR"/>
        </w:rPr>
      </w:pPr>
      <w:r>
        <w:rPr>
          <w:rFonts w:cs="B Nazanin" w:hint="cs"/>
          <w:sz w:val="28"/>
          <w:szCs w:val="28"/>
          <w:rtl/>
          <w:lang w:bidi="fa-IR"/>
        </w:rPr>
        <w:t>ب) طنین صدا</w:t>
      </w:r>
    </w:p>
    <w:p w:rsidR="00C65296" w:rsidRDefault="00C65296" w:rsidP="00C65296">
      <w:pPr>
        <w:spacing w:before="60" w:after="60" w:line="324" w:lineRule="auto"/>
        <w:ind w:firstLine="567"/>
        <w:jc w:val="lowKashida"/>
        <w:rPr>
          <w:rFonts w:cs="B Nazanin"/>
          <w:sz w:val="28"/>
          <w:szCs w:val="28"/>
          <w:rtl/>
          <w:lang w:bidi="fa-IR"/>
        </w:rPr>
      </w:pPr>
      <w:r>
        <w:rPr>
          <w:rFonts w:cs="B Nazanin" w:hint="cs"/>
          <w:sz w:val="28"/>
          <w:szCs w:val="28"/>
          <w:rtl/>
          <w:lang w:bidi="fa-IR"/>
        </w:rPr>
        <w:t xml:space="preserve">نویز یا صدای زمینه یا محیطی توسط منابع انسانی در یک محیط به وجود می‌آید، مثل همهمه جمعیت در داخل یا بیرون فضا یا مثلاً صدای دستگاه‌های تهویه مطبوع و غیره. </w:t>
      </w:r>
    </w:p>
    <w:p w:rsidR="00C65296" w:rsidRDefault="00C65296" w:rsidP="00C65296">
      <w:pPr>
        <w:spacing w:before="60" w:after="60" w:line="324" w:lineRule="auto"/>
        <w:ind w:firstLine="567"/>
        <w:jc w:val="lowKashida"/>
        <w:rPr>
          <w:rFonts w:cs="B Nazanin"/>
          <w:sz w:val="28"/>
          <w:szCs w:val="28"/>
          <w:rtl/>
          <w:lang w:bidi="fa-IR"/>
        </w:rPr>
      </w:pPr>
      <w:r>
        <w:rPr>
          <w:rFonts w:cs="B Nazanin" w:hint="cs"/>
          <w:sz w:val="28"/>
          <w:szCs w:val="28"/>
          <w:rtl/>
          <w:lang w:bidi="fa-IR"/>
        </w:rPr>
        <w:t xml:space="preserve">عامل دوم طینن صدا است که انعکاس نامیده می‌شود، مدت زمانی است که بر حسب ثانیه صدا در برخورد با سطوح بازگشت می‌کند و زمان انعکاس نامیده می‌شود. زمان انعکاس زیاد موجب تأخیر در بازگشت صدا، تداخل موج صوتی و در نتیجه نامفهوم شدن صدا می‌شود و در </w:t>
      </w:r>
      <w:r>
        <w:rPr>
          <w:rFonts w:cs="B Nazanin" w:hint="cs"/>
          <w:sz w:val="28"/>
          <w:szCs w:val="28"/>
          <w:rtl/>
          <w:lang w:bidi="fa-IR"/>
        </w:rPr>
        <w:lastRenderedPageBreak/>
        <w:t>عین حال حد معینی از انعکاس نیز برای ایجاد فضای رسمی در داخل سالن دادگاه‌ها مناسب است، نحوه قرارگیری سطوح دیوارها، نازک کاری و پوشش دیوارها تأثیر بسیار زیادی روی میزان طنین صدا در داخل فضا دارند.</w:t>
      </w:r>
    </w:p>
    <w:p w:rsidR="00C65296" w:rsidRDefault="00C65296" w:rsidP="00C65296">
      <w:pPr>
        <w:spacing w:before="60" w:after="60" w:line="324" w:lineRule="auto"/>
        <w:ind w:firstLine="567"/>
        <w:jc w:val="lowKashida"/>
        <w:rPr>
          <w:rFonts w:cs="B Nazanin"/>
          <w:sz w:val="28"/>
          <w:szCs w:val="28"/>
          <w:rtl/>
          <w:lang w:bidi="fa-IR"/>
        </w:rPr>
      </w:pPr>
      <w:r w:rsidRPr="00FA3937">
        <w:rPr>
          <w:rFonts w:cs="B Nazanin" w:hint="cs"/>
          <w:b/>
          <w:bCs/>
          <w:sz w:val="28"/>
          <w:szCs w:val="28"/>
          <w:rtl/>
          <w:lang w:bidi="fa-IR"/>
        </w:rPr>
        <w:t>حریم صوتی :</w:t>
      </w:r>
      <w:r>
        <w:rPr>
          <w:rFonts w:cs="B Nazanin" w:hint="cs"/>
          <w:sz w:val="28"/>
          <w:szCs w:val="28"/>
          <w:rtl/>
          <w:lang w:bidi="fa-IR"/>
        </w:rPr>
        <w:t xml:space="preserve"> بر طبق دستورالعمل طراحی دادگاه‌های امریکا چهار طبقه برای حریم صوت در فضاها در نظر گرفته شده است : طبقه اول بدون صدا، هیچ صدایی نباید از سرچشمه در فضا به گوش برسد. در طبقه دوم یا محرمانه صدایی به گوش می‌رسد اما به هیچ وجه قابل فهم نیست. در طبقه سوم یا عادی صدا به گوش می‌رسد و برای فهم آن باید استراق سمع نمود. طبقه چهارم صدا به صورت عادی قابل شنیدن و فهمیدن است. براساس نوع فضاها و مجاورت‌های آنها فضاها از این نظر طبقه بندی می‌شوند.</w:t>
      </w:r>
    </w:p>
    <w:p w:rsidR="00C65296" w:rsidRDefault="00C65296" w:rsidP="00C65296">
      <w:pPr>
        <w:spacing w:before="60" w:after="60" w:line="324" w:lineRule="auto"/>
        <w:ind w:firstLine="567"/>
        <w:jc w:val="lowKashida"/>
        <w:rPr>
          <w:rFonts w:cs="B Nazanin"/>
          <w:sz w:val="28"/>
          <w:szCs w:val="28"/>
          <w:rtl/>
          <w:lang w:bidi="fa-IR"/>
        </w:rPr>
      </w:pPr>
      <w:r>
        <w:rPr>
          <w:rFonts w:cs="B Nazanin" w:hint="cs"/>
          <w:sz w:val="28"/>
          <w:szCs w:val="28"/>
          <w:rtl/>
          <w:lang w:bidi="fa-IR"/>
        </w:rPr>
        <w:t>البته این میزان به میزان شدت صوت سرچشمه، مشخصات دیوار یا پارتیشن مجزا کننده دو فضا و میزان نویز محیطی نیز بستگی دارد که جز مورد دوم مابقی قابل محاسبه دقیق نیستند، اما به صورت کیفی و یا روش‌های معماری مثل قرار دادن فضاهای فرعی مثل انبار یا کمد در بین فضاهای حساس یا استفاده از عایق‌های صوتی و غیره تا اندازه‌ای قابل کنترل هستند. در داخل یک فضای بزرگ مثل سالن دادگاه نیز با قرار دادن مناسب خروجی‌های تهویه مطبوع می‌توان تا اندازه‌ای حرکت صدا را در داخل سالن کنترل کرد. (مثلاً قرارگیری خروجی‌ها به سمت قسمت تماشاگران به طرف در خروجی . . . )</w:t>
      </w:r>
    </w:p>
    <w:p w:rsidR="00C65296" w:rsidRDefault="00C65296" w:rsidP="00C65296">
      <w:pPr>
        <w:spacing w:before="60" w:after="60" w:line="324" w:lineRule="auto"/>
        <w:ind w:firstLine="567"/>
        <w:jc w:val="lowKashida"/>
        <w:rPr>
          <w:rFonts w:cs="B Nazanin"/>
          <w:sz w:val="28"/>
          <w:szCs w:val="28"/>
          <w:rtl/>
          <w:lang w:bidi="fa-IR"/>
        </w:rPr>
      </w:pPr>
      <w:r>
        <w:rPr>
          <w:rFonts w:cs="B Nazanin" w:hint="cs"/>
          <w:sz w:val="28"/>
          <w:szCs w:val="28"/>
          <w:rtl/>
          <w:lang w:bidi="fa-IR"/>
        </w:rPr>
        <w:t xml:space="preserve">در مراکزی که باید به آکوستیک آنها توجه شود، مانند دادگاه‌ها و لابی‌ها درهای آکوستیکی و دیوارهای با بافت </w:t>
      </w:r>
      <w:r w:rsidRPr="00A15E09">
        <w:rPr>
          <w:rFonts w:cs="B Nazanin"/>
          <w:lang w:bidi="fa-IR"/>
        </w:rPr>
        <w:t>db</w:t>
      </w:r>
      <w:r>
        <w:rPr>
          <w:rFonts w:cs="B Nazanin" w:hint="cs"/>
          <w:sz w:val="28"/>
          <w:szCs w:val="28"/>
          <w:rtl/>
          <w:lang w:bidi="fa-IR"/>
        </w:rPr>
        <w:t xml:space="preserve">50 لازم است و در دادگاه‌ها هم که شرایط ایجاب می‌کند که شرایط آرمانی برقرار باشد. آکوستیک طبیعی باید به گونه‌ای باشد که سخنرانی‌ها به خوبی </w:t>
      </w:r>
      <w:r>
        <w:rPr>
          <w:rFonts w:cs="B Nazanin" w:hint="cs"/>
          <w:sz w:val="28"/>
          <w:szCs w:val="28"/>
          <w:rtl/>
          <w:lang w:bidi="fa-IR"/>
        </w:rPr>
        <w:lastRenderedPageBreak/>
        <w:t xml:space="preserve">فهمیده شوند که این امر تا حدی با تقویت صدای مستقیم گوینده توسط انعکاسات زود هنگام که با صدای اصلی ترکیب شده، افزایش می‌یابد. </w:t>
      </w:r>
    </w:p>
    <w:p w:rsidR="00C65296" w:rsidRDefault="00C65296" w:rsidP="00C65296">
      <w:pPr>
        <w:spacing w:before="60" w:after="60" w:line="324" w:lineRule="auto"/>
        <w:ind w:firstLine="567"/>
        <w:jc w:val="lowKashida"/>
        <w:rPr>
          <w:rFonts w:cs="B Nazanin"/>
          <w:sz w:val="28"/>
          <w:szCs w:val="28"/>
          <w:rtl/>
          <w:lang w:bidi="fa-IR"/>
        </w:rPr>
      </w:pPr>
      <w:r>
        <w:rPr>
          <w:rFonts w:cs="B Nazanin" w:hint="cs"/>
          <w:sz w:val="28"/>
          <w:szCs w:val="28"/>
          <w:rtl/>
          <w:lang w:bidi="fa-IR"/>
        </w:rPr>
        <w:t xml:space="preserve">انعکاسات با فاصله زمانی بالاتر که صدا را خفه می‌کنند، نا مطلوب هستند. از این رو پوشش مطلوب، سطوحی با محدودیت انعکاس صوت در ترکیب با جذب صدا به دیگر سطوح می‌باشند، فرش کف (تأثیر صدای قدم‌ها را کم می‌کند و میزان جذب کلی را افزایش می‌دهد) برای رسیدن به این منظور باید در پشت و طرفین جایگاه عموم برای جذب صدای تماشاچیان و همچنین اطراف جایگاه قاضی که در آن صحبت‌های محرمانه صورت می‌گیرد، تمهیداتی به کار گرفته شود. </w:t>
      </w:r>
    </w:p>
    <w:p w:rsidR="00C65296" w:rsidRDefault="00C65296" w:rsidP="00C65296">
      <w:pPr>
        <w:spacing w:before="60" w:after="60" w:line="324" w:lineRule="auto"/>
        <w:ind w:firstLine="567"/>
        <w:jc w:val="lowKashida"/>
        <w:rPr>
          <w:rFonts w:cs="B Nazanin"/>
          <w:sz w:val="28"/>
          <w:szCs w:val="28"/>
          <w:rtl/>
          <w:lang w:bidi="fa-IR"/>
        </w:rPr>
      </w:pPr>
      <w:r>
        <w:rPr>
          <w:rFonts w:cs="B Nazanin" w:hint="cs"/>
          <w:sz w:val="28"/>
          <w:szCs w:val="28"/>
          <w:rtl/>
          <w:lang w:bidi="fa-IR"/>
        </w:rPr>
        <w:t>مهمترین قسمت‌های که باید ماکزیمم شنوایی را از نوع «طبقه چهارم حریم صوتی» داشته باشند عبارتند از: جایگاه شهود به هیأت منصفه، جایگاه شهود به قاضی، قسمت وکلا و جایگاه متهم به قاضی، رسیدن صدا به جایگاه عموم از اهمیت کمتری برخوردار می‌باشد، تا حد امکان باید برای دادرسی‌ها از آکوستیک طبیعی استفاده شود.</w:t>
      </w:r>
    </w:p>
    <w:p w:rsidR="00C65296" w:rsidRDefault="00C65296" w:rsidP="00C65296">
      <w:pPr>
        <w:spacing w:before="60" w:after="60" w:line="324" w:lineRule="auto"/>
        <w:ind w:firstLine="567"/>
        <w:jc w:val="lowKashida"/>
        <w:rPr>
          <w:rFonts w:cs="B Nazanin"/>
          <w:sz w:val="28"/>
          <w:szCs w:val="28"/>
          <w:rtl/>
          <w:lang w:bidi="fa-IR"/>
        </w:rPr>
      </w:pPr>
      <w:r>
        <w:rPr>
          <w:rFonts w:cs="B Nazanin" w:hint="cs"/>
          <w:sz w:val="28"/>
          <w:szCs w:val="28"/>
          <w:rtl/>
          <w:lang w:bidi="fa-IR"/>
        </w:rPr>
        <w:t>قاضی و وکلا عادت دارند به طور واضح و رو به دادگاه صحبت کنند. البته از تقویت کننده‌ها هم برای تقویت صدا از جایگاه شهود به جایگاه تماشاچیان در انتهای دادگاه استفاده می‌شود.</w:t>
      </w:r>
    </w:p>
    <w:p w:rsidR="00C65296" w:rsidRDefault="00C65296" w:rsidP="00C65296">
      <w:pPr>
        <w:spacing w:before="60" w:after="60" w:line="324" w:lineRule="auto"/>
        <w:ind w:firstLine="567"/>
        <w:jc w:val="lowKashida"/>
        <w:rPr>
          <w:rFonts w:cs="B Nazanin"/>
          <w:sz w:val="28"/>
          <w:szCs w:val="28"/>
          <w:rtl/>
          <w:lang w:bidi="fa-IR"/>
        </w:rPr>
      </w:pPr>
      <w:r>
        <w:rPr>
          <w:rFonts w:cs="B Nazanin" w:hint="cs"/>
          <w:sz w:val="28"/>
          <w:szCs w:val="28"/>
          <w:rtl/>
          <w:lang w:bidi="fa-IR"/>
        </w:rPr>
        <w:t>محصورسازی امنیتی جایگاه متهم در بعضی از دادگاه‌ها دریافت صدا از این منبع را کاهش می‌دهد. سیستم باید دارای کیفیت بالا بوده و عاری از همهمه صدای اضافی و انحراف صدا باشد.</w:t>
      </w:r>
    </w:p>
    <w:p w:rsidR="00C65296" w:rsidRDefault="00C65296" w:rsidP="00C65296">
      <w:pPr>
        <w:spacing w:before="60" w:after="60" w:line="324" w:lineRule="auto"/>
        <w:ind w:firstLine="567"/>
        <w:jc w:val="lowKashida"/>
        <w:rPr>
          <w:rFonts w:cs="B Nazanin"/>
          <w:sz w:val="28"/>
          <w:szCs w:val="28"/>
          <w:rtl/>
          <w:lang w:bidi="fa-IR"/>
        </w:rPr>
      </w:pPr>
      <w:r>
        <w:rPr>
          <w:rFonts w:cs="B Nazanin" w:hint="cs"/>
          <w:sz w:val="28"/>
          <w:szCs w:val="28"/>
          <w:rtl/>
          <w:lang w:bidi="fa-IR"/>
        </w:rPr>
        <w:t xml:space="preserve">به طور کلی دادگاه‌ها خیلی بزرگ نیستند و مشکل پژواک و طنین در آنها بحرانی نیست، باید در دادگاه‌ها سطح شنوایی تا حدی باشد که حتی صدای آرام‌ترین سخنگو هم در تمام قسمت‌های اتاق شنیده شود. به زبان آکوستیک مفهوم آن این است که کفپوش‌ها و </w:t>
      </w:r>
      <w:r>
        <w:rPr>
          <w:rFonts w:cs="B Nazanin" w:hint="cs"/>
          <w:sz w:val="28"/>
          <w:szCs w:val="28"/>
          <w:rtl/>
          <w:lang w:bidi="fa-IR"/>
        </w:rPr>
        <w:lastRenderedPageBreak/>
        <w:t>صندلی‌ها میزان جذب لازم را برای کنترل طنین داشته باشند و سقف‌ها و دیوارها سطوح انعکاسی لازم را همانند اتاق‌های سخنرانی ایجاد کنند. در محیط سقف، در محل تقاطع آن با دیوار باید میزان جذبی را در نظر گرفت که می‌تواند در طراحی دکوراتیو منظور گردد. عملکرد آکوستیکی اتاق نباید در صورت پر نبودن اتاق تغییر کند و جنس روکش صندلی‌ها باید به گونه‌ای باشد که میزان جذب آن به اندازه یک اتاق پر از نفرات باشد.</w:t>
      </w:r>
    </w:p>
    <w:p w:rsidR="00C65296" w:rsidRDefault="00C65296" w:rsidP="00C65296">
      <w:pPr>
        <w:spacing w:before="60" w:after="60" w:line="324" w:lineRule="auto"/>
        <w:ind w:firstLine="567"/>
        <w:jc w:val="lowKashida"/>
        <w:rPr>
          <w:rFonts w:cs="B Nazanin"/>
          <w:sz w:val="28"/>
          <w:szCs w:val="28"/>
          <w:rtl/>
          <w:lang w:bidi="fa-IR"/>
        </w:rPr>
      </w:pPr>
      <w:r>
        <w:rPr>
          <w:rFonts w:cs="B Nazanin" w:hint="cs"/>
          <w:sz w:val="28"/>
          <w:szCs w:val="28"/>
          <w:rtl/>
          <w:lang w:bidi="fa-IR"/>
        </w:rPr>
        <w:t>در دادگاه نباید سکوت مطلق برقرار شود، در غیر این صورت گفتگو به صورت نجوا در می‌آید. بنابراین یک صدای یکنواخت ترافیک یا دستگاه تهویه قابل قبول خواهد بود. برای اطمینان از این که رسا بودن صدا در بین استفاده</w:t>
      </w:r>
      <w:r>
        <w:rPr>
          <w:rFonts w:cs="B Nazanin"/>
          <w:sz w:val="28"/>
          <w:szCs w:val="28"/>
          <w:rtl/>
          <w:lang w:bidi="fa-IR"/>
        </w:rPr>
        <w:softHyphen/>
      </w:r>
      <w:r>
        <w:rPr>
          <w:rFonts w:cs="B Nazanin" w:hint="cs"/>
          <w:sz w:val="28"/>
          <w:szCs w:val="28"/>
          <w:rtl/>
          <w:lang w:bidi="fa-IR"/>
        </w:rPr>
        <w:t>کنندگان در دادگاه در هیچ زمانی کم نشود، صندلی</w:t>
      </w:r>
      <w:r>
        <w:rPr>
          <w:rFonts w:cs="B Nazanin" w:hint="cs"/>
          <w:sz w:val="28"/>
          <w:szCs w:val="28"/>
          <w:rtl/>
          <w:lang w:bidi="fa-IR"/>
        </w:rPr>
        <w:softHyphen/>
        <w:t>های تاشو، درهای فضا و درهای جداکننده جایگاه</w:t>
      </w:r>
      <w:r>
        <w:rPr>
          <w:rFonts w:cs="B Nazanin" w:hint="cs"/>
          <w:sz w:val="28"/>
          <w:szCs w:val="28"/>
          <w:rtl/>
          <w:lang w:bidi="fa-IR"/>
        </w:rPr>
        <w:softHyphen/>
        <w:t>ها باید بی</w:t>
      </w:r>
      <w:r>
        <w:rPr>
          <w:rFonts w:cs="B Nazanin" w:hint="cs"/>
          <w:sz w:val="28"/>
          <w:szCs w:val="28"/>
          <w:rtl/>
          <w:lang w:bidi="fa-IR"/>
        </w:rPr>
        <w:softHyphen/>
        <w:t>صدا عمل کند، از پوشش صندلی‌هایی که صدا ایجاد می‌کنند باید اجتناب کرد. پوشش کف باید به اندازه کافی خاصیت جذب‌کنندگی داشته باشد و ارتجاعی باشد و در اثر حرکت افراد صدای پا ایجاد نشود.</w:t>
      </w:r>
    </w:p>
    <w:p w:rsidR="00C65296" w:rsidRDefault="00C65296" w:rsidP="00C65296">
      <w:pPr>
        <w:spacing w:before="60" w:after="60" w:line="324" w:lineRule="auto"/>
        <w:ind w:firstLine="567"/>
        <w:jc w:val="lowKashida"/>
        <w:rPr>
          <w:rFonts w:cs="B Nazanin"/>
          <w:sz w:val="28"/>
          <w:szCs w:val="28"/>
          <w:rtl/>
          <w:lang w:bidi="fa-IR"/>
        </w:rPr>
      </w:pPr>
      <w:r>
        <w:rPr>
          <w:rFonts w:cs="B Nazanin" w:hint="cs"/>
          <w:sz w:val="28"/>
          <w:szCs w:val="28"/>
          <w:rtl/>
          <w:lang w:bidi="fa-IR"/>
        </w:rPr>
        <w:t xml:space="preserve">رفتار آکوستیکی ممکن است در فضاهای مختلف تغییر کند. برای مثال در دادگاه مربوطه نوجوانان ترجیح داده می‌شود که فضایی غیررسمی‌تری به وجود آید و احساس تقابل بین قانون و متهم کم شود. بدین منظور خاصیت جذب‌کنندگی بیشتری به سطوح دیوارها و سقف در نظر گرفته می‌شود یا از فرم کپسول مانند برای فضاهای دادگاه استفاده شود. </w:t>
      </w:r>
    </w:p>
    <w:p w:rsidR="00C65296" w:rsidRDefault="00C65296" w:rsidP="00C65296">
      <w:pPr>
        <w:spacing w:before="60" w:after="60" w:line="324" w:lineRule="auto"/>
        <w:ind w:firstLine="567"/>
        <w:jc w:val="lowKashida"/>
        <w:rPr>
          <w:rFonts w:cs="B Nazanin"/>
          <w:sz w:val="28"/>
          <w:szCs w:val="28"/>
          <w:rtl/>
          <w:lang w:bidi="fa-IR"/>
        </w:rPr>
      </w:pPr>
      <w:r>
        <w:rPr>
          <w:rFonts w:cs="B Nazanin" w:hint="cs"/>
          <w:sz w:val="28"/>
          <w:szCs w:val="28"/>
          <w:rtl/>
          <w:lang w:bidi="fa-IR"/>
        </w:rPr>
        <w:t xml:space="preserve">سطح صدای قابل قبول در دادگاه باید بین </w:t>
      </w:r>
      <w:r>
        <w:rPr>
          <w:rFonts w:cs="B Nazanin"/>
          <w:sz w:val="28"/>
          <w:szCs w:val="28"/>
          <w:lang w:bidi="fa-IR"/>
        </w:rPr>
        <w:t>NR</w:t>
      </w:r>
      <w:r>
        <w:rPr>
          <w:rFonts w:cs="B Nazanin" w:hint="cs"/>
          <w:sz w:val="28"/>
          <w:szCs w:val="28"/>
          <w:rtl/>
          <w:lang w:bidi="fa-IR"/>
        </w:rPr>
        <w:t xml:space="preserve">30 تا 40 باشد، بالاتر رفتن از این استاندارد خصوصی بودن در اطراف جایگاه قاضی را کاهش می‌دهد و موجب می‌شود صداهایی که در اثر استفاده دادگاه به وجود می‌آید غیرقابل کنترل شود. به دلیل این که در اثر رفت و آمد سروصدا ایجاد می‌شود، برای فضاهایی که در اطراف </w:t>
      </w:r>
      <w:r>
        <w:rPr>
          <w:rFonts w:cs="B Nazanin" w:hint="cs"/>
          <w:sz w:val="28"/>
          <w:szCs w:val="28"/>
          <w:rtl/>
          <w:lang w:bidi="fa-IR"/>
        </w:rPr>
        <w:lastRenderedPageBreak/>
        <w:t>دادگاه‌ها قرار دارند باید لابی و دو در تعبیه شود تا سروصدایی را که در اطراف به وجود می‌آید کمتر کند. دری که به قسمت بازداشتگاه منتهی می‌شود و باید در برابر صدا به خوبی عایق شده باشد، زیرا راه‌پله‌ای که به بازداشتگاه منتهی می</w:t>
      </w:r>
      <w:r>
        <w:rPr>
          <w:rFonts w:cs="B Nazanin" w:hint="cs"/>
          <w:sz w:val="28"/>
          <w:szCs w:val="28"/>
          <w:rtl/>
          <w:lang w:bidi="fa-IR"/>
        </w:rPr>
        <w:softHyphen/>
        <w:t>شود معمولاً از جنس مصالح سخت است که موجب افزایش صدا در اطراف دادگاه می‌شود. برای کنترل طنین بیش از اندازه می</w:t>
      </w:r>
      <w:r>
        <w:rPr>
          <w:rFonts w:cs="B Nazanin" w:hint="cs"/>
          <w:sz w:val="28"/>
          <w:szCs w:val="28"/>
          <w:rtl/>
          <w:lang w:bidi="fa-IR"/>
        </w:rPr>
        <w:softHyphen/>
        <w:t>توان از دیوارهای کاذب که از دیوار اصلی فاصله دارند و یا سقف</w:t>
      </w:r>
      <w:r>
        <w:rPr>
          <w:rFonts w:cs="B Nazanin" w:hint="cs"/>
          <w:sz w:val="28"/>
          <w:szCs w:val="28"/>
          <w:rtl/>
          <w:lang w:bidi="fa-IR"/>
        </w:rPr>
        <w:softHyphen/>
        <w:t xml:space="preserve">های جذب‌کننده آکوستیکی استفاده کرد. </w:t>
      </w:r>
      <w:r>
        <w:rPr>
          <w:rStyle w:val="FootnoteReference"/>
          <w:rFonts w:cs="B Nazanin"/>
          <w:sz w:val="28"/>
          <w:szCs w:val="28"/>
          <w:rtl/>
          <w:lang w:bidi="fa-IR"/>
        </w:rPr>
        <w:footnoteReference w:id="19"/>
      </w:r>
    </w:p>
    <w:p w:rsidR="00C65296" w:rsidRPr="00FA3937" w:rsidRDefault="00C65296" w:rsidP="00C65296">
      <w:pPr>
        <w:spacing w:before="60" w:after="60" w:line="324" w:lineRule="auto"/>
        <w:ind w:firstLine="567"/>
        <w:jc w:val="lowKashida"/>
        <w:rPr>
          <w:rFonts w:cs="B Nazanin"/>
          <w:b/>
          <w:bCs/>
          <w:sz w:val="30"/>
          <w:szCs w:val="30"/>
          <w:rtl/>
          <w:lang w:bidi="fa-IR"/>
        </w:rPr>
      </w:pPr>
      <w:r w:rsidRPr="00FA3937">
        <w:rPr>
          <w:rFonts w:cs="B Nazanin" w:hint="cs"/>
          <w:b/>
          <w:bCs/>
          <w:sz w:val="30"/>
          <w:szCs w:val="30"/>
          <w:rtl/>
          <w:lang w:bidi="fa-IR"/>
        </w:rPr>
        <w:t>3-1-3-2 تأسیسات مکانیکی</w:t>
      </w:r>
    </w:p>
    <w:p w:rsidR="00C65296" w:rsidRDefault="00C65296" w:rsidP="00C65296">
      <w:pPr>
        <w:spacing w:before="60" w:after="60" w:line="324" w:lineRule="auto"/>
        <w:ind w:firstLine="567"/>
        <w:jc w:val="lowKashida"/>
        <w:rPr>
          <w:rFonts w:cs="B Nazanin"/>
          <w:sz w:val="28"/>
          <w:szCs w:val="28"/>
          <w:rtl/>
          <w:lang w:bidi="fa-IR"/>
        </w:rPr>
      </w:pPr>
      <w:r>
        <w:rPr>
          <w:rFonts w:cs="B Nazanin" w:hint="cs"/>
          <w:sz w:val="28"/>
          <w:szCs w:val="28"/>
          <w:rtl/>
          <w:lang w:bidi="fa-IR"/>
        </w:rPr>
        <w:t>عوامل اصلی آسایش اقلیمی درجه حرارت، رطوبت و جریان هوا بود. برای کنترل این پارامترها در محیط و با توجه به پارامترهای گفته شده برای سیستم تأسیساتی مورد استفاده با توجه به اصول فنی و اقتصادی و امکانات موجود در کشور از روش‌های زیر می‌توان استفاده نمود.</w:t>
      </w:r>
    </w:p>
    <w:p w:rsidR="00C65296" w:rsidRDefault="00C65296" w:rsidP="00C65296">
      <w:pPr>
        <w:spacing w:before="60" w:after="60" w:line="324" w:lineRule="auto"/>
        <w:ind w:firstLine="567"/>
        <w:jc w:val="lowKashida"/>
        <w:rPr>
          <w:rFonts w:cs="B Nazanin"/>
          <w:sz w:val="28"/>
          <w:szCs w:val="28"/>
          <w:rtl/>
          <w:lang w:bidi="fa-IR"/>
        </w:rPr>
      </w:pPr>
      <w:r>
        <w:rPr>
          <w:rFonts w:cs="B Nazanin" w:hint="cs"/>
          <w:sz w:val="28"/>
          <w:szCs w:val="28"/>
          <w:rtl/>
          <w:lang w:bidi="fa-IR"/>
        </w:rPr>
        <w:t>1- سیستم تهویه مطبوع با فن کویل به همراه دریچه هوا</w:t>
      </w:r>
    </w:p>
    <w:p w:rsidR="00C65296" w:rsidRDefault="00C65296" w:rsidP="00C65296">
      <w:pPr>
        <w:spacing w:before="60" w:after="60" w:line="324" w:lineRule="auto"/>
        <w:ind w:firstLine="567"/>
        <w:jc w:val="lowKashida"/>
        <w:rPr>
          <w:rFonts w:cs="B Nazanin"/>
          <w:sz w:val="28"/>
          <w:szCs w:val="28"/>
          <w:rtl/>
          <w:lang w:bidi="fa-IR"/>
        </w:rPr>
      </w:pPr>
      <w:r>
        <w:rPr>
          <w:rFonts w:cs="B Nazanin" w:hint="cs"/>
          <w:sz w:val="28"/>
          <w:szCs w:val="28"/>
          <w:rtl/>
          <w:lang w:bidi="fa-IR"/>
        </w:rPr>
        <w:t>2- سیستم تهویه مطبوع با فن کویل به همراه دستگاه هوارسان</w:t>
      </w:r>
    </w:p>
    <w:p w:rsidR="00C65296" w:rsidRDefault="00C65296" w:rsidP="00C65296">
      <w:pPr>
        <w:spacing w:before="60" w:after="60" w:line="324" w:lineRule="auto"/>
        <w:ind w:firstLine="567"/>
        <w:jc w:val="lowKashida"/>
        <w:rPr>
          <w:rFonts w:cs="B Nazanin"/>
          <w:sz w:val="28"/>
          <w:szCs w:val="28"/>
          <w:rtl/>
          <w:lang w:bidi="fa-IR"/>
        </w:rPr>
      </w:pPr>
      <w:r>
        <w:rPr>
          <w:rFonts w:cs="B Nazanin" w:hint="cs"/>
          <w:sz w:val="28"/>
          <w:szCs w:val="28"/>
          <w:rtl/>
          <w:lang w:bidi="fa-IR"/>
        </w:rPr>
        <w:t>3- سیستم تهویه مطبوع آب و هوا (به همراه دستگاه هواساز)</w:t>
      </w:r>
    </w:p>
    <w:p w:rsidR="00C65296" w:rsidRDefault="00C65296" w:rsidP="00C65296">
      <w:pPr>
        <w:spacing w:before="60" w:after="60" w:line="324" w:lineRule="auto"/>
        <w:ind w:firstLine="567"/>
        <w:jc w:val="lowKashida"/>
        <w:rPr>
          <w:rFonts w:cs="B Nazanin"/>
          <w:sz w:val="28"/>
          <w:szCs w:val="28"/>
          <w:rtl/>
          <w:lang w:bidi="fa-IR"/>
        </w:rPr>
      </w:pPr>
      <w:r>
        <w:rPr>
          <w:rFonts w:cs="B Nazanin" w:hint="cs"/>
          <w:sz w:val="28"/>
          <w:szCs w:val="28"/>
          <w:rtl/>
          <w:lang w:bidi="fa-IR"/>
        </w:rPr>
        <w:t>قابل توجه است که در تمامی سیستم‌های بالا نیاز به موتورخانه (چیلر و بویلر) وجود دارد و انرژی گرمایی و سرمایی از طرق آب گرم یا سرد به نزدیکی مقصد آورده می</w:t>
      </w:r>
      <w:r>
        <w:rPr>
          <w:rFonts w:cs="B Nazanin" w:hint="cs"/>
          <w:sz w:val="28"/>
          <w:szCs w:val="28"/>
          <w:rtl/>
          <w:lang w:bidi="fa-IR"/>
        </w:rPr>
        <w:softHyphen/>
        <w:t>شود و تفاوت آنها در نحوه پخشایش و انتقال گرما به محیط، چگونگی تأمین هوای تازه، رطوبت نسبی و چگونگی کنترل آنها است.</w:t>
      </w:r>
    </w:p>
    <w:p w:rsidR="00C65296" w:rsidRPr="00FA3937" w:rsidRDefault="00C65296" w:rsidP="00C65296">
      <w:pPr>
        <w:spacing w:before="60" w:after="60" w:line="324" w:lineRule="auto"/>
        <w:ind w:firstLine="567"/>
        <w:jc w:val="lowKashida"/>
        <w:rPr>
          <w:rFonts w:cs="B Nazanin"/>
          <w:b/>
          <w:bCs/>
          <w:sz w:val="28"/>
          <w:szCs w:val="28"/>
          <w:rtl/>
          <w:lang w:bidi="fa-IR"/>
        </w:rPr>
      </w:pPr>
      <w:r w:rsidRPr="00FA3937">
        <w:rPr>
          <w:rFonts w:cs="B Nazanin" w:hint="cs"/>
          <w:b/>
          <w:bCs/>
          <w:sz w:val="28"/>
          <w:szCs w:val="28"/>
          <w:rtl/>
          <w:lang w:bidi="fa-IR"/>
        </w:rPr>
        <w:lastRenderedPageBreak/>
        <w:t>الف ـ سیستم تهویه مطبوع با فن کویل به همراه دریچه هوا:</w:t>
      </w:r>
    </w:p>
    <w:p w:rsidR="00C65296" w:rsidRDefault="00C65296" w:rsidP="00C65296">
      <w:pPr>
        <w:spacing w:before="60" w:after="60" w:line="324" w:lineRule="auto"/>
        <w:ind w:firstLine="567"/>
        <w:jc w:val="lowKashida"/>
        <w:rPr>
          <w:rFonts w:cs="B Nazanin"/>
          <w:sz w:val="28"/>
          <w:szCs w:val="28"/>
          <w:rtl/>
          <w:lang w:bidi="fa-IR"/>
        </w:rPr>
      </w:pPr>
      <w:r>
        <w:rPr>
          <w:rFonts w:cs="B Nazanin" w:hint="cs"/>
          <w:sz w:val="28"/>
          <w:szCs w:val="28"/>
          <w:rtl/>
          <w:lang w:bidi="fa-IR"/>
        </w:rPr>
        <w:t>به طور کلی در این سیستم امکان کنترل رطوبت نسبی محیط امکان</w:t>
      </w:r>
      <w:r>
        <w:rPr>
          <w:rFonts w:cs="B Nazanin" w:hint="cs"/>
          <w:sz w:val="28"/>
          <w:szCs w:val="28"/>
          <w:rtl/>
          <w:lang w:bidi="fa-IR"/>
        </w:rPr>
        <w:softHyphen/>
        <w:t>پذیر نبوده و رطوبت نسبی هوای داخل تابعی از رطوبت نسبی هوای خارج می</w:t>
      </w:r>
      <w:r>
        <w:rPr>
          <w:rFonts w:cs="B Nazanin" w:hint="cs"/>
          <w:sz w:val="28"/>
          <w:szCs w:val="28"/>
          <w:rtl/>
          <w:lang w:bidi="fa-IR"/>
        </w:rPr>
        <w:softHyphen/>
        <w:t>باشد که از طریق دریچه هوا وارد سیستم می</w:t>
      </w:r>
      <w:r>
        <w:rPr>
          <w:rFonts w:cs="B Nazanin" w:hint="cs"/>
          <w:sz w:val="28"/>
          <w:szCs w:val="28"/>
          <w:rtl/>
          <w:lang w:bidi="fa-IR"/>
        </w:rPr>
        <w:softHyphen/>
        <w:t xml:space="preserve">شود. </w:t>
      </w:r>
    </w:p>
    <w:p w:rsidR="00C65296" w:rsidRDefault="00C65296" w:rsidP="00C65296">
      <w:pPr>
        <w:spacing w:before="60" w:after="60" w:line="324" w:lineRule="auto"/>
        <w:ind w:firstLine="567"/>
        <w:jc w:val="lowKashida"/>
        <w:rPr>
          <w:rFonts w:cs="B Nazanin"/>
          <w:sz w:val="28"/>
          <w:szCs w:val="28"/>
          <w:rtl/>
          <w:lang w:bidi="fa-IR"/>
        </w:rPr>
      </w:pPr>
      <w:r>
        <w:rPr>
          <w:rFonts w:cs="B Nazanin" w:hint="cs"/>
          <w:sz w:val="28"/>
          <w:szCs w:val="28"/>
          <w:rtl/>
          <w:lang w:bidi="fa-IR"/>
        </w:rPr>
        <w:t>در این روش نیاز به حجم بالای لوله</w:t>
      </w:r>
      <w:r>
        <w:rPr>
          <w:rFonts w:cs="B Nazanin" w:hint="cs"/>
          <w:sz w:val="28"/>
          <w:szCs w:val="28"/>
          <w:rtl/>
          <w:lang w:bidi="fa-IR"/>
        </w:rPr>
        <w:softHyphen/>
        <w:t>کشی آب برای رساندن به تمامی فضاها می</w:t>
      </w:r>
      <w:r>
        <w:rPr>
          <w:rFonts w:cs="B Nazanin" w:hint="cs"/>
          <w:sz w:val="28"/>
          <w:szCs w:val="28"/>
          <w:rtl/>
          <w:lang w:bidi="fa-IR"/>
        </w:rPr>
        <w:softHyphen/>
        <w:t>باشد به دلیل وجود فن کویل در همه اتاق</w:t>
      </w:r>
      <w:r>
        <w:rPr>
          <w:rFonts w:cs="B Nazanin" w:hint="cs"/>
          <w:sz w:val="28"/>
          <w:szCs w:val="28"/>
          <w:rtl/>
          <w:lang w:bidi="fa-IR"/>
        </w:rPr>
        <w:softHyphen/>
        <w:t>ها مشکلات اجرایی و بهره</w:t>
      </w:r>
      <w:r>
        <w:rPr>
          <w:rFonts w:cs="B Nazanin" w:hint="cs"/>
          <w:sz w:val="28"/>
          <w:szCs w:val="28"/>
          <w:rtl/>
          <w:lang w:bidi="fa-IR"/>
        </w:rPr>
        <w:softHyphen/>
        <w:t>برداری زیاد دارند و عمر مفید آنها پائین است مزیت این سیستم کنترل جداگانه درجه حرارت هر دستگاه به طور جداگانه می</w:t>
      </w:r>
      <w:r>
        <w:rPr>
          <w:rFonts w:cs="B Nazanin" w:hint="cs"/>
          <w:sz w:val="28"/>
          <w:szCs w:val="28"/>
          <w:rtl/>
          <w:lang w:bidi="fa-IR"/>
        </w:rPr>
        <w:softHyphen/>
        <w:t>باشد همچنین در صورت بروز اشکال در هر کدام از دستگاه</w:t>
      </w:r>
      <w:r>
        <w:rPr>
          <w:rFonts w:cs="B Nazanin" w:hint="cs"/>
          <w:sz w:val="28"/>
          <w:szCs w:val="28"/>
          <w:rtl/>
          <w:lang w:bidi="fa-IR"/>
        </w:rPr>
        <w:softHyphen/>
        <w:t>ها می</w:t>
      </w:r>
      <w:r>
        <w:rPr>
          <w:rFonts w:cs="B Nazanin" w:hint="cs"/>
          <w:sz w:val="28"/>
          <w:szCs w:val="28"/>
          <w:rtl/>
          <w:lang w:bidi="fa-IR"/>
        </w:rPr>
        <w:softHyphen/>
        <w:t xml:space="preserve">توان آن را از مدار خارج نمود به طوری که مانع سرویس‌دهی کل سیستم نشود. </w:t>
      </w:r>
    </w:p>
    <w:p w:rsidR="00C65296" w:rsidRDefault="00C65296" w:rsidP="00C65296">
      <w:pPr>
        <w:spacing w:before="60" w:after="60" w:line="324" w:lineRule="auto"/>
        <w:ind w:firstLine="567"/>
        <w:jc w:val="lowKashida"/>
        <w:rPr>
          <w:rFonts w:cs="B Nazanin"/>
          <w:sz w:val="28"/>
          <w:szCs w:val="28"/>
          <w:rtl/>
          <w:lang w:bidi="fa-IR"/>
        </w:rPr>
      </w:pPr>
      <w:r>
        <w:rPr>
          <w:rFonts w:cs="B Nazanin" w:hint="cs"/>
          <w:sz w:val="28"/>
          <w:szCs w:val="28"/>
          <w:rtl/>
          <w:lang w:bidi="fa-IR"/>
        </w:rPr>
        <w:t>برای کنترل دقیق و بهینه</w:t>
      </w:r>
      <w:r>
        <w:rPr>
          <w:rFonts w:cs="B Nazanin" w:hint="cs"/>
          <w:sz w:val="28"/>
          <w:szCs w:val="28"/>
          <w:rtl/>
          <w:lang w:bidi="fa-IR"/>
        </w:rPr>
        <w:softHyphen/>
        <w:t>تر دستگاه</w:t>
      </w:r>
      <w:r>
        <w:rPr>
          <w:rFonts w:cs="B Nazanin" w:hint="cs"/>
          <w:sz w:val="28"/>
          <w:szCs w:val="28"/>
          <w:rtl/>
          <w:lang w:bidi="fa-IR"/>
        </w:rPr>
        <w:softHyphen/>
        <w:t>های فن کویل علاوه بر کنترل فن دستگاه می‌توان از یک شیر موتوری با ترموستات استفاده نمود تا با رسیدن دمای اتاق به میزان مورد نیاز مدار ورود آب به فن کویل قطع می</w:t>
      </w:r>
      <w:r>
        <w:rPr>
          <w:rFonts w:cs="B Nazanin" w:hint="cs"/>
          <w:sz w:val="28"/>
          <w:szCs w:val="28"/>
          <w:rtl/>
          <w:lang w:bidi="fa-IR"/>
        </w:rPr>
        <w:softHyphen/>
        <w:t>کند.</w:t>
      </w:r>
    </w:p>
    <w:p w:rsidR="00C65296" w:rsidRPr="00366CEE" w:rsidRDefault="00C65296" w:rsidP="00C65296">
      <w:pPr>
        <w:spacing w:before="60" w:after="60" w:line="324" w:lineRule="auto"/>
        <w:ind w:firstLine="567"/>
        <w:jc w:val="lowKashida"/>
        <w:rPr>
          <w:rFonts w:cs="B Nazanin"/>
          <w:b/>
          <w:bCs/>
          <w:sz w:val="28"/>
          <w:szCs w:val="28"/>
          <w:rtl/>
          <w:lang w:bidi="fa-IR"/>
        </w:rPr>
      </w:pPr>
      <w:r w:rsidRPr="00366CEE">
        <w:rPr>
          <w:rFonts w:cs="B Nazanin" w:hint="cs"/>
          <w:b/>
          <w:bCs/>
          <w:sz w:val="28"/>
          <w:szCs w:val="28"/>
          <w:rtl/>
          <w:lang w:bidi="fa-IR"/>
        </w:rPr>
        <w:t>ب) سیستم تهویه مطبوع با فن کویل به همراه دستگاه هوارسان</w:t>
      </w:r>
      <w:r>
        <w:rPr>
          <w:rFonts w:cs="B Nazanin" w:hint="cs"/>
          <w:b/>
          <w:bCs/>
          <w:sz w:val="28"/>
          <w:szCs w:val="28"/>
          <w:rtl/>
          <w:lang w:bidi="fa-IR"/>
        </w:rPr>
        <w:t>:</w:t>
      </w:r>
    </w:p>
    <w:p w:rsidR="00C65296" w:rsidRDefault="00C65296" w:rsidP="00C65296">
      <w:pPr>
        <w:spacing w:before="60" w:after="60" w:line="324" w:lineRule="auto"/>
        <w:ind w:firstLine="567"/>
        <w:jc w:val="lowKashida"/>
        <w:rPr>
          <w:rFonts w:cs="B Nazanin"/>
          <w:sz w:val="28"/>
          <w:szCs w:val="28"/>
          <w:rtl/>
          <w:lang w:bidi="fa-IR"/>
        </w:rPr>
      </w:pPr>
      <w:r>
        <w:rPr>
          <w:rFonts w:cs="B Nazanin" w:hint="cs"/>
          <w:sz w:val="28"/>
          <w:szCs w:val="28"/>
          <w:rtl/>
          <w:lang w:bidi="fa-IR"/>
        </w:rPr>
        <w:t>در این سیستم تأمین هوای تازه از طریق دستگاه هوارسان انجام می</w:t>
      </w:r>
      <w:r>
        <w:rPr>
          <w:rFonts w:cs="B Nazanin" w:hint="cs"/>
          <w:sz w:val="28"/>
          <w:szCs w:val="28"/>
          <w:rtl/>
          <w:lang w:bidi="fa-IR"/>
        </w:rPr>
        <w:softHyphen/>
        <w:t>شود و بنابراین رطوبت نسبی مورد نیاز محیط را نیز می</w:t>
      </w:r>
      <w:r>
        <w:rPr>
          <w:rFonts w:cs="B Nazanin" w:hint="cs"/>
          <w:sz w:val="28"/>
          <w:szCs w:val="28"/>
          <w:rtl/>
          <w:lang w:bidi="fa-IR"/>
        </w:rPr>
        <w:softHyphen/>
        <w:t>توان با دستگاه</w:t>
      </w:r>
      <w:r>
        <w:rPr>
          <w:rFonts w:cs="B Nazanin" w:hint="cs"/>
          <w:sz w:val="28"/>
          <w:szCs w:val="28"/>
          <w:rtl/>
          <w:lang w:bidi="fa-IR"/>
        </w:rPr>
        <w:softHyphen/>
        <w:t>های هوارسان کنترل نمود همچنین می</w:t>
      </w:r>
      <w:r>
        <w:rPr>
          <w:rFonts w:cs="B Nazanin" w:hint="cs"/>
          <w:sz w:val="28"/>
          <w:szCs w:val="28"/>
          <w:rtl/>
          <w:lang w:bidi="fa-IR"/>
        </w:rPr>
        <w:softHyphen/>
        <w:t>توان با تنظیم درجه حرارت هوای تازه یا کاهش بار حرارتی هوای تازه از ظرفیت فن کویل</w:t>
      </w:r>
      <w:r>
        <w:rPr>
          <w:rFonts w:cs="B Nazanin" w:hint="cs"/>
          <w:sz w:val="28"/>
          <w:szCs w:val="28"/>
          <w:rtl/>
          <w:lang w:bidi="fa-IR"/>
        </w:rPr>
        <w:softHyphen/>
        <w:t>ها کاست (از هوای خروجی فضاها می</w:t>
      </w:r>
      <w:r>
        <w:rPr>
          <w:rFonts w:cs="B Nazanin" w:hint="cs"/>
          <w:sz w:val="28"/>
          <w:szCs w:val="28"/>
          <w:rtl/>
          <w:lang w:bidi="fa-IR"/>
        </w:rPr>
        <w:softHyphen/>
        <w:t>توان برای گرمایش یا سرمایش ابتدایی هوای تازه استفاده نمود) به علاوه در این روش به علت وجود دو سیستم جداگانه هوا و فن کویل در هر فضا در صورت بروز اشکال در یکی از آنها سیستم دیگر می</w:t>
      </w:r>
      <w:r>
        <w:rPr>
          <w:rFonts w:cs="B Nazanin" w:hint="cs"/>
          <w:sz w:val="28"/>
          <w:szCs w:val="28"/>
          <w:rtl/>
          <w:lang w:bidi="fa-IR"/>
        </w:rPr>
        <w:softHyphen/>
        <w:t xml:space="preserve">تواند تا حدی نسبت به تأمین بار برودتی و حرارتی ساختمان کمک نماید. همچنین به </w:t>
      </w:r>
      <w:r>
        <w:rPr>
          <w:rFonts w:cs="B Nazanin" w:hint="cs"/>
          <w:sz w:val="28"/>
          <w:szCs w:val="28"/>
          <w:rtl/>
          <w:lang w:bidi="fa-IR"/>
        </w:rPr>
        <w:lastRenderedPageBreak/>
        <w:t>علت گردش هوا تهویه مناسبی در داخل ساختمان ایجاد می</w:t>
      </w:r>
      <w:r>
        <w:rPr>
          <w:rFonts w:cs="B Nazanin" w:hint="cs"/>
          <w:sz w:val="28"/>
          <w:szCs w:val="28"/>
          <w:rtl/>
          <w:lang w:bidi="fa-IR"/>
        </w:rPr>
        <w:softHyphen/>
        <w:t xml:space="preserve">گردد. </w:t>
      </w:r>
    </w:p>
    <w:p w:rsidR="00C65296" w:rsidRDefault="00C65296" w:rsidP="00C65296">
      <w:pPr>
        <w:spacing w:before="60" w:after="60" w:line="324" w:lineRule="auto"/>
        <w:ind w:firstLine="567"/>
        <w:jc w:val="lowKashida"/>
        <w:rPr>
          <w:rFonts w:cs="B Nazanin"/>
          <w:sz w:val="28"/>
          <w:szCs w:val="28"/>
          <w:rtl/>
          <w:lang w:bidi="fa-IR"/>
        </w:rPr>
      </w:pPr>
      <w:r>
        <w:rPr>
          <w:rFonts w:cs="B Nazanin" w:hint="cs"/>
          <w:sz w:val="28"/>
          <w:szCs w:val="28"/>
          <w:rtl/>
          <w:lang w:bidi="fa-IR"/>
        </w:rPr>
        <w:t>از اشکالات این روش نیاز به فضا جهت نصب هوارسان و سقف کاذب برای عبور کانال</w:t>
      </w:r>
      <w:r>
        <w:rPr>
          <w:rFonts w:cs="B Nazanin" w:hint="cs"/>
          <w:sz w:val="28"/>
          <w:szCs w:val="28"/>
          <w:rtl/>
          <w:lang w:bidi="fa-IR"/>
        </w:rPr>
        <w:softHyphen/>
        <w:t>های آن می</w:t>
      </w:r>
      <w:r>
        <w:rPr>
          <w:rFonts w:cs="B Nazanin" w:hint="cs"/>
          <w:sz w:val="28"/>
          <w:szCs w:val="28"/>
          <w:rtl/>
          <w:lang w:bidi="fa-IR"/>
        </w:rPr>
        <w:softHyphen/>
        <w:t>باشد همچنین حل مشکلات فنی و اجرایی روش قبل را نیز دارد.</w:t>
      </w:r>
    </w:p>
    <w:p w:rsidR="00C65296" w:rsidRPr="00366CEE" w:rsidRDefault="00C65296" w:rsidP="00C65296">
      <w:pPr>
        <w:spacing w:before="60" w:after="60" w:line="324" w:lineRule="auto"/>
        <w:ind w:firstLine="567"/>
        <w:jc w:val="lowKashida"/>
        <w:rPr>
          <w:rFonts w:cs="B Nazanin"/>
          <w:b/>
          <w:bCs/>
          <w:sz w:val="28"/>
          <w:szCs w:val="28"/>
          <w:rtl/>
          <w:lang w:bidi="fa-IR"/>
        </w:rPr>
      </w:pPr>
      <w:r w:rsidRPr="00366CEE">
        <w:rPr>
          <w:rFonts w:cs="B Nazanin" w:hint="cs"/>
          <w:b/>
          <w:bCs/>
          <w:sz w:val="28"/>
          <w:szCs w:val="28"/>
          <w:rtl/>
          <w:lang w:bidi="fa-IR"/>
        </w:rPr>
        <w:t>ج ـ سیستم تهویه مطبوع آب ـ هوا:</w:t>
      </w:r>
    </w:p>
    <w:p w:rsidR="00C65296" w:rsidRDefault="00C65296" w:rsidP="00C65296">
      <w:pPr>
        <w:spacing w:before="60" w:after="60" w:line="324" w:lineRule="auto"/>
        <w:ind w:firstLine="567"/>
        <w:jc w:val="lowKashida"/>
        <w:rPr>
          <w:rFonts w:cs="B Nazanin"/>
          <w:sz w:val="28"/>
          <w:szCs w:val="28"/>
          <w:rtl/>
          <w:lang w:bidi="fa-IR"/>
        </w:rPr>
      </w:pPr>
      <w:r>
        <w:rPr>
          <w:rFonts w:cs="B Nazanin" w:hint="cs"/>
          <w:sz w:val="28"/>
          <w:szCs w:val="28"/>
          <w:rtl/>
          <w:lang w:bidi="fa-IR"/>
        </w:rPr>
        <w:t>در این روش با حذف فن کویل</w:t>
      </w:r>
      <w:r>
        <w:rPr>
          <w:rFonts w:cs="B Nazanin" w:hint="cs"/>
          <w:sz w:val="28"/>
          <w:szCs w:val="28"/>
          <w:rtl/>
          <w:lang w:bidi="fa-IR"/>
        </w:rPr>
        <w:softHyphen/>
        <w:t>ها و کاهش شبکه لوله</w:t>
      </w:r>
      <w:r>
        <w:rPr>
          <w:rFonts w:cs="B Nazanin" w:hint="cs"/>
          <w:sz w:val="28"/>
          <w:szCs w:val="28"/>
          <w:rtl/>
          <w:lang w:bidi="fa-IR"/>
        </w:rPr>
        <w:softHyphen/>
        <w:t>کشی آب عمر سیستم افزایش نسبی یافته و مشکلات فنی و اجرایی و نگهداری سیستم کاهش می</w:t>
      </w:r>
      <w:r>
        <w:rPr>
          <w:rFonts w:cs="B Nazanin" w:hint="cs"/>
          <w:sz w:val="28"/>
          <w:szCs w:val="28"/>
          <w:rtl/>
          <w:lang w:bidi="fa-IR"/>
        </w:rPr>
        <w:softHyphen/>
        <w:t>یابد. در این روش با تأمین دستگاه‌های هواساز در مناطق مختلف مجموعه آب گرم و سرد وارد دستگاه</w:t>
      </w:r>
      <w:r>
        <w:rPr>
          <w:rFonts w:cs="B Nazanin" w:hint="cs"/>
          <w:sz w:val="28"/>
          <w:szCs w:val="28"/>
          <w:rtl/>
          <w:lang w:bidi="fa-IR"/>
        </w:rPr>
        <w:softHyphen/>
        <w:t>های هواساز شده و با تنظیم درجه حرارت هوا انتقال حرارت یا برودت از طریق کانال</w:t>
      </w:r>
      <w:r>
        <w:rPr>
          <w:rFonts w:cs="B Nazanin" w:hint="cs"/>
          <w:sz w:val="28"/>
          <w:szCs w:val="28"/>
          <w:rtl/>
          <w:lang w:bidi="fa-IR"/>
        </w:rPr>
        <w:softHyphen/>
        <w:t>های هوا انجام می</w:t>
      </w:r>
      <w:r>
        <w:rPr>
          <w:rFonts w:cs="B Nazanin" w:hint="cs"/>
          <w:sz w:val="28"/>
          <w:szCs w:val="28"/>
          <w:rtl/>
          <w:lang w:bidi="fa-IR"/>
        </w:rPr>
        <w:softHyphen/>
        <w:t>پذیرد.</w:t>
      </w:r>
    </w:p>
    <w:p w:rsidR="00C65296" w:rsidRDefault="00C65296" w:rsidP="00C65296">
      <w:pPr>
        <w:spacing w:before="60" w:after="60" w:line="324" w:lineRule="auto"/>
        <w:ind w:firstLine="567"/>
        <w:jc w:val="lowKashida"/>
        <w:rPr>
          <w:rFonts w:cs="B Nazanin"/>
          <w:sz w:val="28"/>
          <w:szCs w:val="28"/>
          <w:rtl/>
          <w:lang w:bidi="fa-IR"/>
        </w:rPr>
      </w:pPr>
      <w:r>
        <w:rPr>
          <w:rFonts w:cs="B Nazanin" w:hint="cs"/>
          <w:sz w:val="28"/>
          <w:szCs w:val="28"/>
          <w:rtl/>
          <w:lang w:bidi="fa-IR"/>
        </w:rPr>
        <w:t>از مزایای این روش امکان کنترل رطوبت نسبی، تأمین هوای تازه، قابلیت استفاده از پیش گرمایش یا پیش سرمایش با استفاده از هوای خروجی می</w:t>
      </w:r>
      <w:r>
        <w:rPr>
          <w:rFonts w:cs="B Nazanin" w:hint="cs"/>
          <w:sz w:val="28"/>
          <w:szCs w:val="28"/>
          <w:rtl/>
          <w:lang w:bidi="fa-IR"/>
        </w:rPr>
        <w:softHyphen/>
        <w:t>باشد همچنین می</w:t>
      </w:r>
      <w:r>
        <w:rPr>
          <w:rFonts w:cs="B Nazanin" w:hint="cs"/>
          <w:sz w:val="28"/>
          <w:szCs w:val="28"/>
          <w:rtl/>
          <w:lang w:bidi="fa-IR"/>
        </w:rPr>
        <w:softHyphen/>
        <w:t>توان با استفاده از هواسازهای متعدد یا هواسازهای چند منطقه</w:t>
      </w:r>
      <w:r>
        <w:rPr>
          <w:rFonts w:cs="B Nazanin" w:hint="cs"/>
          <w:sz w:val="28"/>
          <w:szCs w:val="28"/>
          <w:rtl/>
          <w:lang w:bidi="fa-IR"/>
        </w:rPr>
        <w:softHyphen/>
        <w:t>ای هوای فضاهایی را که دارای شرایط مشترک نمی‌باشند را به طور جداگانه کنترل نمود. نحوه کنترل فضاهایی که در هر منطقه قرار دارند به مراتب بهتر از دو روش قبلی است اما کنترل تک تک اتاق</w:t>
      </w:r>
      <w:r>
        <w:rPr>
          <w:rFonts w:cs="B Nazanin" w:hint="cs"/>
          <w:sz w:val="28"/>
          <w:szCs w:val="28"/>
          <w:rtl/>
          <w:lang w:bidi="fa-IR"/>
        </w:rPr>
        <w:softHyphen/>
        <w:t>ها که در یک منطقه قرار دارند به دقت دو روش قبلی نخواهد بود.</w:t>
      </w:r>
    </w:p>
    <w:p w:rsidR="00C65296" w:rsidRDefault="00C65296" w:rsidP="00C65296">
      <w:pPr>
        <w:spacing w:before="60" w:after="60" w:line="324" w:lineRule="auto"/>
        <w:ind w:firstLine="567"/>
        <w:jc w:val="lowKashida"/>
        <w:rPr>
          <w:rFonts w:cs="B Nazanin"/>
          <w:sz w:val="28"/>
          <w:szCs w:val="28"/>
          <w:rtl/>
          <w:lang w:bidi="fa-IR"/>
        </w:rPr>
      </w:pPr>
      <w:r>
        <w:rPr>
          <w:rFonts w:cs="B Nazanin" w:hint="cs"/>
          <w:sz w:val="28"/>
          <w:szCs w:val="28"/>
          <w:rtl/>
          <w:lang w:bidi="fa-IR"/>
        </w:rPr>
        <w:t>با مطالعه روش</w:t>
      </w:r>
      <w:r>
        <w:rPr>
          <w:rFonts w:cs="B Nazanin" w:hint="cs"/>
          <w:sz w:val="28"/>
          <w:szCs w:val="28"/>
          <w:rtl/>
          <w:lang w:bidi="fa-IR"/>
        </w:rPr>
        <w:softHyphen/>
        <w:t>های بالا و مزایا و معایب آن بهترین روش استفاده از ترکیبی از روش</w:t>
      </w:r>
      <w:r>
        <w:rPr>
          <w:rFonts w:cs="B Nazanin" w:hint="cs"/>
          <w:sz w:val="28"/>
          <w:szCs w:val="28"/>
          <w:rtl/>
          <w:lang w:bidi="fa-IR"/>
        </w:rPr>
        <w:softHyphen/>
        <w:t>های ب و ج برای مجموعه مورد نظر می</w:t>
      </w:r>
      <w:r>
        <w:rPr>
          <w:rFonts w:cs="B Nazanin" w:hint="cs"/>
          <w:sz w:val="28"/>
          <w:szCs w:val="28"/>
          <w:rtl/>
          <w:lang w:bidi="fa-IR"/>
        </w:rPr>
        <w:softHyphen/>
        <w:t>باشد به گونه</w:t>
      </w:r>
      <w:r>
        <w:rPr>
          <w:rFonts w:cs="B Nazanin" w:hint="cs"/>
          <w:sz w:val="28"/>
          <w:szCs w:val="28"/>
          <w:rtl/>
          <w:lang w:bidi="fa-IR"/>
        </w:rPr>
        <w:softHyphen/>
        <w:t>ای که از سیستم ب می</w:t>
      </w:r>
      <w:r>
        <w:rPr>
          <w:rFonts w:cs="B Nazanin" w:hint="cs"/>
          <w:sz w:val="28"/>
          <w:szCs w:val="28"/>
          <w:rtl/>
          <w:lang w:bidi="fa-IR"/>
        </w:rPr>
        <w:softHyphen/>
        <w:t>توان برای اتاق</w:t>
      </w:r>
      <w:r>
        <w:rPr>
          <w:rFonts w:cs="B Nazanin" w:hint="cs"/>
          <w:sz w:val="28"/>
          <w:szCs w:val="28"/>
          <w:rtl/>
          <w:lang w:bidi="fa-IR"/>
        </w:rPr>
        <w:softHyphen/>
        <w:t>های اداری که نیاز به کنترل شخصی</w:t>
      </w:r>
      <w:r>
        <w:rPr>
          <w:rFonts w:cs="B Nazanin" w:hint="cs"/>
          <w:sz w:val="28"/>
          <w:szCs w:val="28"/>
          <w:rtl/>
          <w:lang w:bidi="fa-IR"/>
        </w:rPr>
        <w:softHyphen/>
        <w:t>تری می</w:t>
      </w:r>
      <w:r>
        <w:rPr>
          <w:rFonts w:cs="B Nazanin" w:hint="cs"/>
          <w:sz w:val="28"/>
          <w:szCs w:val="28"/>
          <w:rtl/>
          <w:lang w:bidi="fa-IR"/>
        </w:rPr>
        <w:softHyphen/>
        <w:t>باشد استفاده نمود و در دادگاه</w:t>
      </w:r>
      <w:r>
        <w:rPr>
          <w:rFonts w:cs="B Nazanin" w:hint="cs"/>
          <w:sz w:val="28"/>
          <w:szCs w:val="28"/>
          <w:rtl/>
          <w:lang w:bidi="fa-IR"/>
        </w:rPr>
        <w:softHyphen/>
        <w:t>ها و فضاهای رسمی با توجه به این که نیاز کمتری به کنترل شخصی دارند و کاهش نویز دستگاه</w:t>
      </w:r>
      <w:r>
        <w:rPr>
          <w:rFonts w:cs="B Nazanin" w:hint="cs"/>
          <w:sz w:val="28"/>
          <w:szCs w:val="28"/>
          <w:rtl/>
          <w:lang w:bidi="fa-IR"/>
        </w:rPr>
        <w:softHyphen/>
        <w:t>ها اهمیت بیشتری دارد استفاده نمود.</w:t>
      </w:r>
    </w:p>
    <w:p w:rsidR="00C65296" w:rsidRDefault="00C65296" w:rsidP="00C65296">
      <w:pPr>
        <w:spacing w:before="60" w:after="60" w:line="324" w:lineRule="auto"/>
        <w:ind w:firstLine="567"/>
        <w:jc w:val="lowKashida"/>
        <w:rPr>
          <w:rFonts w:cs="B Nazanin"/>
          <w:sz w:val="28"/>
          <w:szCs w:val="28"/>
          <w:rtl/>
          <w:lang w:bidi="fa-IR"/>
        </w:rPr>
      </w:pPr>
      <w:r>
        <w:rPr>
          <w:rFonts w:cs="B Nazanin" w:hint="cs"/>
          <w:sz w:val="28"/>
          <w:szCs w:val="28"/>
          <w:rtl/>
          <w:lang w:bidi="fa-IR"/>
        </w:rPr>
        <w:lastRenderedPageBreak/>
        <w:t>در انتخاب و نصب سیستم</w:t>
      </w:r>
      <w:r>
        <w:rPr>
          <w:rFonts w:cs="B Nazanin" w:hint="cs"/>
          <w:sz w:val="28"/>
          <w:szCs w:val="28"/>
          <w:rtl/>
          <w:lang w:bidi="fa-IR"/>
        </w:rPr>
        <w:softHyphen/>
        <w:t>های تهویه مطبوع در دادگاه</w:t>
      </w:r>
      <w:r>
        <w:rPr>
          <w:rFonts w:cs="B Nazanin" w:hint="cs"/>
          <w:sz w:val="28"/>
          <w:szCs w:val="28"/>
          <w:rtl/>
          <w:lang w:bidi="fa-IR"/>
        </w:rPr>
        <w:softHyphen/>
        <w:t>ها چند مسأله حائز اهمیت است و باید در نظر گرفته شود.</w:t>
      </w:r>
    </w:p>
    <w:p w:rsidR="00C65296" w:rsidRDefault="00C65296" w:rsidP="00C65296">
      <w:pPr>
        <w:spacing w:before="60" w:after="60" w:line="324" w:lineRule="auto"/>
        <w:ind w:firstLine="567"/>
        <w:jc w:val="lowKashida"/>
        <w:rPr>
          <w:rFonts w:cs="B Nazanin"/>
          <w:sz w:val="28"/>
          <w:szCs w:val="28"/>
          <w:rtl/>
          <w:lang w:bidi="fa-IR"/>
        </w:rPr>
      </w:pPr>
      <w:r w:rsidRPr="00366CEE">
        <w:rPr>
          <w:rFonts w:cs="B Nazanin" w:hint="cs"/>
          <w:b/>
          <w:bCs/>
          <w:sz w:val="28"/>
          <w:szCs w:val="28"/>
          <w:rtl/>
          <w:lang w:bidi="fa-IR"/>
        </w:rPr>
        <w:t>1- تنظیم</w:t>
      </w:r>
      <w:r w:rsidRPr="00366CEE">
        <w:rPr>
          <w:rFonts w:cs="B Nazanin"/>
          <w:b/>
          <w:bCs/>
          <w:sz w:val="28"/>
          <w:szCs w:val="28"/>
          <w:rtl/>
          <w:lang w:bidi="fa-IR"/>
        </w:rPr>
        <w:softHyphen/>
      </w:r>
      <w:r w:rsidRPr="00366CEE">
        <w:rPr>
          <w:rFonts w:cs="B Nazanin" w:hint="cs"/>
          <w:b/>
          <w:bCs/>
          <w:sz w:val="28"/>
          <w:szCs w:val="28"/>
          <w:rtl/>
          <w:lang w:bidi="fa-IR"/>
        </w:rPr>
        <w:t>پذیر بودن:</w:t>
      </w:r>
      <w:r>
        <w:rPr>
          <w:rFonts w:cs="B Nazanin" w:hint="cs"/>
          <w:sz w:val="28"/>
          <w:szCs w:val="28"/>
          <w:rtl/>
          <w:lang w:bidi="fa-IR"/>
        </w:rPr>
        <w:t xml:space="preserve"> این مسأله برای بهینه</w:t>
      </w:r>
      <w:r>
        <w:rPr>
          <w:rFonts w:cs="B Nazanin" w:hint="cs"/>
          <w:sz w:val="28"/>
          <w:szCs w:val="28"/>
          <w:rtl/>
          <w:lang w:bidi="fa-IR"/>
        </w:rPr>
        <w:softHyphen/>
        <w:t>سازی مصرف دستگاه</w:t>
      </w:r>
      <w:r>
        <w:rPr>
          <w:rFonts w:cs="B Nazanin" w:hint="cs"/>
          <w:sz w:val="28"/>
          <w:szCs w:val="28"/>
          <w:rtl/>
          <w:lang w:bidi="fa-IR"/>
        </w:rPr>
        <w:softHyphen/>
        <w:t>ها نکته بسیار مهمی است به نحوی که هر دستگاه بتواند به طور مستقل از سامانه مرکزی قابل تنظیم باشد اما به نوبه خود مشکلاتی از لحاظ سرویس</w:t>
      </w:r>
      <w:r>
        <w:rPr>
          <w:rFonts w:cs="B Nazanin" w:hint="cs"/>
          <w:sz w:val="28"/>
          <w:szCs w:val="28"/>
          <w:rtl/>
          <w:lang w:bidi="fa-IR"/>
        </w:rPr>
        <w:softHyphen/>
        <w:t>دهی به لحاظ این که تعداد افراد در ارتباط با کنترل دستگاه</w:t>
      </w:r>
      <w:r>
        <w:rPr>
          <w:rFonts w:cs="B Nazanin" w:hint="cs"/>
          <w:sz w:val="28"/>
          <w:szCs w:val="28"/>
          <w:rtl/>
          <w:lang w:bidi="fa-IR"/>
        </w:rPr>
        <w:softHyphen/>
        <w:t>ها بیشتر شده پدید می</w:t>
      </w:r>
      <w:r>
        <w:rPr>
          <w:rFonts w:cs="B Nazanin" w:hint="cs"/>
          <w:sz w:val="28"/>
          <w:szCs w:val="28"/>
          <w:rtl/>
          <w:lang w:bidi="fa-IR"/>
        </w:rPr>
        <w:softHyphen/>
        <w:t>آورد.</w:t>
      </w:r>
    </w:p>
    <w:p w:rsidR="00C65296" w:rsidRDefault="00C65296" w:rsidP="00C65296">
      <w:pPr>
        <w:spacing w:before="60" w:after="60" w:line="324" w:lineRule="auto"/>
        <w:ind w:firstLine="567"/>
        <w:jc w:val="lowKashida"/>
        <w:rPr>
          <w:rFonts w:cs="B Nazanin"/>
          <w:sz w:val="28"/>
          <w:szCs w:val="28"/>
          <w:rtl/>
          <w:lang w:bidi="fa-IR"/>
        </w:rPr>
      </w:pPr>
      <w:r w:rsidRPr="00366CEE">
        <w:rPr>
          <w:rFonts w:cs="B Nazanin" w:hint="cs"/>
          <w:b/>
          <w:bCs/>
          <w:sz w:val="28"/>
          <w:szCs w:val="28"/>
          <w:rtl/>
          <w:lang w:bidi="fa-IR"/>
        </w:rPr>
        <w:t>2- زمان کاری:</w:t>
      </w:r>
      <w:r>
        <w:rPr>
          <w:rFonts w:cs="B Nazanin" w:hint="cs"/>
          <w:sz w:val="28"/>
          <w:szCs w:val="28"/>
          <w:rtl/>
          <w:lang w:bidi="fa-IR"/>
        </w:rPr>
        <w:t xml:space="preserve"> سیستم</w:t>
      </w:r>
      <w:r>
        <w:rPr>
          <w:rFonts w:cs="B Nazanin" w:hint="cs"/>
          <w:sz w:val="28"/>
          <w:szCs w:val="28"/>
          <w:rtl/>
          <w:lang w:bidi="fa-IR"/>
        </w:rPr>
        <w:softHyphen/>
        <w:t>های تهویه مطبوع برای بهینه</w:t>
      </w:r>
      <w:r>
        <w:rPr>
          <w:rFonts w:cs="B Nazanin" w:hint="cs"/>
          <w:sz w:val="28"/>
          <w:szCs w:val="28"/>
          <w:rtl/>
          <w:lang w:bidi="fa-IR"/>
        </w:rPr>
        <w:softHyphen/>
        <w:t>سازی مصرف بهتر است بین ساعات 7 صبح تا 16 بعدازظهر که ساعت کاری است طراحی و تنظیم شود اما قابلیت افزایش مصرف تا بعد یا قبل از این ساعات را داشته باشد.</w:t>
      </w:r>
    </w:p>
    <w:p w:rsidR="00C65296" w:rsidRDefault="00C65296" w:rsidP="00C65296">
      <w:pPr>
        <w:spacing w:before="60" w:after="60" w:line="324" w:lineRule="auto"/>
        <w:ind w:firstLine="567"/>
        <w:jc w:val="lowKashida"/>
        <w:rPr>
          <w:rFonts w:cs="B Nazanin"/>
          <w:sz w:val="28"/>
          <w:szCs w:val="28"/>
          <w:rtl/>
          <w:lang w:bidi="fa-IR"/>
        </w:rPr>
      </w:pPr>
      <w:r w:rsidRPr="00366CEE">
        <w:rPr>
          <w:rFonts w:cs="B Nazanin" w:hint="cs"/>
          <w:b/>
          <w:bCs/>
          <w:sz w:val="28"/>
          <w:szCs w:val="28"/>
          <w:rtl/>
          <w:lang w:bidi="fa-IR"/>
        </w:rPr>
        <w:t>3- کاهش صدای دستگاه</w:t>
      </w:r>
      <w:r w:rsidRPr="00366CEE">
        <w:rPr>
          <w:rFonts w:cs="B Nazanin" w:hint="cs"/>
          <w:b/>
          <w:bCs/>
          <w:sz w:val="28"/>
          <w:szCs w:val="28"/>
          <w:rtl/>
          <w:lang w:bidi="fa-IR"/>
        </w:rPr>
        <w:softHyphen/>
        <w:t>ها و داکت</w:t>
      </w:r>
      <w:r w:rsidRPr="00366CEE">
        <w:rPr>
          <w:rStyle w:val="FootnoteReference"/>
          <w:rFonts w:cs="B Nazanin"/>
          <w:b/>
          <w:bCs/>
          <w:sz w:val="28"/>
          <w:szCs w:val="28"/>
          <w:rtl/>
          <w:lang w:bidi="fa-IR"/>
        </w:rPr>
        <w:footnoteReference w:id="20"/>
      </w:r>
      <w:r w:rsidRPr="00366CEE">
        <w:rPr>
          <w:rFonts w:cs="B Nazanin" w:hint="cs"/>
          <w:b/>
          <w:bCs/>
          <w:sz w:val="28"/>
          <w:szCs w:val="28"/>
          <w:rtl/>
          <w:lang w:bidi="fa-IR"/>
        </w:rPr>
        <w:softHyphen/>
        <w:t xml:space="preserve">ها: </w:t>
      </w:r>
      <w:r>
        <w:rPr>
          <w:rFonts w:cs="B Nazanin" w:hint="cs"/>
          <w:sz w:val="28"/>
          <w:szCs w:val="28"/>
          <w:rtl/>
          <w:lang w:bidi="fa-IR"/>
        </w:rPr>
        <w:t>برای کاهش نویز و سروصدای ناشی از کار دستگاه</w:t>
      </w:r>
      <w:r>
        <w:rPr>
          <w:rFonts w:cs="B Nazanin"/>
          <w:sz w:val="28"/>
          <w:szCs w:val="28"/>
          <w:rtl/>
          <w:lang w:bidi="fa-IR"/>
        </w:rPr>
        <w:softHyphen/>
      </w:r>
      <w:r>
        <w:rPr>
          <w:rFonts w:cs="B Nazanin" w:hint="cs"/>
          <w:sz w:val="28"/>
          <w:szCs w:val="28"/>
          <w:rtl/>
          <w:lang w:bidi="fa-IR"/>
        </w:rPr>
        <w:t>ها تأسیساتی به خصوص در فضاهای رسمی باید تدابیری اتخاذ کرد. تدابیری مثل نوارهای ضدلرزش در خطوط داکت</w:t>
      </w:r>
      <w:r>
        <w:rPr>
          <w:rFonts w:cs="B Nazanin" w:hint="cs"/>
          <w:sz w:val="28"/>
          <w:szCs w:val="28"/>
          <w:rtl/>
          <w:lang w:bidi="fa-IR"/>
        </w:rPr>
        <w:softHyphen/>
        <w:t>ها، استفاده از پروانه</w:t>
      </w:r>
      <w:r>
        <w:rPr>
          <w:rFonts w:cs="B Nazanin" w:hint="cs"/>
          <w:sz w:val="28"/>
          <w:szCs w:val="28"/>
          <w:rtl/>
          <w:lang w:bidi="fa-IR"/>
        </w:rPr>
        <w:softHyphen/>
        <w:t>های کم</w:t>
      </w:r>
      <w:r>
        <w:rPr>
          <w:rFonts w:cs="B Nazanin" w:hint="cs"/>
          <w:sz w:val="28"/>
          <w:szCs w:val="28"/>
          <w:rtl/>
          <w:lang w:bidi="fa-IR"/>
        </w:rPr>
        <w:softHyphen/>
        <w:t>ولتاژ و چرخش مناسب داکت</w:t>
      </w:r>
      <w:r>
        <w:rPr>
          <w:rFonts w:cs="B Nazanin" w:hint="cs"/>
          <w:sz w:val="28"/>
          <w:szCs w:val="28"/>
          <w:rtl/>
          <w:lang w:bidi="fa-IR"/>
        </w:rPr>
        <w:softHyphen/>
        <w:t xml:space="preserve">های تهویه. </w:t>
      </w:r>
      <w:r>
        <w:rPr>
          <w:rStyle w:val="FootnoteReference"/>
          <w:rFonts w:cs="B Nazanin"/>
          <w:sz w:val="28"/>
          <w:szCs w:val="28"/>
          <w:rtl/>
          <w:lang w:bidi="fa-IR"/>
        </w:rPr>
        <w:footnoteReference w:id="21"/>
      </w:r>
    </w:p>
    <w:p w:rsidR="00C65296" w:rsidRPr="00366CEE" w:rsidRDefault="00C65296" w:rsidP="00C65296">
      <w:pPr>
        <w:spacing w:before="60" w:after="60" w:line="324" w:lineRule="auto"/>
        <w:ind w:firstLine="567"/>
        <w:jc w:val="lowKashida"/>
        <w:rPr>
          <w:rFonts w:cs="B Nazanin"/>
          <w:b/>
          <w:bCs/>
          <w:sz w:val="30"/>
          <w:szCs w:val="30"/>
          <w:rtl/>
          <w:lang w:bidi="fa-IR"/>
        </w:rPr>
      </w:pPr>
      <w:r w:rsidRPr="00366CEE">
        <w:rPr>
          <w:rFonts w:cs="B Nazanin" w:hint="cs"/>
          <w:b/>
          <w:bCs/>
          <w:sz w:val="30"/>
          <w:szCs w:val="30"/>
          <w:rtl/>
          <w:lang w:bidi="fa-IR"/>
        </w:rPr>
        <w:t>4-1-3-2 اتوماسیون و تجهیزات الکترونیکی</w:t>
      </w:r>
    </w:p>
    <w:p w:rsidR="00C65296" w:rsidRDefault="00C65296" w:rsidP="00C65296">
      <w:pPr>
        <w:spacing w:before="60" w:after="60" w:line="324" w:lineRule="auto"/>
        <w:ind w:firstLine="567"/>
        <w:jc w:val="lowKashida"/>
        <w:rPr>
          <w:rFonts w:cs="B Nazanin"/>
          <w:sz w:val="28"/>
          <w:szCs w:val="28"/>
          <w:rtl/>
          <w:lang w:bidi="fa-IR"/>
        </w:rPr>
      </w:pPr>
      <w:r>
        <w:rPr>
          <w:rFonts w:cs="B Nazanin" w:hint="cs"/>
          <w:sz w:val="28"/>
          <w:szCs w:val="28"/>
          <w:rtl/>
          <w:lang w:bidi="fa-IR"/>
        </w:rPr>
        <w:t>بسیاری از تجهیزات الکترونیکی در دادگاه</w:t>
      </w:r>
      <w:r>
        <w:rPr>
          <w:rFonts w:cs="B Nazanin" w:hint="cs"/>
          <w:sz w:val="28"/>
          <w:szCs w:val="28"/>
          <w:rtl/>
          <w:lang w:bidi="fa-IR"/>
        </w:rPr>
        <w:softHyphen/>
        <w:t>ها مانند تلفن، مودم، دستگاه</w:t>
      </w:r>
      <w:r>
        <w:rPr>
          <w:rFonts w:cs="B Nazanin" w:hint="cs"/>
          <w:sz w:val="28"/>
          <w:szCs w:val="28"/>
          <w:rtl/>
          <w:lang w:bidi="fa-IR"/>
        </w:rPr>
        <w:softHyphen/>
        <w:t>های کپی، فکس، کامپیوترهای شخصی، اسکنر، پرینتر و غیره معمولاً در سایر ساختمان</w:t>
      </w:r>
      <w:r>
        <w:rPr>
          <w:rFonts w:cs="B Nazanin" w:hint="cs"/>
          <w:sz w:val="28"/>
          <w:szCs w:val="28"/>
          <w:rtl/>
          <w:lang w:bidi="fa-IR"/>
        </w:rPr>
        <w:softHyphen/>
        <w:t>ها و مجموعه</w:t>
      </w:r>
      <w:r>
        <w:rPr>
          <w:rFonts w:cs="B Nazanin" w:hint="cs"/>
          <w:sz w:val="28"/>
          <w:szCs w:val="28"/>
          <w:rtl/>
          <w:lang w:bidi="fa-IR"/>
        </w:rPr>
        <w:softHyphen/>
        <w:t>های اداری نیز دیده می</w:t>
      </w:r>
      <w:r>
        <w:rPr>
          <w:rFonts w:cs="B Nazanin" w:hint="cs"/>
          <w:sz w:val="28"/>
          <w:szCs w:val="28"/>
          <w:rtl/>
          <w:lang w:bidi="fa-IR"/>
        </w:rPr>
        <w:softHyphen/>
        <w:t>شود اما در دادگاه</w:t>
      </w:r>
      <w:r>
        <w:rPr>
          <w:rFonts w:cs="B Nazanin" w:hint="cs"/>
          <w:sz w:val="28"/>
          <w:szCs w:val="28"/>
          <w:rtl/>
          <w:lang w:bidi="fa-IR"/>
        </w:rPr>
        <w:softHyphen/>
        <w:t>ها برای سیستم</w:t>
      </w:r>
      <w:r>
        <w:rPr>
          <w:rFonts w:cs="B Nazanin" w:hint="cs"/>
          <w:sz w:val="28"/>
          <w:szCs w:val="28"/>
          <w:rtl/>
          <w:lang w:bidi="fa-IR"/>
        </w:rPr>
        <w:softHyphen/>
        <w:t>های تکمیلی الکترونیکی نیز برنامه</w:t>
      </w:r>
      <w:r>
        <w:rPr>
          <w:rFonts w:cs="B Nazanin" w:hint="cs"/>
          <w:sz w:val="28"/>
          <w:szCs w:val="28"/>
          <w:rtl/>
          <w:lang w:bidi="fa-IR"/>
        </w:rPr>
        <w:softHyphen/>
        <w:t>ریزی می</w:t>
      </w:r>
      <w:r>
        <w:rPr>
          <w:rFonts w:cs="B Nazanin" w:hint="cs"/>
          <w:sz w:val="28"/>
          <w:szCs w:val="28"/>
          <w:rtl/>
          <w:lang w:bidi="fa-IR"/>
        </w:rPr>
        <w:softHyphen/>
        <w:t>شود که در طراحی باید به آنها توجه کرد سیستم</w:t>
      </w:r>
      <w:r>
        <w:rPr>
          <w:rFonts w:cs="B Nazanin" w:hint="cs"/>
          <w:sz w:val="28"/>
          <w:szCs w:val="28"/>
          <w:rtl/>
          <w:lang w:bidi="fa-IR"/>
        </w:rPr>
        <w:softHyphen/>
        <w:t>هایی مانند سیستم پرونده</w:t>
      </w:r>
      <w:r>
        <w:rPr>
          <w:rFonts w:cs="B Nazanin" w:hint="cs"/>
          <w:sz w:val="28"/>
          <w:szCs w:val="28"/>
          <w:rtl/>
          <w:lang w:bidi="fa-IR"/>
        </w:rPr>
        <w:softHyphen/>
        <w:t>های الکترونیکی دادگاه</w:t>
      </w:r>
      <w:r>
        <w:rPr>
          <w:rFonts w:cs="B Nazanin" w:hint="cs"/>
          <w:sz w:val="28"/>
          <w:szCs w:val="28"/>
          <w:rtl/>
          <w:lang w:bidi="fa-IR"/>
        </w:rPr>
        <w:softHyphen/>
        <w:t>ها، سیستم‌های گزارش دادگاهی اتوماتیک و غیره. از طرف دیگر از آنجایی که معمولاً سیستم</w:t>
      </w:r>
      <w:r>
        <w:rPr>
          <w:rFonts w:cs="B Nazanin" w:hint="cs"/>
          <w:sz w:val="28"/>
          <w:szCs w:val="28"/>
          <w:rtl/>
          <w:lang w:bidi="fa-IR"/>
        </w:rPr>
        <w:softHyphen/>
        <w:t xml:space="preserve">های الکترونیکی مدام </w:t>
      </w:r>
      <w:r>
        <w:rPr>
          <w:rFonts w:cs="B Nazanin" w:hint="cs"/>
          <w:sz w:val="28"/>
          <w:szCs w:val="28"/>
          <w:rtl/>
          <w:lang w:bidi="fa-IR"/>
        </w:rPr>
        <w:lastRenderedPageBreak/>
        <w:t>در حال پیشرفت و تکمیل شدن می</w:t>
      </w:r>
      <w:r>
        <w:rPr>
          <w:rFonts w:cs="B Nazanin" w:hint="cs"/>
          <w:sz w:val="28"/>
          <w:szCs w:val="28"/>
          <w:rtl/>
          <w:lang w:bidi="fa-IR"/>
        </w:rPr>
        <w:softHyphen/>
        <w:t>باشند این سیستم</w:t>
      </w:r>
      <w:r>
        <w:rPr>
          <w:rFonts w:cs="B Nazanin" w:hint="cs"/>
          <w:sz w:val="28"/>
          <w:szCs w:val="28"/>
          <w:rtl/>
          <w:lang w:bidi="fa-IR"/>
        </w:rPr>
        <w:softHyphen/>
        <w:t>ها باید به گونه</w:t>
      </w:r>
      <w:r>
        <w:rPr>
          <w:rFonts w:cs="B Nazanin" w:hint="cs"/>
          <w:sz w:val="28"/>
          <w:szCs w:val="28"/>
          <w:rtl/>
          <w:lang w:bidi="fa-IR"/>
        </w:rPr>
        <w:softHyphen/>
        <w:t>ای برنامه‌ریزی و نصب شوند که قابل تغییر و نوسازی باشند. برنامه</w:t>
      </w:r>
      <w:r>
        <w:rPr>
          <w:rFonts w:cs="B Nazanin" w:hint="cs"/>
          <w:sz w:val="28"/>
          <w:szCs w:val="28"/>
          <w:rtl/>
          <w:lang w:bidi="fa-IR"/>
        </w:rPr>
        <w:softHyphen/>
        <w:t>ریزی و طراحی معماری مناسب و کارآمد باید به گونه</w:t>
      </w:r>
      <w:r>
        <w:rPr>
          <w:rFonts w:cs="B Nazanin" w:hint="cs"/>
          <w:sz w:val="28"/>
          <w:szCs w:val="28"/>
          <w:rtl/>
          <w:lang w:bidi="fa-IR"/>
        </w:rPr>
        <w:softHyphen/>
        <w:t>ای باشد که نصب و اصلاح این فن</w:t>
      </w:r>
      <w:r>
        <w:rPr>
          <w:rFonts w:cs="B Nazanin" w:hint="cs"/>
          <w:sz w:val="28"/>
          <w:szCs w:val="28"/>
          <w:rtl/>
          <w:lang w:bidi="fa-IR"/>
        </w:rPr>
        <w:softHyphen/>
        <w:t>آوری به راحتی انجام پذیرد. در ادامه به چند نمونه از ملزومات الکترونیکی در حال حاضر و آینده اشاره می</w:t>
      </w:r>
      <w:r>
        <w:rPr>
          <w:rFonts w:cs="B Nazanin" w:hint="cs"/>
          <w:sz w:val="28"/>
          <w:szCs w:val="28"/>
          <w:rtl/>
          <w:lang w:bidi="fa-IR"/>
        </w:rPr>
        <w:softHyphen/>
        <w:t>کنیم.</w:t>
      </w:r>
    </w:p>
    <w:p w:rsidR="00C65296" w:rsidRDefault="00C65296" w:rsidP="00C65296">
      <w:pPr>
        <w:spacing w:before="60" w:after="60" w:line="324" w:lineRule="auto"/>
        <w:ind w:firstLine="567"/>
        <w:jc w:val="lowKashida"/>
        <w:rPr>
          <w:rFonts w:cs="B Nazanin"/>
          <w:sz w:val="28"/>
          <w:szCs w:val="28"/>
          <w:rtl/>
          <w:lang w:bidi="fa-IR"/>
        </w:rPr>
      </w:pPr>
      <w:r>
        <w:rPr>
          <w:rFonts w:cs="B Nazanin" w:hint="cs"/>
          <w:sz w:val="28"/>
          <w:szCs w:val="28"/>
          <w:rtl/>
          <w:lang w:bidi="fa-IR"/>
        </w:rPr>
        <w:t>1- سیستم بانک اطلاعاتی برای کنترل امور اداری، گردش کار پرونده</w:t>
      </w:r>
      <w:r>
        <w:rPr>
          <w:rFonts w:cs="B Nazanin" w:hint="cs"/>
          <w:sz w:val="28"/>
          <w:szCs w:val="28"/>
          <w:rtl/>
          <w:lang w:bidi="fa-IR"/>
        </w:rPr>
        <w:softHyphen/>
        <w:t xml:space="preserve">ها در شبکه قضایی، امور کارکنان، قضات و امور مالی که از طریق شبکه محلی، </w:t>
      </w:r>
      <w:r w:rsidRPr="0095415D">
        <w:rPr>
          <w:rFonts w:cs="B Nazanin"/>
          <w:lang w:bidi="fa-IR"/>
        </w:rPr>
        <w:t>LAN</w:t>
      </w:r>
      <w:r>
        <w:rPr>
          <w:rFonts w:cs="B Nazanin" w:hint="cs"/>
          <w:sz w:val="28"/>
          <w:szCs w:val="28"/>
          <w:rtl/>
          <w:lang w:bidi="fa-IR"/>
        </w:rPr>
        <w:t xml:space="preserve"> در یک مجموعه در ارتباط هستند. و باید دارای حریم الکترونیک مناسب باشند.</w:t>
      </w:r>
    </w:p>
    <w:p w:rsidR="00C65296" w:rsidRDefault="00C65296" w:rsidP="00C65296">
      <w:pPr>
        <w:spacing w:before="60" w:after="60" w:line="324" w:lineRule="auto"/>
        <w:ind w:firstLine="567"/>
        <w:jc w:val="lowKashida"/>
        <w:rPr>
          <w:rFonts w:cs="B Nazanin"/>
          <w:sz w:val="28"/>
          <w:szCs w:val="28"/>
          <w:rtl/>
          <w:lang w:bidi="fa-IR"/>
        </w:rPr>
      </w:pPr>
      <w:r>
        <w:rPr>
          <w:rFonts w:cs="B Nazanin" w:hint="cs"/>
          <w:sz w:val="28"/>
          <w:szCs w:val="28"/>
          <w:rtl/>
          <w:lang w:bidi="fa-IR"/>
        </w:rPr>
        <w:t>2- سیستم پرونده</w:t>
      </w:r>
      <w:r>
        <w:rPr>
          <w:rFonts w:cs="B Nazanin" w:hint="cs"/>
          <w:sz w:val="28"/>
          <w:szCs w:val="28"/>
          <w:rtl/>
          <w:lang w:bidi="fa-IR"/>
        </w:rPr>
        <w:softHyphen/>
        <w:t>های الکترونیکی</w:t>
      </w:r>
    </w:p>
    <w:p w:rsidR="00C65296" w:rsidRDefault="00C65296" w:rsidP="00C65296">
      <w:pPr>
        <w:spacing w:before="60" w:after="60" w:line="324" w:lineRule="auto"/>
        <w:ind w:firstLine="567"/>
        <w:jc w:val="lowKashida"/>
        <w:rPr>
          <w:rFonts w:cs="B Nazanin"/>
          <w:sz w:val="28"/>
          <w:szCs w:val="28"/>
          <w:rtl/>
          <w:lang w:bidi="fa-IR"/>
        </w:rPr>
      </w:pPr>
    </w:p>
    <w:p w:rsidR="00C65296" w:rsidRPr="0095415D" w:rsidRDefault="004908C0" w:rsidP="00C65296">
      <w:pPr>
        <w:spacing w:before="60" w:after="60" w:line="324" w:lineRule="auto"/>
        <w:jc w:val="center"/>
        <w:rPr>
          <w:rFonts w:cs="B Nazanin"/>
          <w:sz w:val="28"/>
          <w:szCs w:val="28"/>
          <w:lang w:bidi="fa-IR"/>
        </w:rPr>
      </w:pPr>
      <w:r>
        <w:rPr>
          <w:rFonts w:cs="B Nazanin"/>
          <w:noProof/>
          <w:sz w:val="28"/>
          <w:szCs w:val="28"/>
        </w:rPr>
        <w:drawing>
          <wp:inline distT="0" distB="0" distL="0" distR="0">
            <wp:extent cx="3505200" cy="1857375"/>
            <wp:effectExtent l="19050" t="0" r="0" b="0"/>
            <wp:docPr id="3" name="Picture 1" descr="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01"/>
                    <pic:cNvPicPr>
                      <a:picLocks noChangeAspect="1" noChangeArrowheads="1"/>
                    </pic:cNvPicPr>
                  </pic:nvPicPr>
                  <pic:blipFill>
                    <a:blip r:embed="rId9">
                      <a:lum contrast="22000"/>
                    </a:blip>
                    <a:srcRect/>
                    <a:stretch>
                      <a:fillRect/>
                    </a:stretch>
                  </pic:blipFill>
                  <pic:spPr bwMode="auto">
                    <a:xfrm>
                      <a:off x="0" y="0"/>
                      <a:ext cx="3505200" cy="1857375"/>
                    </a:xfrm>
                    <a:prstGeom prst="rect">
                      <a:avLst/>
                    </a:prstGeom>
                    <a:noFill/>
                    <a:ln w="9525">
                      <a:noFill/>
                      <a:miter lim="800000"/>
                      <a:headEnd/>
                      <a:tailEnd/>
                    </a:ln>
                  </pic:spPr>
                </pic:pic>
              </a:graphicData>
            </a:graphic>
          </wp:inline>
        </w:drawing>
      </w:r>
    </w:p>
    <w:p w:rsidR="00C65296" w:rsidRDefault="00C65296" w:rsidP="00C65296">
      <w:pPr>
        <w:spacing w:before="60" w:after="60" w:line="324" w:lineRule="auto"/>
        <w:jc w:val="center"/>
        <w:rPr>
          <w:rFonts w:cs="B Nazanin"/>
          <w:rtl/>
          <w:lang w:bidi="fa-IR"/>
        </w:rPr>
      </w:pPr>
      <w:r w:rsidRPr="00F61C1B">
        <w:rPr>
          <w:rFonts w:cs="B Nazanin" w:hint="cs"/>
          <w:rtl/>
          <w:lang w:bidi="fa-IR"/>
        </w:rPr>
        <w:t xml:space="preserve">تصویر شماره </w:t>
      </w:r>
      <w:r>
        <w:rPr>
          <w:rFonts w:cs="B Nazanin" w:hint="cs"/>
          <w:rtl/>
          <w:lang w:bidi="fa-IR"/>
        </w:rPr>
        <w:t>5-2</w:t>
      </w:r>
      <w:r w:rsidRPr="00F61C1B">
        <w:rPr>
          <w:rFonts w:cs="B Nazanin" w:hint="cs"/>
          <w:rtl/>
          <w:lang w:bidi="fa-IR"/>
        </w:rPr>
        <w:t xml:space="preserve"> سیستم پخش تصاویر و ضبط خودکار صوتی تصویری در دادگاه</w:t>
      </w:r>
    </w:p>
    <w:p w:rsidR="00C65296" w:rsidRPr="00F61C1B" w:rsidRDefault="00C65296" w:rsidP="00C65296">
      <w:pPr>
        <w:spacing w:before="60" w:after="60" w:line="324" w:lineRule="auto"/>
        <w:jc w:val="center"/>
        <w:rPr>
          <w:rFonts w:cs="B Nazanin"/>
          <w:rtl/>
          <w:lang w:bidi="fa-IR"/>
        </w:rPr>
      </w:pPr>
    </w:p>
    <w:p w:rsidR="00C65296" w:rsidRDefault="00C65296" w:rsidP="00C65296">
      <w:pPr>
        <w:spacing w:before="60" w:after="60" w:line="324" w:lineRule="auto"/>
        <w:ind w:firstLine="567"/>
        <w:jc w:val="lowKashida"/>
        <w:rPr>
          <w:rFonts w:cs="B Nazanin"/>
          <w:sz w:val="28"/>
          <w:szCs w:val="28"/>
          <w:rtl/>
          <w:lang w:bidi="fa-IR"/>
        </w:rPr>
      </w:pPr>
      <w:r>
        <w:rPr>
          <w:rFonts w:cs="B Nazanin" w:hint="cs"/>
          <w:sz w:val="28"/>
          <w:szCs w:val="28"/>
          <w:rtl/>
          <w:lang w:bidi="fa-IR"/>
        </w:rPr>
        <w:t>3- سیستم کتابخانه و مدارک الکترونیکی برای استفاده قضات و کارمندان</w:t>
      </w:r>
    </w:p>
    <w:p w:rsidR="00C65296" w:rsidRDefault="00C65296" w:rsidP="00C65296">
      <w:pPr>
        <w:spacing w:before="60" w:after="60" w:line="324" w:lineRule="auto"/>
        <w:ind w:firstLine="567"/>
        <w:jc w:val="lowKashida"/>
        <w:rPr>
          <w:rFonts w:cs="B Nazanin"/>
          <w:sz w:val="28"/>
          <w:szCs w:val="28"/>
          <w:rtl/>
          <w:lang w:bidi="fa-IR"/>
        </w:rPr>
      </w:pPr>
      <w:r>
        <w:rPr>
          <w:rFonts w:cs="B Nazanin" w:hint="cs"/>
          <w:sz w:val="28"/>
          <w:szCs w:val="28"/>
          <w:rtl/>
          <w:lang w:bidi="fa-IR"/>
        </w:rPr>
        <w:t>4- سیستم ارتباطات الکترونیکی و استعلامات از سازمان</w:t>
      </w:r>
      <w:r>
        <w:rPr>
          <w:rFonts w:cs="B Nazanin" w:hint="cs"/>
          <w:sz w:val="28"/>
          <w:szCs w:val="28"/>
          <w:rtl/>
          <w:lang w:bidi="fa-IR"/>
        </w:rPr>
        <w:softHyphen/>
        <w:t>های دولتی یا سازمان</w:t>
      </w:r>
      <w:r>
        <w:rPr>
          <w:rFonts w:cs="B Nazanin" w:hint="cs"/>
          <w:sz w:val="28"/>
          <w:szCs w:val="28"/>
          <w:rtl/>
          <w:lang w:bidi="fa-IR"/>
        </w:rPr>
        <w:softHyphen/>
        <w:t>های وابسته به قوه قضائیه (طرح دولت الکترونیک)</w:t>
      </w:r>
    </w:p>
    <w:p w:rsidR="00C65296" w:rsidRDefault="00C65296" w:rsidP="00C65296">
      <w:pPr>
        <w:spacing w:before="60" w:after="60" w:line="324" w:lineRule="auto"/>
        <w:ind w:firstLine="567"/>
        <w:jc w:val="lowKashida"/>
        <w:rPr>
          <w:rFonts w:cs="B Nazanin"/>
          <w:sz w:val="28"/>
          <w:szCs w:val="28"/>
          <w:rtl/>
          <w:lang w:bidi="fa-IR"/>
        </w:rPr>
      </w:pPr>
      <w:r>
        <w:rPr>
          <w:rFonts w:cs="B Nazanin" w:hint="cs"/>
          <w:sz w:val="28"/>
          <w:szCs w:val="28"/>
          <w:rtl/>
          <w:lang w:bidi="fa-IR"/>
        </w:rPr>
        <w:t>5- سیستم خودکار گزارش</w:t>
      </w:r>
      <w:r>
        <w:rPr>
          <w:rFonts w:cs="B Nazanin" w:hint="cs"/>
          <w:sz w:val="28"/>
          <w:szCs w:val="28"/>
          <w:rtl/>
          <w:lang w:bidi="fa-IR"/>
        </w:rPr>
        <w:softHyphen/>
        <w:t>برداری از دادگاه</w:t>
      </w:r>
      <w:r>
        <w:rPr>
          <w:rFonts w:cs="B Nazanin" w:hint="cs"/>
          <w:sz w:val="28"/>
          <w:szCs w:val="28"/>
          <w:rtl/>
          <w:lang w:bidi="fa-IR"/>
        </w:rPr>
        <w:softHyphen/>
        <w:t>ها به صورت صوتی و تصویری</w:t>
      </w:r>
    </w:p>
    <w:p w:rsidR="00C65296" w:rsidRDefault="00C65296" w:rsidP="00C65296">
      <w:pPr>
        <w:spacing w:before="60" w:after="60" w:line="324" w:lineRule="auto"/>
        <w:ind w:firstLine="567"/>
        <w:jc w:val="lowKashida"/>
        <w:rPr>
          <w:rFonts w:cs="B Nazanin"/>
          <w:sz w:val="28"/>
          <w:szCs w:val="28"/>
          <w:rtl/>
          <w:lang w:bidi="fa-IR"/>
        </w:rPr>
      </w:pPr>
      <w:r>
        <w:rPr>
          <w:rFonts w:cs="B Nazanin" w:hint="cs"/>
          <w:sz w:val="28"/>
          <w:szCs w:val="28"/>
          <w:rtl/>
          <w:lang w:bidi="fa-IR"/>
        </w:rPr>
        <w:lastRenderedPageBreak/>
        <w:t>6- سیستم پخش اختصاصی ماهواره</w:t>
      </w:r>
      <w:r>
        <w:rPr>
          <w:rFonts w:cs="B Nazanin" w:hint="cs"/>
          <w:sz w:val="28"/>
          <w:szCs w:val="28"/>
          <w:rtl/>
          <w:lang w:bidi="fa-IR"/>
        </w:rPr>
        <w:softHyphen/>
        <w:t>ای از جریان دادگاه</w:t>
      </w:r>
      <w:r>
        <w:rPr>
          <w:rFonts w:cs="B Nazanin" w:hint="cs"/>
          <w:sz w:val="28"/>
          <w:szCs w:val="28"/>
          <w:rtl/>
          <w:lang w:bidi="fa-IR"/>
        </w:rPr>
        <w:softHyphen/>
        <w:t>ها در دانشگاه</w:t>
      </w:r>
      <w:r>
        <w:rPr>
          <w:rFonts w:cs="B Nazanin" w:hint="cs"/>
          <w:sz w:val="28"/>
          <w:szCs w:val="28"/>
          <w:rtl/>
          <w:lang w:bidi="fa-IR"/>
        </w:rPr>
        <w:softHyphen/>
        <w:t>های حقوق برای مقاصد آموزشی و پژوهشی</w:t>
      </w:r>
    </w:p>
    <w:p w:rsidR="00C65296" w:rsidRDefault="00C65296" w:rsidP="00C65296">
      <w:pPr>
        <w:spacing w:before="60" w:after="60" w:line="324" w:lineRule="auto"/>
        <w:ind w:firstLine="567"/>
        <w:jc w:val="lowKashida"/>
        <w:rPr>
          <w:rFonts w:cs="B Nazanin"/>
          <w:sz w:val="28"/>
          <w:szCs w:val="28"/>
          <w:rtl/>
          <w:lang w:bidi="fa-IR"/>
        </w:rPr>
      </w:pPr>
      <w:r>
        <w:rPr>
          <w:rFonts w:cs="B Nazanin" w:hint="cs"/>
          <w:sz w:val="28"/>
          <w:szCs w:val="28"/>
          <w:rtl/>
          <w:lang w:bidi="fa-IR"/>
        </w:rPr>
        <w:t>7- سیستم</w:t>
      </w:r>
      <w:r>
        <w:rPr>
          <w:rFonts w:cs="B Nazanin" w:hint="cs"/>
          <w:sz w:val="28"/>
          <w:szCs w:val="28"/>
          <w:rtl/>
          <w:lang w:bidi="fa-IR"/>
        </w:rPr>
        <w:softHyphen/>
        <w:t>های اطلاعاتی و امنیتی شامل ورودی</w:t>
      </w:r>
      <w:r>
        <w:rPr>
          <w:rFonts w:cs="B Nazanin" w:hint="cs"/>
          <w:sz w:val="28"/>
          <w:szCs w:val="28"/>
          <w:rtl/>
          <w:lang w:bidi="fa-IR"/>
        </w:rPr>
        <w:softHyphen/>
        <w:t>های کدگذاری شده، سیستم</w:t>
      </w:r>
      <w:r>
        <w:rPr>
          <w:rFonts w:cs="B Nazanin" w:hint="cs"/>
          <w:sz w:val="28"/>
          <w:szCs w:val="28"/>
          <w:rtl/>
          <w:lang w:bidi="fa-IR"/>
        </w:rPr>
        <w:softHyphen/>
        <w:t>های شمارش نفر و...</w:t>
      </w:r>
    </w:p>
    <w:p w:rsidR="00C65296" w:rsidRDefault="00C65296" w:rsidP="00C65296">
      <w:pPr>
        <w:spacing w:before="60" w:after="60" w:line="324" w:lineRule="auto"/>
        <w:ind w:firstLine="567"/>
        <w:jc w:val="lowKashida"/>
        <w:rPr>
          <w:rFonts w:cs="B Nazanin"/>
          <w:sz w:val="28"/>
          <w:szCs w:val="28"/>
          <w:rtl/>
          <w:lang w:bidi="fa-IR"/>
        </w:rPr>
      </w:pPr>
      <w:r>
        <w:rPr>
          <w:rFonts w:cs="B Nazanin" w:hint="cs"/>
          <w:sz w:val="28"/>
          <w:szCs w:val="28"/>
          <w:rtl/>
          <w:lang w:bidi="fa-IR"/>
        </w:rPr>
        <w:t>8- سیستم پخش اسناد و مدارک مکتوب یا تصویری در محیط دادگاه</w:t>
      </w:r>
    </w:p>
    <w:p w:rsidR="00C65296" w:rsidRDefault="00C65296" w:rsidP="00C65296">
      <w:pPr>
        <w:spacing w:before="60" w:after="60" w:line="324" w:lineRule="auto"/>
        <w:ind w:firstLine="567"/>
        <w:jc w:val="lowKashida"/>
        <w:rPr>
          <w:rFonts w:cs="B Nazanin"/>
          <w:sz w:val="28"/>
          <w:szCs w:val="28"/>
          <w:rtl/>
          <w:lang w:bidi="fa-IR"/>
        </w:rPr>
      </w:pPr>
      <w:r>
        <w:rPr>
          <w:rFonts w:cs="B Nazanin" w:hint="cs"/>
          <w:sz w:val="28"/>
          <w:szCs w:val="28"/>
          <w:rtl/>
          <w:lang w:bidi="fa-IR"/>
        </w:rPr>
        <w:t>9- سیستم تقویت صدا و مترجم</w:t>
      </w:r>
    </w:p>
    <w:p w:rsidR="00C65296" w:rsidRDefault="00C65296" w:rsidP="00C65296">
      <w:pPr>
        <w:spacing w:before="60" w:after="60" w:line="324" w:lineRule="auto"/>
        <w:ind w:firstLine="567"/>
        <w:jc w:val="lowKashida"/>
        <w:rPr>
          <w:rFonts w:cs="B Nazanin"/>
          <w:sz w:val="28"/>
          <w:szCs w:val="28"/>
          <w:rtl/>
          <w:lang w:bidi="fa-IR"/>
        </w:rPr>
      </w:pPr>
      <w:r>
        <w:rPr>
          <w:rFonts w:cs="B Nazanin" w:hint="cs"/>
          <w:sz w:val="28"/>
          <w:szCs w:val="28"/>
          <w:rtl/>
          <w:lang w:bidi="fa-IR"/>
        </w:rPr>
        <w:t>برای این سیستم</w:t>
      </w:r>
      <w:r>
        <w:rPr>
          <w:rFonts w:cs="B Nazanin" w:hint="cs"/>
          <w:sz w:val="28"/>
          <w:szCs w:val="28"/>
          <w:rtl/>
          <w:lang w:bidi="fa-IR"/>
        </w:rPr>
        <w:softHyphen/>
        <w:t>ها و گسترش آنها باید برنامه</w:t>
      </w:r>
      <w:r>
        <w:rPr>
          <w:rFonts w:cs="B Nazanin" w:hint="cs"/>
          <w:sz w:val="28"/>
          <w:szCs w:val="28"/>
          <w:rtl/>
          <w:lang w:bidi="fa-IR"/>
        </w:rPr>
        <w:softHyphen/>
        <w:t>ریزی کافی صورت بگیرد و داکت</w:t>
      </w:r>
      <w:r>
        <w:rPr>
          <w:rFonts w:cs="B Nazanin" w:hint="cs"/>
          <w:sz w:val="28"/>
          <w:szCs w:val="28"/>
          <w:rtl/>
          <w:lang w:bidi="fa-IR"/>
        </w:rPr>
        <w:softHyphen/>
        <w:t>های مورد نیاز تعبیه شود بهترین روش برای ارتباطات سیستم</w:t>
      </w:r>
      <w:r>
        <w:rPr>
          <w:rFonts w:cs="B Nazanin" w:hint="cs"/>
          <w:sz w:val="28"/>
          <w:szCs w:val="28"/>
          <w:rtl/>
          <w:lang w:bidi="fa-IR"/>
        </w:rPr>
        <w:softHyphen/>
        <w:t>های الکترونیکی کف کاذب و عبور کابل</w:t>
      </w:r>
      <w:r>
        <w:rPr>
          <w:rFonts w:cs="B Nazanin" w:hint="cs"/>
          <w:sz w:val="28"/>
          <w:szCs w:val="28"/>
          <w:rtl/>
          <w:lang w:bidi="fa-IR"/>
        </w:rPr>
        <w:softHyphen/>
        <w:t>ها، رابط</w:t>
      </w:r>
      <w:r>
        <w:rPr>
          <w:rFonts w:cs="B Nazanin" w:hint="cs"/>
          <w:sz w:val="28"/>
          <w:szCs w:val="28"/>
          <w:rtl/>
          <w:lang w:bidi="fa-IR"/>
        </w:rPr>
        <w:softHyphen/>
        <w:t>ها و منابع تغذیه در زیر کف کاذب می</w:t>
      </w:r>
      <w:r>
        <w:rPr>
          <w:rFonts w:cs="B Nazanin" w:hint="cs"/>
          <w:sz w:val="28"/>
          <w:szCs w:val="28"/>
          <w:rtl/>
          <w:lang w:bidi="fa-IR"/>
        </w:rPr>
        <w:softHyphen/>
        <w:t>باشد.</w:t>
      </w:r>
    </w:p>
    <w:p w:rsidR="00C65296" w:rsidRDefault="00C65296" w:rsidP="00C65296">
      <w:pPr>
        <w:spacing w:before="60" w:after="60" w:line="324" w:lineRule="auto"/>
        <w:ind w:firstLine="567"/>
        <w:jc w:val="lowKashida"/>
        <w:rPr>
          <w:rFonts w:cs="B Nazanin"/>
          <w:sz w:val="28"/>
          <w:szCs w:val="28"/>
          <w:rtl/>
          <w:lang w:bidi="fa-IR"/>
        </w:rPr>
      </w:pPr>
      <w:r>
        <w:rPr>
          <w:rFonts w:cs="B Nazanin" w:hint="cs"/>
          <w:sz w:val="28"/>
          <w:szCs w:val="28"/>
          <w:rtl/>
          <w:lang w:bidi="fa-IR"/>
        </w:rPr>
        <w:t>برای کنترل این تعمیرات به یک اتاق مرکزی کنترل و ایستگاه</w:t>
      </w:r>
      <w:r>
        <w:rPr>
          <w:rFonts w:cs="B Nazanin" w:hint="cs"/>
          <w:sz w:val="28"/>
          <w:szCs w:val="28"/>
          <w:rtl/>
          <w:lang w:bidi="fa-IR"/>
        </w:rPr>
        <w:softHyphen/>
        <w:t>های شبکه در قسمت</w:t>
      </w:r>
      <w:r>
        <w:rPr>
          <w:rFonts w:cs="B Nazanin" w:hint="cs"/>
          <w:sz w:val="28"/>
          <w:szCs w:val="28"/>
          <w:rtl/>
          <w:lang w:bidi="fa-IR"/>
        </w:rPr>
        <w:softHyphen/>
        <w:t>های مختلف احتیاج است نیازی نیست همه این سیستم</w:t>
      </w:r>
      <w:r>
        <w:rPr>
          <w:rFonts w:cs="B Nazanin" w:hint="cs"/>
          <w:sz w:val="28"/>
          <w:szCs w:val="28"/>
          <w:rtl/>
          <w:lang w:bidi="fa-IR"/>
        </w:rPr>
        <w:softHyphen/>
        <w:t xml:space="preserve">ها به شبکه برق اضطراری نصب شوند بلکه سیستم </w:t>
      </w:r>
      <w:r>
        <w:rPr>
          <w:rFonts w:cs="B Nazanin"/>
          <w:sz w:val="28"/>
          <w:szCs w:val="28"/>
          <w:lang w:bidi="fa-IR"/>
        </w:rPr>
        <w:t>UPS</w:t>
      </w:r>
      <w:r>
        <w:rPr>
          <w:rFonts w:cs="B Nazanin" w:hint="cs"/>
          <w:sz w:val="28"/>
          <w:szCs w:val="28"/>
          <w:rtl/>
          <w:lang w:bidi="fa-IR"/>
        </w:rPr>
        <w:t xml:space="preserve"> برای کنترل و ذخیره و بستن برنامه</w:t>
      </w:r>
      <w:r>
        <w:rPr>
          <w:rFonts w:cs="B Nazanin" w:hint="cs"/>
          <w:sz w:val="28"/>
          <w:szCs w:val="28"/>
          <w:rtl/>
          <w:lang w:bidi="fa-IR"/>
        </w:rPr>
        <w:softHyphen/>
        <w:t>ها به صورت نرمال کافی است اما سیستم</w:t>
      </w:r>
      <w:r>
        <w:rPr>
          <w:rFonts w:cs="B Nazanin" w:hint="cs"/>
          <w:sz w:val="28"/>
          <w:szCs w:val="28"/>
          <w:rtl/>
          <w:lang w:bidi="fa-IR"/>
        </w:rPr>
        <w:softHyphen/>
        <w:t xml:space="preserve">های امنیتی باید به برق اضطراری متصل شوند. </w:t>
      </w:r>
      <w:r>
        <w:rPr>
          <w:rStyle w:val="FootnoteReference"/>
          <w:rFonts w:cs="B Nazanin"/>
          <w:sz w:val="28"/>
          <w:szCs w:val="28"/>
          <w:rtl/>
          <w:lang w:bidi="fa-IR"/>
        </w:rPr>
        <w:footnoteReference w:id="22"/>
      </w:r>
    </w:p>
    <w:p w:rsidR="00C65296" w:rsidRPr="00366CEE" w:rsidRDefault="00C65296" w:rsidP="00C65296">
      <w:pPr>
        <w:spacing w:before="60" w:after="60" w:line="324" w:lineRule="auto"/>
        <w:ind w:firstLine="567"/>
        <w:jc w:val="lowKashida"/>
        <w:rPr>
          <w:rFonts w:cs="B Nazanin"/>
          <w:b/>
          <w:bCs/>
          <w:sz w:val="30"/>
          <w:szCs w:val="30"/>
          <w:rtl/>
          <w:lang w:bidi="fa-IR"/>
        </w:rPr>
      </w:pPr>
      <w:r w:rsidRPr="00366CEE">
        <w:rPr>
          <w:rFonts w:cs="B Nazanin" w:hint="cs"/>
          <w:b/>
          <w:bCs/>
          <w:sz w:val="30"/>
          <w:szCs w:val="30"/>
          <w:rtl/>
          <w:lang w:bidi="fa-IR"/>
        </w:rPr>
        <w:t>5-1-3-2 استفاده معلولین از مجموعه:</w:t>
      </w:r>
    </w:p>
    <w:p w:rsidR="00C65296" w:rsidRDefault="00C65296" w:rsidP="00C65296">
      <w:pPr>
        <w:spacing w:before="60" w:after="60" w:line="324" w:lineRule="auto"/>
        <w:ind w:firstLine="567"/>
        <w:jc w:val="lowKashida"/>
        <w:rPr>
          <w:rFonts w:cs="B Nazanin"/>
          <w:sz w:val="28"/>
          <w:szCs w:val="28"/>
          <w:rtl/>
          <w:lang w:bidi="fa-IR"/>
        </w:rPr>
      </w:pPr>
      <w:r>
        <w:rPr>
          <w:rFonts w:cs="B Nazanin" w:hint="cs"/>
          <w:sz w:val="28"/>
          <w:szCs w:val="28"/>
          <w:rtl/>
          <w:lang w:bidi="fa-IR"/>
        </w:rPr>
        <w:t>برای قابل استفاده بودن مجموعه برای معلولین توجه به ابعاد و اندازه</w:t>
      </w:r>
      <w:r>
        <w:rPr>
          <w:rFonts w:cs="B Nazanin" w:hint="cs"/>
          <w:sz w:val="28"/>
          <w:szCs w:val="28"/>
          <w:rtl/>
          <w:lang w:bidi="fa-IR"/>
        </w:rPr>
        <w:softHyphen/>
        <w:t>های زیر لازم و ضروری می</w:t>
      </w:r>
      <w:r>
        <w:rPr>
          <w:rFonts w:cs="B Nazanin" w:hint="cs"/>
          <w:sz w:val="28"/>
          <w:szCs w:val="28"/>
          <w:rtl/>
          <w:lang w:bidi="fa-IR"/>
        </w:rPr>
        <w:softHyphen/>
        <w:t>باشد برای حرکت مستقیم یک صندلی چرخ</w:t>
      </w:r>
      <w:r>
        <w:rPr>
          <w:rFonts w:cs="B Nazanin" w:hint="cs"/>
          <w:sz w:val="28"/>
          <w:szCs w:val="28"/>
          <w:rtl/>
          <w:lang w:bidi="fa-IR"/>
        </w:rPr>
        <w:softHyphen/>
        <w:t>دار در صورت وجود همراه عرض 80 سانتی</w:t>
      </w:r>
      <w:r>
        <w:rPr>
          <w:rFonts w:cs="B Nazanin" w:hint="cs"/>
          <w:sz w:val="28"/>
          <w:szCs w:val="28"/>
          <w:rtl/>
          <w:lang w:bidi="fa-IR"/>
        </w:rPr>
        <w:softHyphen/>
        <w:t>متر و در صورت نبودن همراه عرضی حداقل 90 سانتی</w:t>
      </w:r>
      <w:r>
        <w:rPr>
          <w:rFonts w:cs="B Nazanin" w:hint="cs"/>
          <w:sz w:val="28"/>
          <w:szCs w:val="28"/>
          <w:rtl/>
          <w:lang w:bidi="fa-IR"/>
        </w:rPr>
        <w:softHyphen/>
        <w:t>متر مورد نیاز است.</w:t>
      </w:r>
    </w:p>
    <w:p w:rsidR="00C65296" w:rsidRDefault="00C65296" w:rsidP="00C65296">
      <w:pPr>
        <w:spacing w:before="60" w:after="60" w:line="324" w:lineRule="auto"/>
        <w:ind w:firstLine="567"/>
        <w:jc w:val="lowKashida"/>
        <w:rPr>
          <w:rFonts w:cs="B Nazanin"/>
          <w:sz w:val="28"/>
          <w:szCs w:val="28"/>
          <w:rtl/>
          <w:lang w:bidi="fa-IR"/>
        </w:rPr>
      </w:pPr>
      <w:r>
        <w:rPr>
          <w:rFonts w:cs="B Nazanin" w:hint="cs"/>
          <w:sz w:val="28"/>
          <w:szCs w:val="28"/>
          <w:rtl/>
          <w:lang w:bidi="fa-IR"/>
        </w:rPr>
        <w:t>برای عبور دو صندلی چرخ</w:t>
      </w:r>
      <w:r>
        <w:rPr>
          <w:rFonts w:cs="B Nazanin" w:hint="cs"/>
          <w:sz w:val="28"/>
          <w:szCs w:val="28"/>
          <w:rtl/>
          <w:lang w:bidi="fa-IR"/>
        </w:rPr>
        <w:softHyphen/>
        <w:t>دار از کنار یکدیگر در صورت وجود همراه حداقل 70/1 و در صورت نبودن همراه حداقل 50/1 مورد نیاز است.</w:t>
      </w:r>
    </w:p>
    <w:p w:rsidR="00C65296" w:rsidRPr="004970BA" w:rsidRDefault="004908C0" w:rsidP="00C65296">
      <w:pPr>
        <w:spacing w:before="60" w:after="60" w:line="324" w:lineRule="auto"/>
        <w:jc w:val="center"/>
        <w:rPr>
          <w:rFonts w:cs="B Nazanin"/>
          <w:sz w:val="28"/>
          <w:szCs w:val="28"/>
          <w:rtl/>
          <w:lang w:bidi="fa-IR"/>
        </w:rPr>
      </w:pPr>
      <w:r>
        <w:rPr>
          <w:rFonts w:cs="B Nazanin"/>
          <w:noProof/>
          <w:sz w:val="28"/>
          <w:szCs w:val="28"/>
        </w:rPr>
        <w:lastRenderedPageBreak/>
        <w:drawing>
          <wp:inline distT="0" distB="0" distL="0" distR="0">
            <wp:extent cx="5029200" cy="1962150"/>
            <wp:effectExtent l="19050" t="0" r="0" b="0"/>
            <wp:docPr id="4" name="Picture 12" descr="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03"/>
                    <pic:cNvPicPr>
                      <a:picLocks noChangeAspect="1" noChangeArrowheads="1"/>
                    </pic:cNvPicPr>
                  </pic:nvPicPr>
                  <pic:blipFill>
                    <a:blip r:embed="rId10">
                      <a:lum contrast="30000"/>
                    </a:blip>
                    <a:srcRect/>
                    <a:stretch>
                      <a:fillRect/>
                    </a:stretch>
                  </pic:blipFill>
                  <pic:spPr bwMode="auto">
                    <a:xfrm>
                      <a:off x="0" y="0"/>
                      <a:ext cx="5029200" cy="1962150"/>
                    </a:xfrm>
                    <a:prstGeom prst="rect">
                      <a:avLst/>
                    </a:prstGeom>
                    <a:noFill/>
                    <a:ln w="9525">
                      <a:noFill/>
                      <a:miter lim="800000"/>
                      <a:headEnd/>
                      <a:tailEnd/>
                    </a:ln>
                  </pic:spPr>
                </pic:pic>
              </a:graphicData>
            </a:graphic>
          </wp:inline>
        </w:drawing>
      </w:r>
    </w:p>
    <w:p w:rsidR="00C65296" w:rsidRDefault="00C65296" w:rsidP="00C65296">
      <w:pPr>
        <w:spacing w:before="60" w:after="60" w:line="324" w:lineRule="auto"/>
        <w:jc w:val="center"/>
        <w:rPr>
          <w:rFonts w:cs="B Nazanin"/>
          <w:rtl/>
          <w:lang w:bidi="fa-IR"/>
        </w:rPr>
      </w:pPr>
      <w:r>
        <w:rPr>
          <w:rFonts w:cs="B Nazanin" w:hint="cs"/>
          <w:rtl/>
          <w:lang w:bidi="fa-IR"/>
        </w:rPr>
        <w:t>تصویر شماره 6-2</w:t>
      </w:r>
      <w:r w:rsidRPr="00FF048C">
        <w:rPr>
          <w:rFonts w:cs="B Nazanin" w:hint="cs"/>
          <w:rtl/>
          <w:lang w:bidi="fa-IR"/>
        </w:rPr>
        <w:t xml:space="preserve"> حرکت با صندلی چرخدار در راهروها</w:t>
      </w:r>
    </w:p>
    <w:p w:rsidR="00C65296" w:rsidRPr="00FF048C" w:rsidRDefault="00C65296" w:rsidP="00C65296">
      <w:pPr>
        <w:spacing w:before="60" w:after="60" w:line="324" w:lineRule="auto"/>
        <w:jc w:val="center"/>
        <w:rPr>
          <w:rFonts w:cs="B Nazanin"/>
          <w:rtl/>
          <w:lang w:bidi="fa-IR"/>
        </w:rPr>
      </w:pPr>
    </w:p>
    <w:p w:rsidR="00C65296" w:rsidRDefault="00C65296" w:rsidP="00C65296">
      <w:pPr>
        <w:spacing w:before="60" w:after="60" w:line="324" w:lineRule="auto"/>
        <w:ind w:firstLine="567"/>
        <w:jc w:val="lowKashida"/>
        <w:rPr>
          <w:rFonts w:cs="B Nazanin"/>
          <w:sz w:val="28"/>
          <w:szCs w:val="28"/>
          <w:rtl/>
          <w:lang w:bidi="fa-IR"/>
        </w:rPr>
      </w:pPr>
      <w:r>
        <w:rPr>
          <w:rFonts w:cs="B Nazanin" w:hint="cs"/>
          <w:sz w:val="28"/>
          <w:szCs w:val="28"/>
          <w:rtl/>
          <w:lang w:bidi="fa-IR"/>
        </w:rPr>
        <w:t>برای گردش 90 درجه</w:t>
      </w:r>
      <w:r>
        <w:rPr>
          <w:rFonts w:cs="B Nazanin" w:hint="cs"/>
          <w:sz w:val="28"/>
          <w:szCs w:val="28"/>
          <w:rtl/>
          <w:lang w:bidi="fa-IR"/>
        </w:rPr>
        <w:softHyphen/>
        <w:t>ای، مربعی به ابعاد 4/1×4/1 و برای گردش 180 درجه</w:t>
      </w:r>
      <w:r>
        <w:rPr>
          <w:rFonts w:cs="B Nazanin" w:hint="cs"/>
          <w:sz w:val="28"/>
          <w:szCs w:val="28"/>
          <w:rtl/>
          <w:lang w:bidi="fa-IR"/>
        </w:rPr>
        <w:softHyphen/>
        <w:t>ای مستطیلی به ابعاد 9/1×5/1 و برای گردش 360 درجه</w:t>
      </w:r>
      <w:r>
        <w:rPr>
          <w:rFonts w:cs="B Nazanin" w:hint="cs"/>
          <w:sz w:val="28"/>
          <w:szCs w:val="28"/>
          <w:rtl/>
          <w:lang w:bidi="fa-IR"/>
        </w:rPr>
        <w:softHyphen/>
        <w:t>ای دایره</w:t>
      </w:r>
      <w:r>
        <w:rPr>
          <w:rFonts w:cs="B Nazanin" w:hint="cs"/>
          <w:sz w:val="28"/>
          <w:szCs w:val="28"/>
          <w:rtl/>
          <w:lang w:bidi="fa-IR"/>
        </w:rPr>
        <w:softHyphen/>
        <w:t xml:space="preserve">ای به قطر 7/1 مورد نیاز است. </w:t>
      </w:r>
      <w:r>
        <w:rPr>
          <w:rStyle w:val="FootnoteReference"/>
          <w:rFonts w:cs="B Nazanin"/>
          <w:sz w:val="28"/>
          <w:szCs w:val="28"/>
          <w:rtl/>
          <w:lang w:bidi="fa-IR"/>
        </w:rPr>
        <w:footnoteReference w:id="23"/>
      </w:r>
    </w:p>
    <w:p w:rsidR="00C65296" w:rsidRDefault="00C65296" w:rsidP="00C65296">
      <w:pPr>
        <w:spacing w:before="60" w:after="60" w:line="324" w:lineRule="auto"/>
        <w:ind w:firstLine="567"/>
        <w:jc w:val="lowKashida"/>
        <w:rPr>
          <w:rFonts w:cs="B Nazanin"/>
          <w:sz w:val="28"/>
          <w:szCs w:val="28"/>
          <w:rtl/>
          <w:lang w:bidi="fa-IR"/>
        </w:rPr>
      </w:pPr>
      <w:r>
        <w:rPr>
          <w:rFonts w:cs="B Nazanin" w:hint="cs"/>
          <w:sz w:val="28"/>
          <w:szCs w:val="28"/>
          <w:rtl/>
          <w:lang w:bidi="fa-IR"/>
        </w:rPr>
        <w:t>در استفاده از بناهای عمومی همواره بر اساس استاندارد خاصی مقداری از فضا به معلولین اختصاص می</w:t>
      </w:r>
      <w:r>
        <w:rPr>
          <w:rFonts w:cs="B Nazanin" w:hint="cs"/>
          <w:sz w:val="28"/>
          <w:szCs w:val="28"/>
          <w:rtl/>
          <w:lang w:bidi="fa-IR"/>
        </w:rPr>
        <w:softHyphen/>
        <w:t>یابد. مثلاً فضاهای 50 تا 75 نفر حداقل دو صندلی و فضاهای 76 تا 100 نفر 4 صندلی به همین ترتیب به ازای هر 50 نفر یک فضا برای صندلی چرخ</w:t>
      </w:r>
      <w:r>
        <w:rPr>
          <w:rFonts w:cs="B Nazanin" w:hint="cs"/>
          <w:sz w:val="28"/>
          <w:szCs w:val="28"/>
          <w:rtl/>
          <w:lang w:bidi="fa-IR"/>
        </w:rPr>
        <w:softHyphen/>
        <w:t>دار باید در نظر گرفته شود. به اضافه اینکه کلیه جایگاه</w:t>
      </w:r>
      <w:r>
        <w:rPr>
          <w:rFonts w:cs="B Nazanin" w:hint="cs"/>
          <w:sz w:val="28"/>
          <w:szCs w:val="28"/>
          <w:rtl/>
          <w:lang w:bidi="fa-IR"/>
        </w:rPr>
        <w:softHyphen/>
        <w:t>ها در دادگاه</w:t>
      </w:r>
      <w:r>
        <w:rPr>
          <w:rFonts w:cs="B Nazanin" w:hint="cs"/>
          <w:sz w:val="28"/>
          <w:szCs w:val="28"/>
          <w:rtl/>
          <w:lang w:bidi="fa-IR"/>
        </w:rPr>
        <w:softHyphen/>
        <w:t>ها مثل جایگاه قضات، اعضای هیئت منصفه، شهود و متهمین باید قابل استفاده برای صندلی چرخ</w:t>
      </w:r>
      <w:r>
        <w:rPr>
          <w:rFonts w:cs="B Nazanin" w:hint="cs"/>
          <w:sz w:val="28"/>
          <w:szCs w:val="28"/>
          <w:rtl/>
          <w:lang w:bidi="fa-IR"/>
        </w:rPr>
        <w:softHyphen/>
        <w:t>دار باشد. ابعاد محل استقرار صندلی چرخ</w:t>
      </w:r>
      <w:r>
        <w:rPr>
          <w:rFonts w:cs="B Nazanin" w:hint="cs"/>
          <w:sz w:val="28"/>
          <w:szCs w:val="28"/>
          <w:rtl/>
          <w:lang w:bidi="fa-IR"/>
        </w:rPr>
        <w:softHyphen/>
        <w:t>دار 20/1×7/1 می</w:t>
      </w:r>
      <w:r>
        <w:rPr>
          <w:rFonts w:cs="B Nazanin" w:hint="cs"/>
          <w:sz w:val="28"/>
          <w:szCs w:val="28"/>
          <w:rtl/>
          <w:lang w:bidi="fa-IR"/>
        </w:rPr>
        <w:softHyphen/>
        <w:t>باشد. محل قرارگیری آن باید هم</w:t>
      </w:r>
      <w:r>
        <w:rPr>
          <w:rFonts w:cs="B Nazanin" w:hint="cs"/>
          <w:sz w:val="28"/>
          <w:szCs w:val="28"/>
          <w:rtl/>
          <w:lang w:bidi="fa-IR"/>
        </w:rPr>
        <w:softHyphen/>
        <w:t>ردیف و پیوسته با صندلی ثابت باشد و این محل</w:t>
      </w:r>
      <w:r>
        <w:rPr>
          <w:rFonts w:cs="B Nazanin" w:hint="cs"/>
          <w:sz w:val="28"/>
          <w:szCs w:val="28"/>
          <w:rtl/>
          <w:lang w:bidi="fa-IR"/>
        </w:rPr>
        <w:softHyphen/>
        <w:t>ها باید به یک راه قابل دسترسی که به عنوان خروجی اضطراری مورد استفاده می</w:t>
      </w:r>
      <w:r>
        <w:rPr>
          <w:rFonts w:cs="B Nazanin" w:hint="cs"/>
          <w:sz w:val="28"/>
          <w:szCs w:val="28"/>
          <w:rtl/>
          <w:lang w:bidi="fa-IR"/>
        </w:rPr>
        <w:softHyphen/>
        <w:t>باشد، متصل گردد و از نظر موقعیت دید و شرایط دیگر در وضعیت مشابه قسمت</w:t>
      </w:r>
      <w:r>
        <w:rPr>
          <w:rFonts w:cs="B Nazanin" w:hint="cs"/>
          <w:sz w:val="28"/>
          <w:szCs w:val="28"/>
          <w:rtl/>
          <w:lang w:bidi="fa-IR"/>
        </w:rPr>
        <w:softHyphen/>
        <w:t>های دیگر باشد.</w:t>
      </w:r>
    </w:p>
    <w:p w:rsidR="00C65296" w:rsidRPr="00E62B1A" w:rsidRDefault="004908C0" w:rsidP="00C65296">
      <w:pPr>
        <w:spacing w:before="60" w:after="60" w:line="324" w:lineRule="auto"/>
        <w:jc w:val="center"/>
        <w:rPr>
          <w:rFonts w:cs="B Nazanin"/>
          <w:sz w:val="28"/>
          <w:szCs w:val="28"/>
          <w:rtl/>
          <w:lang w:bidi="fa-IR"/>
        </w:rPr>
      </w:pPr>
      <w:r>
        <w:rPr>
          <w:rFonts w:cs="B Nazanin"/>
          <w:noProof/>
          <w:sz w:val="28"/>
          <w:szCs w:val="28"/>
        </w:rPr>
        <w:lastRenderedPageBreak/>
        <w:drawing>
          <wp:inline distT="0" distB="0" distL="0" distR="0">
            <wp:extent cx="5000625" cy="2028825"/>
            <wp:effectExtent l="19050" t="0" r="9525" b="0"/>
            <wp:docPr id="5" name="Picture 13" descr="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04"/>
                    <pic:cNvPicPr>
                      <a:picLocks noChangeAspect="1" noChangeArrowheads="1"/>
                    </pic:cNvPicPr>
                  </pic:nvPicPr>
                  <pic:blipFill>
                    <a:blip r:embed="rId11">
                      <a:lum contrast="40000"/>
                    </a:blip>
                    <a:srcRect/>
                    <a:stretch>
                      <a:fillRect/>
                    </a:stretch>
                  </pic:blipFill>
                  <pic:spPr bwMode="auto">
                    <a:xfrm>
                      <a:off x="0" y="0"/>
                      <a:ext cx="5000625" cy="2028825"/>
                    </a:xfrm>
                    <a:prstGeom prst="rect">
                      <a:avLst/>
                    </a:prstGeom>
                    <a:noFill/>
                    <a:ln w="9525">
                      <a:noFill/>
                      <a:miter lim="800000"/>
                      <a:headEnd/>
                      <a:tailEnd/>
                    </a:ln>
                  </pic:spPr>
                </pic:pic>
              </a:graphicData>
            </a:graphic>
          </wp:inline>
        </w:drawing>
      </w:r>
    </w:p>
    <w:p w:rsidR="00C65296" w:rsidRDefault="00C65296" w:rsidP="00C65296">
      <w:pPr>
        <w:spacing w:before="60" w:after="60" w:line="324" w:lineRule="auto"/>
        <w:jc w:val="center"/>
        <w:rPr>
          <w:rFonts w:cs="B Nazanin"/>
          <w:rtl/>
          <w:lang w:bidi="fa-IR"/>
        </w:rPr>
      </w:pPr>
      <w:r>
        <w:rPr>
          <w:rFonts w:cs="B Nazanin" w:hint="cs"/>
          <w:rtl/>
          <w:lang w:bidi="fa-IR"/>
        </w:rPr>
        <w:t>تصویر شماره 7-2</w:t>
      </w:r>
      <w:r w:rsidRPr="00FF048C">
        <w:rPr>
          <w:rFonts w:cs="B Nazanin" w:hint="cs"/>
          <w:rtl/>
          <w:lang w:bidi="fa-IR"/>
        </w:rPr>
        <w:t xml:space="preserve"> ابعاد صندلی چرخدار و چرخش آن </w:t>
      </w:r>
    </w:p>
    <w:p w:rsidR="00C65296" w:rsidRPr="00FF048C" w:rsidRDefault="00C65296" w:rsidP="00C65296">
      <w:pPr>
        <w:spacing w:before="60" w:after="60" w:line="324" w:lineRule="auto"/>
        <w:jc w:val="center"/>
        <w:rPr>
          <w:rFonts w:cs="B Nazanin"/>
          <w:rtl/>
          <w:lang w:bidi="fa-IR"/>
        </w:rPr>
      </w:pPr>
    </w:p>
    <w:p w:rsidR="00C65296" w:rsidRDefault="00C65296" w:rsidP="00C65296">
      <w:pPr>
        <w:spacing w:before="60" w:after="60" w:line="324" w:lineRule="auto"/>
        <w:ind w:firstLine="567"/>
        <w:jc w:val="lowKashida"/>
        <w:rPr>
          <w:rFonts w:cs="B Nazanin"/>
          <w:sz w:val="28"/>
          <w:szCs w:val="28"/>
          <w:rtl/>
          <w:lang w:bidi="fa-IR"/>
        </w:rPr>
      </w:pPr>
      <w:r>
        <w:rPr>
          <w:rFonts w:cs="B Nazanin" w:hint="cs"/>
          <w:sz w:val="28"/>
          <w:szCs w:val="28"/>
          <w:rtl/>
          <w:lang w:bidi="fa-IR"/>
        </w:rPr>
        <w:t>همان</w:t>
      </w:r>
      <w:r>
        <w:rPr>
          <w:rFonts w:cs="B Nazanin" w:hint="cs"/>
          <w:sz w:val="28"/>
          <w:szCs w:val="28"/>
          <w:rtl/>
          <w:lang w:bidi="fa-IR"/>
        </w:rPr>
        <w:softHyphen/>
        <w:t>طور که قبلاً اشاره شد جایگاه قاضی باید حداقل به اندازه 2 پله بالاتر از سطح دادگاه و جایگاه هیئت منصفه نیز حداقل یک پله بالاتر از سطح دادگاه باشد. بنابراین برای انتقال صندلی چرخ</w:t>
      </w:r>
      <w:r>
        <w:rPr>
          <w:rFonts w:cs="B Nazanin" w:hint="cs"/>
          <w:sz w:val="28"/>
          <w:szCs w:val="28"/>
          <w:rtl/>
          <w:lang w:bidi="fa-IR"/>
        </w:rPr>
        <w:softHyphen/>
        <w:t>دار به روی سطح بلندتر از سطح شیب</w:t>
      </w:r>
      <w:r>
        <w:rPr>
          <w:rFonts w:cs="B Nazanin" w:hint="cs"/>
          <w:sz w:val="28"/>
          <w:szCs w:val="28"/>
          <w:rtl/>
          <w:lang w:bidi="fa-IR"/>
        </w:rPr>
        <w:softHyphen/>
        <w:t xml:space="preserve">دار یا بالابر هیدرولیکی استفاده شود. این بالابر برای قاضی بهتر است قبل از ورود به صحن دادگاه در راهرو پشت دادگاه تعبیه گردد. </w:t>
      </w:r>
    </w:p>
    <w:p w:rsidR="00C65296" w:rsidRDefault="004908C0" w:rsidP="00C65296">
      <w:pPr>
        <w:spacing w:before="60" w:after="60" w:line="324" w:lineRule="auto"/>
        <w:jc w:val="center"/>
        <w:rPr>
          <w:rFonts w:cs="B Nazanin"/>
          <w:sz w:val="28"/>
          <w:szCs w:val="28"/>
          <w:rtl/>
          <w:lang w:bidi="fa-IR"/>
        </w:rPr>
      </w:pPr>
      <w:r>
        <w:rPr>
          <w:rFonts w:cs="B Nazanin"/>
          <w:noProof/>
          <w:sz w:val="28"/>
          <w:szCs w:val="28"/>
        </w:rPr>
        <w:drawing>
          <wp:inline distT="0" distB="0" distL="0" distR="0">
            <wp:extent cx="2276475" cy="1962150"/>
            <wp:effectExtent l="19050" t="0" r="9525" b="0"/>
            <wp:docPr id="6" name="Picture 2" descr="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05"/>
                    <pic:cNvPicPr>
                      <a:picLocks noChangeAspect="1" noChangeArrowheads="1"/>
                    </pic:cNvPicPr>
                  </pic:nvPicPr>
                  <pic:blipFill>
                    <a:blip r:embed="rId12">
                      <a:lum contrast="38000"/>
                    </a:blip>
                    <a:srcRect r="58810"/>
                    <a:stretch>
                      <a:fillRect/>
                    </a:stretch>
                  </pic:blipFill>
                  <pic:spPr bwMode="auto">
                    <a:xfrm>
                      <a:off x="0" y="0"/>
                      <a:ext cx="2276475" cy="1962150"/>
                    </a:xfrm>
                    <a:prstGeom prst="rect">
                      <a:avLst/>
                    </a:prstGeom>
                    <a:noFill/>
                    <a:ln w="9525">
                      <a:noFill/>
                      <a:miter lim="800000"/>
                      <a:headEnd/>
                      <a:tailEnd/>
                    </a:ln>
                  </pic:spPr>
                </pic:pic>
              </a:graphicData>
            </a:graphic>
          </wp:inline>
        </w:drawing>
      </w:r>
    </w:p>
    <w:p w:rsidR="00C65296" w:rsidRDefault="00C65296" w:rsidP="00C65296">
      <w:pPr>
        <w:spacing w:before="60" w:after="60" w:line="324" w:lineRule="auto"/>
        <w:jc w:val="center"/>
        <w:rPr>
          <w:rFonts w:cs="B Nazanin"/>
          <w:rtl/>
          <w:lang w:bidi="fa-IR"/>
        </w:rPr>
      </w:pPr>
      <w:r>
        <w:rPr>
          <w:rFonts w:cs="B Nazanin" w:hint="cs"/>
          <w:rtl/>
          <w:lang w:bidi="fa-IR"/>
        </w:rPr>
        <w:t>تصویر شماره 8-2</w:t>
      </w:r>
      <w:r w:rsidRPr="00FF048C">
        <w:rPr>
          <w:rFonts w:cs="B Nazanin" w:hint="cs"/>
          <w:rtl/>
          <w:lang w:bidi="fa-IR"/>
        </w:rPr>
        <w:t xml:space="preserve">  جایگاه قاضی، شهود یا منشی دادگاه و بالابر تعبیه شده</w:t>
      </w:r>
    </w:p>
    <w:p w:rsidR="00C65296" w:rsidRPr="00FF048C" w:rsidRDefault="00C65296" w:rsidP="00C65296">
      <w:pPr>
        <w:spacing w:before="60" w:after="60" w:line="324" w:lineRule="auto"/>
        <w:jc w:val="center"/>
        <w:rPr>
          <w:rFonts w:cs="B Nazanin"/>
          <w:rtl/>
          <w:lang w:bidi="fa-IR"/>
        </w:rPr>
      </w:pPr>
    </w:p>
    <w:p w:rsidR="00C65296" w:rsidRDefault="00C65296" w:rsidP="00C65296">
      <w:pPr>
        <w:spacing w:before="60" w:after="60" w:line="324" w:lineRule="auto"/>
        <w:ind w:firstLine="567"/>
        <w:jc w:val="lowKashida"/>
        <w:rPr>
          <w:rFonts w:cs="B Nazanin"/>
          <w:sz w:val="28"/>
          <w:szCs w:val="28"/>
          <w:rtl/>
          <w:lang w:bidi="fa-IR"/>
        </w:rPr>
      </w:pPr>
      <w:r>
        <w:rPr>
          <w:rFonts w:cs="B Nazanin" w:hint="cs"/>
          <w:sz w:val="28"/>
          <w:szCs w:val="28"/>
          <w:rtl/>
          <w:lang w:bidi="fa-IR"/>
        </w:rPr>
        <w:t>در ساختمان عمومی تعبیه سرویس بهداشتی مخصوص افراد معلول الزامی است و از آنجا که ممکن است همراه معلول از جنس مخالف باشد بهتر است سرویس بهداشتی معلولین جدا از مابقی سرویس</w:t>
      </w:r>
      <w:r>
        <w:rPr>
          <w:rFonts w:cs="B Nazanin" w:hint="cs"/>
          <w:sz w:val="28"/>
          <w:szCs w:val="28"/>
          <w:rtl/>
          <w:lang w:bidi="fa-IR"/>
        </w:rPr>
        <w:softHyphen/>
        <w:t xml:space="preserve">ها و صرفاً به </w:t>
      </w:r>
      <w:r>
        <w:rPr>
          <w:rFonts w:cs="B Nazanin" w:hint="cs"/>
          <w:sz w:val="28"/>
          <w:szCs w:val="28"/>
          <w:rtl/>
          <w:lang w:bidi="fa-IR"/>
        </w:rPr>
        <w:lastRenderedPageBreak/>
        <w:t>منظور استفاده معلول بدون در نظر گرفتن جنسیت استفاده گردد.</w:t>
      </w:r>
    </w:p>
    <w:p w:rsidR="00C65296" w:rsidRDefault="00C65296" w:rsidP="00C65296">
      <w:pPr>
        <w:spacing w:before="60" w:after="60" w:line="324" w:lineRule="auto"/>
        <w:ind w:firstLine="567"/>
        <w:jc w:val="lowKashida"/>
        <w:rPr>
          <w:rFonts w:cs="B Nazanin"/>
          <w:b/>
          <w:bCs/>
          <w:sz w:val="28"/>
          <w:szCs w:val="28"/>
          <w:rtl/>
          <w:lang w:bidi="fa-IR"/>
        </w:rPr>
      </w:pPr>
    </w:p>
    <w:p w:rsidR="00C65296" w:rsidRDefault="00C65296" w:rsidP="00C65296">
      <w:pPr>
        <w:spacing w:before="60" w:after="60" w:line="324" w:lineRule="auto"/>
        <w:ind w:firstLine="567"/>
        <w:jc w:val="lowKashida"/>
        <w:rPr>
          <w:rFonts w:cs="B Nazanin"/>
          <w:b/>
          <w:bCs/>
          <w:sz w:val="28"/>
          <w:szCs w:val="28"/>
          <w:rtl/>
          <w:lang w:bidi="fa-IR"/>
        </w:rPr>
      </w:pPr>
    </w:p>
    <w:p w:rsidR="00C65296" w:rsidRDefault="00C65296" w:rsidP="00C65296">
      <w:pPr>
        <w:spacing w:before="60" w:after="60" w:line="324" w:lineRule="auto"/>
        <w:ind w:firstLine="567"/>
        <w:jc w:val="lowKashida"/>
        <w:rPr>
          <w:rFonts w:cs="B Nazanin"/>
          <w:sz w:val="28"/>
          <w:szCs w:val="28"/>
          <w:rtl/>
          <w:lang w:bidi="fa-IR"/>
        </w:rPr>
      </w:pPr>
      <w:r w:rsidRPr="002101D7">
        <w:rPr>
          <w:rFonts w:cs="B Nazanin" w:hint="cs"/>
          <w:b/>
          <w:bCs/>
          <w:sz w:val="28"/>
          <w:szCs w:val="28"/>
          <w:rtl/>
          <w:lang w:bidi="fa-IR"/>
        </w:rPr>
        <w:t>ویژگی سرویس بهداشتی معلولین به صورت زیر می</w:t>
      </w:r>
      <w:r w:rsidRPr="002101D7">
        <w:rPr>
          <w:rFonts w:cs="B Nazanin" w:hint="cs"/>
          <w:b/>
          <w:bCs/>
          <w:sz w:val="28"/>
          <w:szCs w:val="28"/>
          <w:rtl/>
          <w:lang w:bidi="fa-IR"/>
        </w:rPr>
        <w:softHyphen/>
        <w:t>باشد</w:t>
      </w:r>
      <w:r>
        <w:rPr>
          <w:rFonts w:cs="B Nazanin" w:hint="cs"/>
          <w:sz w:val="28"/>
          <w:szCs w:val="28"/>
          <w:rtl/>
          <w:lang w:bidi="fa-IR"/>
        </w:rPr>
        <w:t>:</w:t>
      </w:r>
    </w:p>
    <w:p w:rsidR="00C65296" w:rsidRDefault="00C65296" w:rsidP="00C65296">
      <w:pPr>
        <w:spacing w:before="60" w:after="60" w:line="324" w:lineRule="auto"/>
        <w:ind w:firstLine="567"/>
        <w:jc w:val="lowKashida"/>
        <w:rPr>
          <w:rFonts w:cs="B Nazanin"/>
          <w:sz w:val="28"/>
          <w:szCs w:val="28"/>
          <w:rtl/>
          <w:lang w:bidi="fa-IR"/>
        </w:rPr>
      </w:pPr>
      <w:r>
        <w:rPr>
          <w:rFonts w:cs="B Nazanin" w:hint="cs"/>
          <w:sz w:val="28"/>
          <w:szCs w:val="28"/>
          <w:rtl/>
          <w:lang w:bidi="fa-IR"/>
        </w:rPr>
        <w:t>حداقل ابعاد فضایی سرویس 5/1×7/1 بوده تا گردش صندلی چرخ</w:t>
      </w:r>
      <w:r>
        <w:rPr>
          <w:rFonts w:cs="B Nazanin" w:hint="cs"/>
          <w:sz w:val="28"/>
          <w:szCs w:val="28"/>
          <w:rtl/>
          <w:lang w:bidi="fa-IR"/>
        </w:rPr>
        <w:softHyphen/>
        <w:t>دار در آن امکان</w:t>
      </w:r>
      <w:r>
        <w:rPr>
          <w:rFonts w:cs="B Nazanin" w:hint="cs"/>
          <w:sz w:val="28"/>
          <w:szCs w:val="28"/>
          <w:rtl/>
          <w:lang w:bidi="fa-IR"/>
        </w:rPr>
        <w:softHyphen/>
        <w:t>پذیر باشد. در سرویس به سمت بیرون گشوده شود تا در مواقع ضروری گشودن آن از بیرون ممکن باشد. در سرویس بهداشتی معلولین باید توالت فرنگی به ارتفاع 45 سانتی</w:t>
      </w:r>
      <w:r>
        <w:rPr>
          <w:rFonts w:cs="B Nazanin" w:hint="cs"/>
          <w:sz w:val="28"/>
          <w:szCs w:val="28"/>
          <w:rtl/>
          <w:lang w:bidi="fa-IR"/>
        </w:rPr>
        <w:softHyphen/>
        <w:t>متر و با فاصله 30 سانتی</w:t>
      </w:r>
      <w:r>
        <w:rPr>
          <w:rFonts w:cs="B Nazanin" w:hint="cs"/>
          <w:sz w:val="28"/>
          <w:szCs w:val="28"/>
          <w:rtl/>
          <w:lang w:bidi="fa-IR"/>
        </w:rPr>
        <w:softHyphen/>
        <w:t>متر از کف دیوار پشتی نصب گردد.</w:t>
      </w:r>
    </w:p>
    <w:p w:rsidR="00C65296" w:rsidRPr="007C3016" w:rsidRDefault="004908C0" w:rsidP="00C65296">
      <w:pPr>
        <w:spacing w:before="60" w:after="60" w:line="324" w:lineRule="auto"/>
        <w:jc w:val="center"/>
        <w:rPr>
          <w:rFonts w:cs="B Nazanin"/>
          <w:sz w:val="28"/>
          <w:szCs w:val="28"/>
          <w:rtl/>
          <w:lang w:bidi="fa-IR"/>
        </w:rPr>
      </w:pPr>
      <w:r>
        <w:rPr>
          <w:rFonts w:cs="B Nazanin"/>
          <w:noProof/>
          <w:sz w:val="28"/>
          <w:szCs w:val="28"/>
        </w:rPr>
        <w:drawing>
          <wp:inline distT="0" distB="0" distL="0" distR="0">
            <wp:extent cx="3200400" cy="2486025"/>
            <wp:effectExtent l="19050" t="0" r="0" b="0"/>
            <wp:docPr id="7" name="Picture 3" descr="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06"/>
                    <pic:cNvPicPr>
                      <a:picLocks noChangeAspect="1" noChangeArrowheads="1"/>
                    </pic:cNvPicPr>
                  </pic:nvPicPr>
                  <pic:blipFill>
                    <a:blip r:embed="rId13">
                      <a:lum contrast="26000"/>
                    </a:blip>
                    <a:srcRect/>
                    <a:stretch>
                      <a:fillRect/>
                    </a:stretch>
                  </pic:blipFill>
                  <pic:spPr bwMode="auto">
                    <a:xfrm>
                      <a:off x="0" y="0"/>
                      <a:ext cx="3200400" cy="2486025"/>
                    </a:xfrm>
                    <a:prstGeom prst="rect">
                      <a:avLst/>
                    </a:prstGeom>
                    <a:noFill/>
                    <a:ln w="9525">
                      <a:noFill/>
                      <a:miter lim="800000"/>
                      <a:headEnd/>
                      <a:tailEnd/>
                    </a:ln>
                  </pic:spPr>
                </pic:pic>
              </a:graphicData>
            </a:graphic>
          </wp:inline>
        </w:drawing>
      </w:r>
    </w:p>
    <w:p w:rsidR="00C65296" w:rsidRDefault="00C65296" w:rsidP="00C65296">
      <w:pPr>
        <w:spacing w:before="60" w:after="60" w:line="324" w:lineRule="auto"/>
        <w:jc w:val="center"/>
        <w:rPr>
          <w:rFonts w:cs="B Nazanin"/>
          <w:rtl/>
          <w:lang w:bidi="fa-IR"/>
        </w:rPr>
      </w:pPr>
      <w:r w:rsidRPr="00FF048C">
        <w:rPr>
          <w:rFonts w:cs="B Nazanin" w:hint="cs"/>
          <w:rtl/>
          <w:lang w:bidi="fa-IR"/>
        </w:rPr>
        <w:t xml:space="preserve">تصویر شماره </w:t>
      </w:r>
      <w:r>
        <w:rPr>
          <w:rFonts w:cs="B Nazanin" w:hint="cs"/>
          <w:rtl/>
          <w:lang w:bidi="fa-IR"/>
        </w:rPr>
        <w:t>9</w:t>
      </w:r>
      <w:r w:rsidRPr="00FF048C">
        <w:rPr>
          <w:rFonts w:cs="B Nazanin" w:hint="cs"/>
          <w:rtl/>
          <w:lang w:bidi="fa-IR"/>
        </w:rPr>
        <w:t>-</w:t>
      </w:r>
      <w:r>
        <w:rPr>
          <w:rFonts w:cs="B Nazanin" w:hint="cs"/>
          <w:rtl/>
          <w:lang w:bidi="fa-IR"/>
        </w:rPr>
        <w:t xml:space="preserve"> 2</w:t>
      </w:r>
      <w:r w:rsidRPr="00FF048C">
        <w:rPr>
          <w:rFonts w:cs="B Nazanin" w:hint="cs"/>
          <w:rtl/>
          <w:lang w:bidi="fa-IR"/>
        </w:rPr>
        <w:t xml:space="preserve"> بالابر هیدرولیک</w:t>
      </w:r>
    </w:p>
    <w:p w:rsidR="00C65296" w:rsidRPr="00FF048C" w:rsidRDefault="00C65296" w:rsidP="00C65296">
      <w:pPr>
        <w:spacing w:before="60" w:after="60" w:line="324" w:lineRule="auto"/>
        <w:jc w:val="center"/>
        <w:rPr>
          <w:rFonts w:cs="B Nazanin"/>
          <w:rtl/>
          <w:lang w:bidi="fa-IR"/>
        </w:rPr>
      </w:pPr>
    </w:p>
    <w:p w:rsidR="00C65296" w:rsidRDefault="00C65296" w:rsidP="00C65296">
      <w:pPr>
        <w:spacing w:before="60" w:after="60" w:line="324" w:lineRule="auto"/>
        <w:ind w:firstLine="567"/>
        <w:jc w:val="lowKashida"/>
        <w:rPr>
          <w:rFonts w:cs="B Nazanin"/>
          <w:sz w:val="28"/>
          <w:szCs w:val="28"/>
          <w:rtl/>
          <w:lang w:bidi="fa-IR"/>
        </w:rPr>
      </w:pPr>
      <w:r>
        <w:rPr>
          <w:rFonts w:cs="B Nazanin" w:hint="cs"/>
          <w:sz w:val="28"/>
          <w:szCs w:val="28"/>
          <w:rtl/>
          <w:lang w:bidi="fa-IR"/>
        </w:rPr>
        <w:t>در ارتفاع 70 سانتی</w:t>
      </w:r>
      <w:r>
        <w:rPr>
          <w:rFonts w:cs="B Nazanin" w:hint="cs"/>
          <w:sz w:val="28"/>
          <w:szCs w:val="28"/>
          <w:rtl/>
          <w:lang w:bidi="fa-IR"/>
        </w:rPr>
        <w:softHyphen/>
        <w:t>متری از کف و حداقل 20 سانتی</w:t>
      </w:r>
      <w:r>
        <w:rPr>
          <w:rFonts w:cs="B Nazanin" w:hint="cs"/>
          <w:sz w:val="28"/>
          <w:szCs w:val="28"/>
          <w:rtl/>
          <w:lang w:bidi="fa-IR"/>
        </w:rPr>
        <w:softHyphen/>
        <w:t>متر جلوتر از لبه جلویی کاسه باید دست</w:t>
      </w:r>
      <w:r>
        <w:rPr>
          <w:rFonts w:cs="B Nazanin" w:hint="cs"/>
          <w:sz w:val="28"/>
          <w:szCs w:val="28"/>
          <w:rtl/>
          <w:lang w:bidi="fa-IR"/>
        </w:rPr>
        <w:softHyphen/>
        <w:t>اندازی روی دیوار نصب گردد و دست</w:t>
      </w:r>
      <w:r>
        <w:rPr>
          <w:rFonts w:cs="B Nazanin" w:hint="cs"/>
          <w:sz w:val="28"/>
          <w:szCs w:val="28"/>
          <w:rtl/>
          <w:lang w:bidi="fa-IR"/>
        </w:rPr>
        <w:softHyphen/>
        <w:t>انداز عمودی با فاصله 30 سانتی</w:t>
      </w:r>
      <w:r>
        <w:rPr>
          <w:rFonts w:cs="B Nazanin" w:hint="cs"/>
          <w:sz w:val="28"/>
          <w:szCs w:val="28"/>
          <w:rtl/>
          <w:lang w:bidi="fa-IR"/>
        </w:rPr>
        <w:softHyphen/>
        <w:t>متر از جلو کاسه و 40 سانتی</w:t>
      </w:r>
      <w:r>
        <w:rPr>
          <w:rFonts w:cs="B Nazanin" w:hint="cs"/>
          <w:sz w:val="28"/>
          <w:szCs w:val="28"/>
          <w:rtl/>
          <w:lang w:bidi="fa-IR"/>
        </w:rPr>
        <w:softHyphen/>
        <w:t>متر بالاتر از نشیمن توالت بر روی دیوار نصب گردد. این میله</w:t>
      </w:r>
      <w:r>
        <w:rPr>
          <w:rFonts w:cs="B Nazanin" w:hint="cs"/>
          <w:sz w:val="28"/>
          <w:szCs w:val="28"/>
          <w:rtl/>
          <w:lang w:bidi="fa-IR"/>
        </w:rPr>
        <w:softHyphen/>
        <w:t>های عمودی باید 80 تا 120 سانتی</w:t>
      </w:r>
      <w:r>
        <w:rPr>
          <w:rFonts w:cs="B Nazanin" w:hint="cs"/>
          <w:sz w:val="28"/>
          <w:szCs w:val="28"/>
          <w:rtl/>
          <w:lang w:bidi="fa-IR"/>
        </w:rPr>
        <w:softHyphen/>
        <w:t xml:space="preserve">متر از کف ارتفاع داشته باشد در روی در باید دستگیره افقی اضافه به ارتفاع 80 </w:t>
      </w:r>
      <w:r>
        <w:rPr>
          <w:rFonts w:cs="B Nazanin" w:hint="cs"/>
          <w:sz w:val="28"/>
          <w:szCs w:val="28"/>
          <w:rtl/>
          <w:lang w:bidi="fa-IR"/>
        </w:rPr>
        <w:lastRenderedPageBreak/>
        <w:t>سانتی</w:t>
      </w:r>
      <w:r>
        <w:rPr>
          <w:rFonts w:cs="B Nazanin" w:hint="cs"/>
          <w:sz w:val="28"/>
          <w:szCs w:val="28"/>
          <w:rtl/>
          <w:lang w:bidi="fa-IR"/>
        </w:rPr>
        <w:softHyphen/>
        <w:t>متر از کف و با فاصله حداکثر 15 سانتی</w:t>
      </w:r>
      <w:r>
        <w:rPr>
          <w:rFonts w:cs="B Nazanin" w:hint="cs"/>
          <w:sz w:val="28"/>
          <w:szCs w:val="28"/>
          <w:rtl/>
          <w:lang w:bidi="fa-IR"/>
        </w:rPr>
        <w:softHyphen/>
        <w:t>متر از محور لولا با طول حداقل 30 سانتی</w:t>
      </w:r>
      <w:r>
        <w:rPr>
          <w:rFonts w:cs="B Nazanin" w:hint="cs"/>
          <w:sz w:val="28"/>
          <w:szCs w:val="28"/>
          <w:rtl/>
          <w:lang w:bidi="fa-IR"/>
        </w:rPr>
        <w:softHyphen/>
        <w:t>متر نصب گردد.</w:t>
      </w:r>
    </w:p>
    <w:p w:rsidR="00C65296" w:rsidRDefault="00C65296" w:rsidP="00C65296">
      <w:pPr>
        <w:spacing w:before="60" w:after="60" w:line="324" w:lineRule="auto"/>
        <w:ind w:firstLine="567"/>
        <w:jc w:val="lowKashida"/>
        <w:rPr>
          <w:rFonts w:cs="B Nazanin"/>
          <w:sz w:val="28"/>
          <w:szCs w:val="28"/>
          <w:rtl/>
          <w:lang w:bidi="fa-IR"/>
        </w:rPr>
      </w:pPr>
      <w:r>
        <w:rPr>
          <w:rFonts w:cs="B Nazanin" w:hint="cs"/>
          <w:sz w:val="28"/>
          <w:szCs w:val="28"/>
          <w:rtl/>
          <w:lang w:bidi="fa-IR"/>
        </w:rPr>
        <w:t>کاسه دستشویی باید در فضایی به ابعاد 120×75 سانتی</w:t>
      </w:r>
      <w:r>
        <w:rPr>
          <w:rFonts w:cs="B Nazanin" w:hint="cs"/>
          <w:sz w:val="28"/>
          <w:szCs w:val="28"/>
          <w:rtl/>
          <w:lang w:bidi="fa-IR"/>
        </w:rPr>
        <w:softHyphen/>
        <w:t>متر قرار گیرد تا امکان دسترسی از روبرو برای آن فراهم گردد و فضای بهداشتی به ارتفاع 75 سانتی</w:t>
      </w:r>
      <w:r>
        <w:rPr>
          <w:rFonts w:cs="B Nazanin" w:hint="cs"/>
          <w:sz w:val="28"/>
          <w:szCs w:val="28"/>
          <w:rtl/>
          <w:lang w:bidi="fa-IR"/>
        </w:rPr>
        <w:softHyphen/>
        <w:t>متر از کف تا پائین دستشویی وجود داشته باشد و عمق فضای آزاد زیر دستشویی برای زانو 40 سانتی</w:t>
      </w:r>
      <w:r>
        <w:rPr>
          <w:rFonts w:cs="B Nazanin" w:hint="cs"/>
          <w:sz w:val="28"/>
          <w:szCs w:val="28"/>
          <w:rtl/>
          <w:lang w:bidi="fa-IR"/>
        </w:rPr>
        <w:softHyphen/>
        <w:t>متر و برای نوک پا 45 سانتی</w:t>
      </w:r>
      <w:r>
        <w:rPr>
          <w:rFonts w:cs="B Nazanin" w:hint="cs"/>
          <w:sz w:val="28"/>
          <w:szCs w:val="28"/>
          <w:rtl/>
          <w:lang w:bidi="fa-IR"/>
        </w:rPr>
        <w:softHyphen/>
        <w:t>متر می</w:t>
      </w:r>
      <w:r>
        <w:rPr>
          <w:rFonts w:cs="B Nazanin"/>
          <w:sz w:val="28"/>
          <w:szCs w:val="28"/>
          <w:rtl/>
          <w:lang w:bidi="fa-IR"/>
        </w:rPr>
        <w:softHyphen/>
      </w:r>
      <w:r>
        <w:rPr>
          <w:rFonts w:cs="B Nazanin" w:hint="cs"/>
          <w:sz w:val="28"/>
          <w:szCs w:val="28"/>
          <w:rtl/>
          <w:lang w:bidi="fa-IR"/>
        </w:rPr>
        <w:t>باشد. لوله</w:t>
      </w:r>
      <w:r>
        <w:rPr>
          <w:rFonts w:cs="B Nazanin" w:hint="cs"/>
          <w:sz w:val="28"/>
          <w:szCs w:val="28"/>
          <w:rtl/>
          <w:lang w:bidi="fa-IR"/>
        </w:rPr>
        <w:softHyphen/>
        <w:t>های آب گرم و فاضلاب در زیر دستشویی باید کاملاً حفاظت و عایق</w:t>
      </w:r>
      <w:r>
        <w:rPr>
          <w:rFonts w:cs="B Nazanin" w:hint="cs"/>
          <w:sz w:val="28"/>
          <w:szCs w:val="28"/>
          <w:rtl/>
          <w:lang w:bidi="fa-IR"/>
        </w:rPr>
        <w:softHyphen/>
        <w:t xml:space="preserve">بندی شده باشد تا برای معلول آزاری ایجاد نکند. </w:t>
      </w:r>
      <w:r>
        <w:rPr>
          <w:rStyle w:val="FootnoteReference"/>
          <w:rFonts w:cs="B Nazanin"/>
          <w:sz w:val="28"/>
          <w:szCs w:val="28"/>
          <w:rtl/>
          <w:lang w:bidi="fa-IR"/>
        </w:rPr>
        <w:footnoteReference w:id="24"/>
      </w:r>
    </w:p>
    <w:p w:rsidR="00C65296" w:rsidRDefault="00C65296" w:rsidP="00C65296">
      <w:pPr>
        <w:spacing w:before="60" w:after="60" w:line="324" w:lineRule="auto"/>
        <w:ind w:firstLine="567"/>
        <w:jc w:val="lowKashida"/>
        <w:rPr>
          <w:rFonts w:cs="B Nazanin"/>
          <w:sz w:val="28"/>
          <w:szCs w:val="28"/>
          <w:rtl/>
          <w:lang w:bidi="fa-IR"/>
        </w:rPr>
      </w:pPr>
      <w:r>
        <w:rPr>
          <w:rFonts w:cs="B Nazanin" w:hint="cs"/>
          <w:sz w:val="28"/>
          <w:szCs w:val="28"/>
          <w:rtl/>
          <w:lang w:bidi="fa-IR"/>
        </w:rPr>
        <w:t>در هر ساختمان عمومی برای دسترسی به طبقات مختلف وجود حداقل یک آسانسور که شرایط زیر را داشته باشد و مورد استفاده معلول قرار بگیرد الزامی است.</w:t>
      </w:r>
    </w:p>
    <w:p w:rsidR="00C65296" w:rsidRDefault="00C65296" w:rsidP="00C65296">
      <w:pPr>
        <w:spacing w:before="60" w:after="60" w:line="324" w:lineRule="auto"/>
        <w:ind w:firstLine="567"/>
        <w:jc w:val="lowKashida"/>
        <w:rPr>
          <w:rFonts w:cs="B Nazanin"/>
          <w:sz w:val="28"/>
          <w:szCs w:val="28"/>
          <w:rtl/>
          <w:lang w:bidi="fa-IR"/>
        </w:rPr>
      </w:pPr>
      <w:r>
        <w:rPr>
          <w:rFonts w:cs="B Nazanin" w:hint="cs"/>
          <w:sz w:val="28"/>
          <w:szCs w:val="28"/>
          <w:rtl/>
          <w:lang w:bidi="fa-IR"/>
        </w:rPr>
        <w:t>عرض مفید در آن 80 سانتی</w:t>
      </w:r>
      <w:r>
        <w:rPr>
          <w:rFonts w:cs="B Nazanin" w:hint="cs"/>
          <w:sz w:val="28"/>
          <w:szCs w:val="28"/>
          <w:rtl/>
          <w:lang w:bidi="fa-IR"/>
        </w:rPr>
        <w:softHyphen/>
        <w:t>متر باشد و در کشویی آن مجهز به چشم الکترونیک و در ارتفاع 75 سانتی</w:t>
      </w:r>
      <w:r>
        <w:rPr>
          <w:rFonts w:cs="B Nazanin" w:hint="cs"/>
          <w:sz w:val="28"/>
          <w:szCs w:val="28"/>
          <w:rtl/>
          <w:lang w:bidi="fa-IR"/>
        </w:rPr>
        <w:softHyphen/>
        <w:t>متر از کف باشد. حداقل ابعاد مفید اتاقک 40/1×1/1 متر بوده و زمان باز شدن در حداقل 7 ثانیه باشد و دستگیره</w:t>
      </w:r>
      <w:r>
        <w:rPr>
          <w:rFonts w:cs="B Nazanin" w:hint="cs"/>
          <w:sz w:val="28"/>
          <w:szCs w:val="28"/>
          <w:rtl/>
          <w:lang w:bidi="fa-IR"/>
        </w:rPr>
        <w:softHyphen/>
        <w:t>های کمکی در ارتفاع 85 سانتی</w:t>
      </w:r>
      <w:r>
        <w:rPr>
          <w:rFonts w:cs="B Nazanin" w:hint="cs"/>
          <w:sz w:val="28"/>
          <w:szCs w:val="28"/>
          <w:rtl/>
          <w:lang w:bidi="fa-IR"/>
        </w:rPr>
        <w:softHyphen/>
        <w:t>متری داشته باشد. دکمه</w:t>
      </w:r>
      <w:r>
        <w:rPr>
          <w:rFonts w:cs="B Nazanin" w:hint="cs"/>
          <w:sz w:val="28"/>
          <w:szCs w:val="28"/>
          <w:rtl/>
          <w:lang w:bidi="fa-IR"/>
        </w:rPr>
        <w:softHyphen/>
        <w:t>های کنترل در داخل و خارج اتاقک باید در ارتفاع 100 تا 120 سانتی</w:t>
      </w:r>
      <w:r>
        <w:rPr>
          <w:rFonts w:cs="B Nazanin" w:hint="cs"/>
          <w:sz w:val="28"/>
          <w:szCs w:val="28"/>
          <w:rtl/>
          <w:lang w:bidi="fa-IR"/>
        </w:rPr>
        <w:softHyphen/>
        <w:t>متر کف و 40 سانتی</w:t>
      </w:r>
      <w:r>
        <w:rPr>
          <w:rFonts w:cs="B Nazanin" w:hint="cs"/>
          <w:sz w:val="28"/>
          <w:szCs w:val="28"/>
          <w:rtl/>
          <w:lang w:bidi="fa-IR"/>
        </w:rPr>
        <w:softHyphen/>
        <w:t>متری از گوشه اتاقک نصب گردد. حداقل برجستگی آنها 5/1 سانتی</w:t>
      </w:r>
      <w:r>
        <w:rPr>
          <w:rFonts w:cs="B Nazanin" w:hint="cs"/>
          <w:sz w:val="28"/>
          <w:szCs w:val="28"/>
          <w:rtl/>
          <w:lang w:bidi="fa-IR"/>
        </w:rPr>
        <w:softHyphen/>
        <w:t>متر و حداقل قطر دکمه</w:t>
      </w:r>
      <w:r>
        <w:rPr>
          <w:rFonts w:cs="B Nazanin" w:hint="cs"/>
          <w:sz w:val="28"/>
          <w:szCs w:val="28"/>
          <w:rtl/>
          <w:lang w:bidi="fa-IR"/>
        </w:rPr>
        <w:softHyphen/>
        <w:t>ها 3 سانتی</w:t>
      </w:r>
      <w:r>
        <w:rPr>
          <w:rFonts w:cs="B Nazanin" w:hint="cs"/>
          <w:sz w:val="28"/>
          <w:szCs w:val="28"/>
          <w:rtl/>
          <w:lang w:bidi="fa-IR"/>
        </w:rPr>
        <w:softHyphen/>
        <w:t>متر و قابل استفاده نابینایان باشد و همچنین دکمه طبقات و همکف ورودی با اختلاف رنگ مشخص باشد. آسانسورها باید هم</w:t>
      </w:r>
      <w:r>
        <w:rPr>
          <w:rFonts w:cs="B Nazanin" w:hint="cs"/>
          <w:sz w:val="28"/>
          <w:szCs w:val="28"/>
          <w:rtl/>
          <w:lang w:bidi="fa-IR"/>
        </w:rPr>
        <w:softHyphen/>
        <w:t>سطح ورودی و فضای باز انتظار جلوی آسانسور حداقل 5/1×5/1 متر باشد. برای توقف آسانسور باید علامت صوتی گزارده شود که توقف در طبقات مختلف را بیان کند.</w:t>
      </w:r>
    </w:p>
    <w:p w:rsidR="00C65296" w:rsidRPr="007C3016" w:rsidRDefault="004908C0" w:rsidP="00C65296">
      <w:pPr>
        <w:spacing w:before="60" w:after="60" w:line="324" w:lineRule="auto"/>
        <w:jc w:val="center"/>
        <w:rPr>
          <w:rFonts w:cs="B Nazanin"/>
          <w:sz w:val="28"/>
          <w:szCs w:val="28"/>
          <w:rtl/>
          <w:lang w:bidi="fa-IR"/>
        </w:rPr>
      </w:pPr>
      <w:r>
        <w:rPr>
          <w:rFonts w:cs="B Nazanin"/>
          <w:noProof/>
          <w:sz w:val="28"/>
          <w:szCs w:val="28"/>
        </w:rPr>
        <w:lastRenderedPageBreak/>
        <w:drawing>
          <wp:inline distT="0" distB="0" distL="0" distR="0">
            <wp:extent cx="4981575" cy="1971675"/>
            <wp:effectExtent l="19050" t="0" r="9525" b="0"/>
            <wp:docPr id="8" name="Picture 14" descr="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07"/>
                    <pic:cNvPicPr>
                      <a:picLocks noChangeAspect="1" noChangeArrowheads="1"/>
                    </pic:cNvPicPr>
                  </pic:nvPicPr>
                  <pic:blipFill>
                    <a:blip r:embed="rId14">
                      <a:lum contrast="30000"/>
                    </a:blip>
                    <a:srcRect/>
                    <a:stretch>
                      <a:fillRect/>
                    </a:stretch>
                  </pic:blipFill>
                  <pic:spPr bwMode="auto">
                    <a:xfrm>
                      <a:off x="0" y="0"/>
                      <a:ext cx="4981575" cy="1971675"/>
                    </a:xfrm>
                    <a:prstGeom prst="rect">
                      <a:avLst/>
                    </a:prstGeom>
                    <a:noFill/>
                    <a:ln w="9525">
                      <a:noFill/>
                      <a:miter lim="800000"/>
                      <a:headEnd/>
                      <a:tailEnd/>
                    </a:ln>
                  </pic:spPr>
                </pic:pic>
              </a:graphicData>
            </a:graphic>
          </wp:inline>
        </w:drawing>
      </w:r>
    </w:p>
    <w:p w:rsidR="00C65296" w:rsidRDefault="00C65296" w:rsidP="00C65296">
      <w:pPr>
        <w:spacing w:before="60" w:after="60" w:line="324" w:lineRule="auto"/>
        <w:jc w:val="center"/>
        <w:rPr>
          <w:rFonts w:cs="B Nazanin"/>
          <w:rtl/>
          <w:lang w:bidi="fa-IR"/>
        </w:rPr>
      </w:pPr>
      <w:r w:rsidRPr="00CA1A23">
        <w:rPr>
          <w:rFonts w:cs="B Nazanin" w:hint="cs"/>
          <w:rtl/>
          <w:lang w:bidi="fa-IR"/>
        </w:rPr>
        <w:t xml:space="preserve">تصویر شماره </w:t>
      </w:r>
      <w:r>
        <w:rPr>
          <w:rFonts w:cs="B Nazanin" w:hint="cs"/>
          <w:rtl/>
          <w:lang w:bidi="fa-IR"/>
        </w:rPr>
        <w:t>10</w:t>
      </w:r>
      <w:r w:rsidRPr="00CA1A23">
        <w:rPr>
          <w:rFonts w:cs="B Nazanin" w:hint="cs"/>
          <w:rtl/>
          <w:lang w:bidi="fa-IR"/>
        </w:rPr>
        <w:t>-</w:t>
      </w:r>
      <w:r>
        <w:rPr>
          <w:rFonts w:cs="B Nazanin" w:hint="cs"/>
          <w:rtl/>
          <w:lang w:bidi="fa-IR"/>
        </w:rPr>
        <w:t>2</w:t>
      </w:r>
      <w:r w:rsidRPr="00CA1A23">
        <w:rPr>
          <w:rFonts w:cs="B Nazanin" w:hint="cs"/>
          <w:rtl/>
          <w:lang w:bidi="fa-IR"/>
        </w:rPr>
        <w:t xml:space="preserve"> ابعاد آسانسور برای معلولین</w:t>
      </w:r>
    </w:p>
    <w:p w:rsidR="00C65296" w:rsidRDefault="00C65296" w:rsidP="00C65296">
      <w:pPr>
        <w:spacing w:before="60" w:after="60" w:line="324" w:lineRule="auto"/>
        <w:jc w:val="center"/>
        <w:rPr>
          <w:rFonts w:cs="B Nazanin"/>
          <w:rtl/>
          <w:lang w:bidi="fa-IR"/>
        </w:rPr>
      </w:pPr>
    </w:p>
    <w:p w:rsidR="00C65296" w:rsidRDefault="00C65296" w:rsidP="00C65296">
      <w:pPr>
        <w:spacing w:before="60" w:after="60" w:line="324" w:lineRule="auto"/>
        <w:jc w:val="center"/>
        <w:rPr>
          <w:rFonts w:cs="B Nazanin"/>
          <w:rtl/>
          <w:lang w:bidi="fa-IR"/>
        </w:rPr>
      </w:pPr>
    </w:p>
    <w:p w:rsidR="00C65296" w:rsidRDefault="00C65296" w:rsidP="00C65296">
      <w:pPr>
        <w:spacing w:before="60" w:after="60" w:line="324" w:lineRule="auto"/>
        <w:jc w:val="center"/>
        <w:rPr>
          <w:rFonts w:cs="B Nazanin"/>
          <w:rtl/>
          <w:lang w:bidi="fa-IR"/>
        </w:rPr>
      </w:pPr>
    </w:p>
    <w:p w:rsidR="00C65296" w:rsidRDefault="00C65296" w:rsidP="00C65296">
      <w:pPr>
        <w:spacing w:before="60" w:after="60" w:line="324" w:lineRule="auto"/>
        <w:jc w:val="center"/>
        <w:rPr>
          <w:rFonts w:cs="B Nazanin"/>
          <w:rtl/>
          <w:lang w:bidi="fa-IR"/>
        </w:rPr>
      </w:pPr>
    </w:p>
    <w:p w:rsidR="00C65296" w:rsidRPr="00366CEE" w:rsidRDefault="00C65296" w:rsidP="00C65296">
      <w:pPr>
        <w:spacing w:before="60" w:after="60" w:line="324" w:lineRule="auto"/>
        <w:ind w:firstLine="567"/>
        <w:jc w:val="lowKashida"/>
        <w:rPr>
          <w:rFonts w:cs="B Nazanin"/>
          <w:b/>
          <w:bCs/>
          <w:sz w:val="28"/>
          <w:szCs w:val="28"/>
          <w:rtl/>
          <w:lang w:bidi="fa-IR"/>
        </w:rPr>
      </w:pPr>
      <w:r w:rsidRPr="00366CEE">
        <w:rPr>
          <w:rFonts w:cs="B Nazanin" w:hint="cs"/>
          <w:b/>
          <w:bCs/>
          <w:sz w:val="28"/>
          <w:szCs w:val="28"/>
          <w:rtl/>
          <w:lang w:bidi="fa-IR"/>
        </w:rPr>
        <w:t>5-1-3-2-الف-دسترسی</w:t>
      </w:r>
      <w:r w:rsidRPr="00366CEE">
        <w:rPr>
          <w:rFonts w:cs="B Nazanin" w:hint="cs"/>
          <w:b/>
          <w:bCs/>
          <w:sz w:val="28"/>
          <w:szCs w:val="28"/>
          <w:rtl/>
          <w:lang w:bidi="fa-IR"/>
        </w:rPr>
        <w:softHyphen/>
        <w:t>های خارجی برای معلولین</w:t>
      </w:r>
    </w:p>
    <w:p w:rsidR="00C65296" w:rsidRDefault="00C65296" w:rsidP="00C65296">
      <w:pPr>
        <w:spacing w:before="60" w:after="60" w:line="324" w:lineRule="auto"/>
        <w:ind w:firstLine="567"/>
        <w:jc w:val="lowKashida"/>
        <w:rPr>
          <w:rFonts w:cs="B Nazanin"/>
          <w:sz w:val="28"/>
          <w:szCs w:val="28"/>
          <w:rtl/>
          <w:lang w:bidi="fa-IR"/>
        </w:rPr>
      </w:pPr>
      <w:r>
        <w:rPr>
          <w:rFonts w:cs="B Nazanin" w:hint="cs"/>
          <w:sz w:val="28"/>
          <w:szCs w:val="28"/>
          <w:rtl/>
          <w:lang w:bidi="fa-IR"/>
        </w:rPr>
        <w:t>پیاده</w:t>
      </w:r>
      <w:r>
        <w:rPr>
          <w:rFonts w:cs="B Nazanin" w:hint="cs"/>
          <w:sz w:val="28"/>
          <w:szCs w:val="28"/>
          <w:rtl/>
          <w:lang w:bidi="fa-IR"/>
        </w:rPr>
        <w:softHyphen/>
        <w:t>روهای منتهی به ورودی باید با علائم حسی برای افراد نابینا و کم</w:t>
      </w:r>
      <w:r>
        <w:rPr>
          <w:rFonts w:cs="B Nazanin" w:hint="cs"/>
          <w:sz w:val="28"/>
          <w:szCs w:val="28"/>
          <w:rtl/>
          <w:lang w:bidi="fa-IR"/>
        </w:rPr>
        <w:softHyphen/>
        <w:t>بینا مشخص شده باشد و ورودی تا حد امکان هم</w:t>
      </w:r>
      <w:r>
        <w:rPr>
          <w:rFonts w:cs="B Nazanin" w:hint="cs"/>
          <w:sz w:val="28"/>
          <w:szCs w:val="28"/>
          <w:rtl/>
          <w:lang w:bidi="fa-IR"/>
        </w:rPr>
        <w:softHyphen/>
        <w:t>سطح پیاده</w:t>
      </w:r>
      <w:r>
        <w:rPr>
          <w:rFonts w:cs="B Nazanin" w:hint="cs"/>
          <w:sz w:val="28"/>
          <w:szCs w:val="28"/>
          <w:rtl/>
          <w:lang w:bidi="fa-IR"/>
        </w:rPr>
        <w:softHyphen/>
        <w:t>رو باشد حداقل فضایی به عمق 40/1 متر به صورت صاف قبل از ورودی موجود باشد.</w:t>
      </w:r>
    </w:p>
    <w:p w:rsidR="00C65296" w:rsidRDefault="00C65296" w:rsidP="00C65296">
      <w:pPr>
        <w:spacing w:before="60" w:after="60" w:line="324" w:lineRule="auto"/>
        <w:ind w:firstLine="567"/>
        <w:jc w:val="lowKashida"/>
        <w:rPr>
          <w:rFonts w:cs="B Nazanin"/>
          <w:sz w:val="28"/>
          <w:szCs w:val="28"/>
          <w:rtl/>
          <w:lang w:bidi="fa-IR"/>
        </w:rPr>
      </w:pPr>
      <w:r>
        <w:rPr>
          <w:rFonts w:cs="B Nazanin" w:hint="cs"/>
          <w:sz w:val="28"/>
          <w:szCs w:val="28"/>
          <w:rtl/>
          <w:lang w:bidi="fa-IR"/>
        </w:rPr>
        <w:t>حداقل عرض بازشوهای ورودی باید 100 سانتی</w:t>
      </w:r>
      <w:r>
        <w:rPr>
          <w:rFonts w:cs="B Nazanin" w:hint="cs"/>
          <w:sz w:val="28"/>
          <w:szCs w:val="28"/>
          <w:rtl/>
          <w:lang w:bidi="fa-IR"/>
        </w:rPr>
        <w:softHyphen/>
        <w:t>متر باشد و در مورد راهروها این مقدار 40/1 متر می</w:t>
      </w:r>
      <w:r>
        <w:rPr>
          <w:rFonts w:cs="B Nazanin" w:hint="cs"/>
          <w:sz w:val="28"/>
          <w:szCs w:val="28"/>
          <w:rtl/>
          <w:lang w:bidi="fa-IR"/>
        </w:rPr>
        <w:softHyphen/>
        <w:t>باشد. اشیائی که ارتفاع لبه خارجی بین 70 تا 200 سانتی</w:t>
      </w:r>
      <w:r>
        <w:rPr>
          <w:rFonts w:cs="B Nazanin" w:hint="cs"/>
          <w:sz w:val="28"/>
          <w:szCs w:val="28"/>
          <w:rtl/>
          <w:lang w:bidi="fa-IR"/>
        </w:rPr>
        <w:softHyphen/>
        <w:t>متر است در صورت نصب روی دیوار راهرو امکان برخورد با معلول نباید بیش از 10 سانتی</w:t>
      </w:r>
      <w:r>
        <w:rPr>
          <w:rFonts w:cs="B Nazanin" w:hint="cs"/>
          <w:sz w:val="28"/>
          <w:szCs w:val="28"/>
          <w:rtl/>
          <w:lang w:bidi="fa-IR"/>
        </w:rPr>
        <w:softHyphen/>
        <w:t>متر پیش</w:t>
      </w:r>
      <w:r>
        <w:rPr>
          <w:rFonts w:cs="B Nazanin" w:hint="cs"/>
          <w:sz w:val="28"/>
          <w:szCs w:val="28"/>
          <w:rtl/>
          <w:lang w:bidi="fa-IR"/>
        </w:rPr>
        <w:softHyphen/>
        <w:t>آمدگی داشته باشند.</w:t>
      </w:r>
    </w:p>
    <w:p w:rsidR="00C65296" w:rsidRDefault="00C65296" w:rsidP="00C65296">
      <w:pPr>
        <w:spacing w:before="60" w:after="60" w:line="324" w:lineRule="auto"/>
        <w:ind w:firstLine="567"/>
        <w:jc w:val="lowKashida"/>
        <w:rPr>
          <w:rFonts w:cs="B Nazanin"/>
          <w:sz w:val="28"/>
          <w:szCs w:val="28"/>
          <w:rtl/>
          <w:lang w:bidi="fa-IR"/>
        </w:rPr>
      </w:pPr>
      <w:r>
        <w:rPr>
          <w:rFonts w:cs="B Nazanin" w:hint="cs"/>
          <w:sz w:val="28"/>
          <w:szCs w:val="28"/>
          <w:rtl/>
          <w:lang w:bidi="fa-IR"/>
        </w:rPr>
        <w:t>کف راهروها باید غیر لغزنده باشد و در کناره</w:t>
      </w:r>
      <w:r>
        <w:rPr>
          <w:rFonts w:cs="B Nazanin" w:hint="cs"/>
          <w:sz w:val="28"/>
          <w:szCs w:val="28"/>
          <w:rtl/>
          <w:lang w:bidi="fa-IR"/>
        </w:rPr>
        <w:softHyphen/>
        <w:t>های راهرو میله و دست</w:t>
      </w:r>
      <w:r>
        <w:rPr>
          <w:rFonts w:cs="B Nazanin" w:hint="cs"/>
          <w:sz w:val="28"/>
          <w:szCs w:val="28"/>
          <w:rtl/>
          <w:lang w:bidi="fa-IR"/>
        </w:rPr>
        <w:softHyphen/>
        <w:t>انداز تعبیه گردد. در مورد درها حداقل عرض هر لنگه بازشو باید 80 سانتی</w:t>
      </w:r>
      <w:r>
        <w:rPr>
          <w:rFonts w:cs="B Nazanin" w:hint="cs"/>
          <w:sz w:val="28"/>
          <w:szCs w:val="28"/>
          <w:rtl/>
          <w:lang w:bidi="fa-IR"/>
        </w:rPr>
        <w:softHyphen/>
        <w:t>متر باشد و ارتفاع دستگیره از کف 100 سانتی</w:t>
      </w:r>
      <w:r>
        <w:rPr>
          <w:rFonts w:cs="B Nazanin" w:hint="cs"/>
          <w:sz w:val="28"/>
          <w:szCs w:val="28"/>
          <w:rtl/>
          <w:lang w:bidi="fa-IR"/>
        </w:rPr>
        <w:softHyphen/>
        <w:t>متر می</w:t>
      </w:r>
      <w:r>
        <w:rPr>
          <w:rFonts w:cs="B Nazanin" w:hint="cs"/>
          <w:sz w:val="28"/>
          <w:szCs w:val="28"/>
          <w:rtl/>
          <w:lang w:bidi="fa-IR"/>
        </w:rPr>
        <w:softHyphen/>
        <w:t>باشد و زاویه بازشوی آن حداقل 90 درجه باشد. عرض کف پله حداقل 30 سانتی</w:t>
      </w:r>
      <w:r>
        <w:rPr>
          <w:rFonts w:cs="B Nazanin" w:hint="cs"/>
          <w:sz w:val="28"/>
          <w:szCs w:val="28"/>
          <w:rtl/>
          <w:lang w:bidi="fa-IR"/>
        </w:rPr>
        <w:softHyphen/>
        <w:t>متر و ارتفاع آن حداکثر 17 سانتی</w:t>
      </w:r>
      <w:r>
        <w:rPr>
          <w:rFonts w:cs="B Nazanin" w:hint="cs"/>
          <w:sz w:val="28"/>
          <w:szCs w:val="28"/>
          <w:rtl/>
          <w:lang w:bidi="fa-IR"/>
        </w:rPr>
        <w:softHyphen/>
        <w:t>متر و عرض پلکان حداقل 120 سانتی</w:t>
      </w:r>
      <w:r>
        <w:rPr>
          <w:rFonts w:cs="B Nazanin" w:hint="cs"/>
          <w:sz w:val="28"/>
          <w:szCs w:val="28"/>
          <w:rtl/>
          <w:lang w:bidi="fa-IR"/>
        </w:rPr>
        <w:softHyphen/>
        <w:t>متر باشد به این ترتیب عرض پاگرد حداقل 20/1 متر می</w:t>
      </w:r>
      <w:r>
        <w:rPr>
          <w:rFonts w:cs="B Nazanin" w:hint="cs"/>
          <w:sz w:val="28"/>
          <w:szCs w:val="28"/>
          <w:rtl/>
          <w:lang w:bidi="fa-IR"/>
        </w:rPr>
        <w:softHyphen/>
        <w:t xml:space="preserve">گردد مابین دو پاگرد حداکثر </w:t>
      </w:r>
      <w:r>
        <w:rPr>
          <w:rFonts w:cs="B Nazanin" w:hint="cs"/>
          <w:sz w:val="28"/>
          <w:szCs w:val="28"/>
          <w:rtl/>
          <w:lang w:bidi="fa-IR"/>
        </w:rPr>
        <w:lastRenderedPageBreak/>
        <w:t>12 پله موجود باشد و گردی کف پله نباید بیش از 13 میلی</w:t>
      </w:r>
      <w:r>
        <w:rPr>
          <w:rFonts w:cs="B Nazanin" w:hint="cs"/>
          <w:sz w:val="28"/>
          <w:szCs w:val="28"/>
          <w:rtl/>
          <w:lang w:bidi="fa-IR"/>
        </w:rPr>
        <w:softHyphen/>
        <w:t xml:space="preserve">متر باشد و در دو طرف پله حتماً دستگیره وجود داشته باشد. </w:t>
      </w:r>
      <w:r>
        <w:rPr>
          <w:rStyle w:val="FootnoteReference"/>
          <w:rFonts w:cs="B Nazanin"/>
          <w:sz w:val="28"/>
          <w:szCs w:val="28"/>
          <w:rtl/>
          <w:lang w:bidi="fa-IR"/>
        </w:rPr>
        <w:footnoteReference w:id="25"/>
      </w:r>
    </w:p>
    <w:p w:rsidR="00C65296" w:rsidRDefault="00C65296" w:rsidP="00C65296">
      <w:pPr>
        <w:spacing w:before="60" w:after="60" w:line="324" w:lineRule="auto"/>
        <w:ind w:firstLine="567"/>
        <w:jc w:val="lowKashida"/>
        <w:rPr>
          <w:rFonts w:cs="B Nazanin"/>
          <w:sz w:val="28"/>
          <w:szCs w:val="28"/>
          <w:rtl/>
          <w:lang w:bidi="fa-IR"/>
        </w:rPr>
      </w:pPr>
      <w:r>
        <w:rPr>
          <w:rFonts w:cs="B Nazanin" w:hint="cs"/>
          <w:sz w:val="28"/>
          <w:szCs w:val="28"/>
          <w:rtl/>
          <w:lang w:bidi="fa-IR"/>
        </w:rPr>
        <w:t>موارد زیر در سطوح شیب</w:t>
      </w:r>
      <w:r>
        <w:rPr>
          <w:rFonts w:cs="B Nazanin" w:hint="cs"/>
          <w:sz w:val="28"/>
          <w:szCs w:val="28"/>
          <w:rtl/>
          <w:lang w:bidi="fa-IR"/>
        </w:rPr>
        <w:softHyphen/>
        <w:t>دار برای معلولین باید رعایت گردد. حداقل عرض سطح شیب</w:t>
      </w:r>
      <w:r>
        <w:rPr>
          <w:rFonts w:cs="B Nazanin" w:hint="cs"/>
          <w:sz w:val="28"/>
          <w:szCs w:val="28"/>
          <w:rtl/>
          <w:lang w:bidi="fa-IR"/>
        </w:rPr>
        <w:softHyphen/>
        <w:t>دار 20/1 می</w:t>
      </w:r>
      <w:r>
        <w:rPr>
          <w:rFonts w:cs="B Nazanin" w:hint="cs"/>
          <w:sz w:val="28"/>
          <w:szCs w:val="28"/>
          <w:rtl/>
          <w:lang w:bidi="fa-IR"/>
        </w:rPr>
        <w:softHyphen/>
        <w:t>باشد. برای سطوحی که تا 3 متر طول دارند و حداکثر شیب آنها نیز 8 درصد باشد می‌توان از عرض حداقل استفاده برد و در غیر این صورت به ازای هر متر افزایش طول 5 سانتی</w:t>
      </w:r>
      <w:r>
        <w:rPr>
          <w:rFonts w:cs="B Nazanin" w:hint="cs"/>
          <w:sz w:val="28"/>
          <w:szCs w:val="28"/>
          <w:rtl/>
          <w:lang w:bidi="fa-IR"/>
        </w:rPr>
        <w:softHyphen/>
        <w:t>متر به عرض مفید اضافه و 5/0 درصد از شیب کاسته می</w:t>
      </w:r>
      <w:r>
        <w:rPr>
          <w:rFonts w:cs="B Nazanin" w:hint="cs"/>
          <w:sz w:val="28"/>
          <w:szCs w:val="28"/>
          <w:rtl/>
          <w:lang w:bidi="fa-IR"/>
        </w:rPr>
        <w:softHyphen/>
        <w:t>شود و حداکثر بعد از طی 9 متر به منظور استراحت و یا عبور از مقابل پاگردی به عمق 5/1 متر تعبیه گردد و در صورتی که سطح شیب</w:t>
      </w:r>
      <w:r>
        <w:rPr>
          <w:rFonts w:cs="B Nazanin" w:hint="cs"/>
          <w:sz w:val="28"/>
          <w:szCs w:val="28"/>
          <w:rtl/>
          <w:lang w:bidi="fa-IR"/>
        </w:rPr>
        <w:softHyphen/>
        <w:t>دار ارتفاع بیش از 25 سانتی</w:t>
      </w:r>
      <w:r>
        <w:rPr>
          <w:rFonts w:cs="B Nazanin" w:hint="cs"/>
          <w:sz w:val="28"/>
          <w:szCs w:val="28"/>
          <w:rtl/>
          <w:lang w:bidi="fa-IR"/>
        </w:rPr>
        <w:softHyphen/>
        <w:t>متر را طی می</w:t>
      </w:r>
      <w:r>
        <w:rPr>
          <w:rFonts w:cs="B Nazanin" w:hint="cs"/>
          <w:sz w:val="28"/>
          <w:szCs w:val="28"/>
          <w:rtl/>
          <w:lang w:bidi="fa-IR"/>
        </w:rPr>
        <w:softHyphen/>
        <w:t>کند یا طول افقی آن از 185 سانتی</w:t>
      </w:r>
      <w:r>
        <w:rPr>
          <w:rFonts w:cs="B Nazanin" w:hint="cs"/>
          <w:sz w:val="28"/>
          <w:szCs w:val="28"/>
          <w:rtl/>
          <w:lang w:bidi="fa-IR"/>
        </w:rPr>
        <w:softHyphen/>
        <w:t>متر بیشتر باشد باید دو طرف آن دست</w:t>
      </w:r>
      <w:r>
        <w:rPr>
          <w:rFonts w:cs="B Nazanin" w:hint="cs"/>
          <w:sz w:val="28"/>
          <w:szCs w:val="28"/>
          <w:rtl/>
          <w:lang w:bidi="fa-IR"/>
        </w:rPr>
        <w:softHyphen/>
        <w:t xml:space="preserve">انداز داشته باشد. </w:t>
      </w:r>
      <w:r>
        <w:rPr>
          <w:rStyle w:val="FootnoteReference"/>
          <w:rFonts w:cs="B Nazanin"/>
          <w:sz w:val="28"/>
          <w:szCs w:val="28"/>
          <w:rtl/>
          <w:lang w:bidi="fa-IR"/>
        </w:rPr>
        <w:footnoteReference w:id="26"/>
      </w:r>
    </w:p>
    <w:p w:rsidR="00C65296" w:rsidRDefault="00C65296" w:rsidP="00C65296">
      <w:pPr>
        <w:spacing w:before="60" w:after="60" w:line="324" w:lineRule="auto"/>
        <w:ind w:firstLine="567"/>
        <w:jc w:val="lowKashida"/>
        <w:rPr>
          <w:rFonts w:cs="B Nazanin"/>
          <w:sz w:val="28"/>
          <w:szCs w:val="28"/>
          <w:rtl/>
          <w:lang w:bidi="fa-IR"/>
        </w:rPr>
      </w:pPr>
    </w:p>
    <w:p w:rsidR="00C65296" w:rsidRPr="007C3016" w:rsidRDefault="00C65296" w:rsidP="00C65296">
      <w:pPr>
        <w:spacing w:before="60" w:after="60" w:line="324" w:lineRule="auto"/>
        <w:ind w:firstLine="567"/>
        <w:jc w:val="lowKashida"/>
        <w:rPr>
          <w:rFonts w:cs="B Nazanin"/>
          <w:b/>
          <w:bCs/>
          <w:sz w:val="28"/>
          <w:szCs w:val="28"/>
          <w:rtl/>
          <w:lang w:bidi="fa-IR"/>
        </w:rPr>
      </w:pPr>
      <w:r>
        <w:rPr>
          <w:rFonts w:cs="B Nazanin" w:hint="cs"/>
          <w:b/>
          <w:bCs/>
          <w:sz w:val="28"/>
          <w:szCs w:val="28"/>
          <w:rtl/>
          <w:lang w:bidi="fa-IR"/>
        </w:rPr>
        <w:t>5-1-3-2-ب-</w:t>
      </w:r>
      <w:r w:rsidRPr="007C3016">
        <w:rPr>
          <w:rFonts w:cs="B Nazanin" w:hint="cs"/>
          <w:b/>
          <w:bCs/>
          <w:sz w:val="28"/>
          <w:szCs w:val="28"/>
          <w:rtl/>
          <w:lang w:bidi="fa-IR"/>
        </w:rPr>
        <w:t>معلولین در محوطه و پیاده</w:t>
      </w:r>
      <w:r w:rsidRPr="007C3016">
        <w:rPr>
          <w:rFonts w:cs="B Nazanin" w:hint="cs"/>
          <w:b/>
          <w:bCs/>
          <w:sz w:val="28"/>
          <w:szCs w:val="28"/>
          <w:rtl/>
          <w:lang w:bidi="fa-IR"/>
        </w:rPr>
        <w:softHyphen/>
        <w:t>روهای اطراف محوطه و پارکینگ</w:t>
      </w:r>
    </w:p>
    <w:p w:rsidR="00C65296" w:rsidRDefault="00C65296" w:rsidP="00C65296">
      <w:pPr>
        <w:spacing w:before="60" w:after="60" w:line="324" w:lineRule="auto"/>
        <w:ind w:firstLine="567"/>
        <w:jc w:val="lowKashida"/>
        <w:rPr>
          <w:rFonts w:cs="B Nazanin"/>
          <w:sz w:val="28"/>
          <w:szCs w:val="28"/>
          <w:rtl/>
          <w:lang w:bidi="fa-IR"/>
        </w:rPr>
      </w:pPr>
      <w:r>
        <w:rPr>
          <w:rFonts w:cs="B Nazanin" w:hint="cs"/>
          <w:sz w:val="28"/>
          <w:szCs w:val="28"/>
          <w:rtl/>
          <w:lang w:bidi="fa-IR"/>
        </w:rPr>
        <w:t>حداقل عرض عبور پیاده</w:t>
      </w:r>
      <w:r>
        <w:rPr>
          <w:rFonts w:cs="B Nazanin" w:hint="cs"/>
          <w:sz w:val="28"/>
          <w:szCs w:val="28"/>
          <w:rtl/>
          <w:lang w:bidi="fa-IR"/>
        </w:rPr>
        <w:softHyphen/>
        <w:t>روها 125 سانتی</w:t>
      </w:r>
      <w:r>
        <w:rPr>
          <w:rFonts w:cs="B Nazanin" w:hint="cs"/>
          <w:sz w:val="28"/>
          <w:szCs w:val="28"/>
          <w:rtl/>
          <w:lang w:bidi="fa-IR"/>
        </w:rPr>
        <w:softHyphen/>
        <w:t>متر می</w:t>
      </w:r>
      <w:r>
        <w:rPr>
          <w:rFonts w:cs="B Nazanin" w:hint="cs"/>
          <w:sz w:val="28"/>
          <w:szCs w:val="28"/>
          <w:rtl/>
          <w:lang w:bidi="fa-IR"/>
        </w:rPr>
        <w:softHyphen/>
        <w:t>باشد و اگر در مسیر به هر علتی پیش</w:t>
      </w:r>
      <w:r>
        <w:rPr>
          <w:rFonts w:cs="B Nazanin" w:hint="cs"/>
          <w:sz w:val="28"/>
          <w:szCs w:val="28"/>
          <w:rtl/>
          <w:lang w:bidi="fa-IR"/>
        </w:rPr>
        <w:softHyphen/>
        <w:t>آمدگی وجود دارد، نباید عرض پیاده</w:t>
      </w:r>
      <w:r>
        <w:rPr>
          <w:rFonts w:cs="B Nazanin" w:hint="cs"/>
          <w:sz w:val="28"/>
          <w:szCs w:val="28"/>
          <w:rtl/>
          <w:lang w:bidi="fa-IR"/>
        </w:rPr>
        <w:softHyphen/>
        <w:t>روها از حداقل ذکر شده کمتر گردد و پیش</w:t>
      </w:r>
      <w:r>
        <w:rPr>
          <w:rFonts w:cs="B Nazanin" w:hint="cs"/>
          <w:sz w:val="28"/>
          <w:szCs w:val="28"/>
          <w:rtl/>
          <w:lang w:bidi="fa-IR"/>
        </w:rPr>
        <w:softHyphen/>
        <w:t>آمدگی اشیائی که در ارتفاع 70 تا 120 سانتی</w:t>
      </w:r>
      <w:r>
        <w:rPr>
          <w:rFonts w:cs="B Nazanin"/>
          <w:sz w:val="28"/>
          <w:szCs w:val="28"/>
          <w:rtl/>
          <w:lang w:bidi="fa-IR"/>
        </w:rPr>
        <w:softHyphen/>
      </w:r>
      <w:r>
        <w:rPr>
          <w:rFonts w:cs="B Nazanin" w:hint="cs"/>
          <w:sz w:val="28"/>
          <w:szCs w:val="28"/>
          <w:rtl/>
          <w:lang w:bidi="fa-IR"/>
        </w:rPr>
        <w:t>متر نصب شده</w:t>
      </w:r>
      <w:r>
        <w:rPr>
          <w:rFonts w:cs="B Nazanin" w:hint="cs"/>
          <w:sz w:val="28"/>
          <w:szCs w:val="28"/>
          <w:rtl/>
          <w:lang w:bidi="fa-IR"/>
        </w:rPr>
        <w:softHyphen/>
        <w:t>اند نباید از 10 سانتی</w:t>
      </w:r>
      <w:r>
        <w:rPr>
          <w:rFonts w:cs="B Nazanin" w:hint="cs"/>
          <w:sz w:val="28"/>
          <w:szCs w:val="28"/>
          <w:rtl/>
          <w:lang w:bidi="fa-IR"/>
        </w:rPr>
        <w:softHyphen/>
        <w:t>متر بیشتر باشد.</w:t>
      </w:r>
    </w:p>
    <w:p w:rsidR="00C65296" w:rsidRDefault="00C65296" w:rsidP="00C65296">
      <w:pPr>
        <w:spacing w:before="60" w:after="60" w:line="324" w:lineRule="auto"/>
        <w:ind w:firstLine="567"/>
        <w:jc w:val="lowKashida"/>
        <w:rPr>
          <w:rFonts w:cs="B Nazanin"/>
          <w:sz w:val="28"/>
          <w:szCs w:val="28"/>
          <w:rtl/>
          <w:lang w:bidi="fa-IR"/>
        </w:rPr>
      </w:pPr>
      <w:r>
        <w:rPr>
          <w:rFonts w:cs="B Nazanin" w:hint="cs"/>
          <w:sz w:val="28"/>
          <w:szCs w:val="28"/>
          <w:rtl/>
          <w:lang w:bidi="fa-IR"/>
        </w:rPr>
        <w:t>حداکثر شیب عرضی پیاده</w:t>
      </w:r>
      <w:r>
        <w:rPr>
          <w:rFonts w:cs="B Nazanin" w:hint="cs"/>
          <w:sz w:val="28"/>
          <w:szCs w:val="28"/>
          <w:rtl/>
          <w:lang w:bidi="fa-IR"/>
        </w:rPr>
        <w:softHyphen/>
        <w:t>روها 2 درصد و شیب طولی 5 درصد می</w:t>
      </w:r>
      <w:r>
        <w:rPr>
          <w:rFonts w:cs="B Nazanin" w:hint="cs"/>
          <w:sz w:val="28"/>
          <w:szCs w:val="28"/>
          <w:rtl/>
          <w:lang w:bidi="fa-IR"/>
        </w:rPr>
        <w:softHyphen/>
        <w:t>باشد و پیاده</w:t>
      </w:r>
      <w:r>
        <w:rPr>
          <w:rFonts w:cs="B Nazanin" w:hint="cs"/>
          <w:sz w:val="28"/>
          <w:szCs w:val="28"/>
          <w:rtl/>
          <w:lang w:bidi="fa-IR"/>
        </w:rPr>
        <w:softHyphen/>
        <w:t>روها با شیب بیشتر از 5 درصد مانند سطوح شیب</w:t>
      </w:r>
      <w:r>
        <w:rPr>
          <w:rFonts w:cs="B Nazanin" w:hint="cs"/>
          <w:sz w:val="28"/>
          <w:szCs w:val="28"/>
          <w:rtl/>
          <w:lang w:bidi="fa-IR"/>
        </w:rPr>
        <w:softHyphen/>
        <w:t>دار تلقی می</w:t>
      </w:r>
      <w:r>
        <w:rPr>
          <w:rFonts w:cs="B Nazanin" w:hint="cs"/>
          <w:sz w:val="28"/>
          <w:szCs w:val="28"/>
          <w:rtl/>
          <w:lang w:bidi="fa-IR"/>
        </w:rPr>
        <w:softHyphen/>
        <w:t>گردند.</w:t>
      </w:r>
    </w:p>
    <w:p w:rsidR="00C65296" w:rsidRPr="00AC0723" w:rsidRDefault="004908C0" w:rsidP="00C65296">
      <w:pPr>
        <w:spacing w:before="60" w:after="60" w:line="324" w:lineRule="auto"/>
        <w:jc w:val="center"/>
        <w:rPr>
          <w:rFonts w:cs="B Nazanin"/>
          <w:sz w:val="28"/>
          <w:szCs w:val="28"/>
          <w:rtl/>
          <w:lang w:bidi="fa-IR"/>
        </w:rPr>
      </w:pPr>
      <w:r>
        <w:rPr>
          <w:rFonts w:cs="B Nazanin"/>
          <w:noProof/>
          <w:sz w:val="28"/>
          <w:szCs w:val="28"/>
        </w:rPr>
        <w:lastRenderedPageBreak/>
        <w:drawing>
          <wp:inline distT="0" distB="0" distL="0" distR="0">
            <wp:extent cx="4953000" cy="1943100"/>
            <wp:effectExtent l="19050" t="0" r="0" b="0"/>
            <wp:docPr id="9" name="Picture 15" descr="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08"/>
                    <pic:cNvPicPr>
                      <a:picLocks noChangeAspect="1" noChangeArrowheads="1"/>
                    </pic:cNvPicPr>
                  </pic:nvPicPr>
                  <pic:blipFill>
                    <a:blip r:embed="rId15">
                      <a:lum contrast="32000"/>
                    </a:blip>
                    <a:srcRect/>
                    <a:stretch>
                      <a:fillRect/>
                    </a:stretch>
                  </pic:blipFill>
                  <pic:spPr bwMode="auto">
                    <a:xfrm>
                      <a:off x="0" y="0"/>
                      <a:ext cx="4953000" cy="1943100"/>
                    </a:xfrm>
                    <a:prstGeom prst="rect">
                      <a:avLst/>
                    </a:prstGeom>
                    <a:noFill/>
                    <a:ln w="9525">
                      <a:noFill/>
                      <a:miter lim="800000"/>
                      <a:headEnd/>
                      <a:tailEnd/>
                    </a:ln>
                  </pic:spPr>
                </pic:pic>
              </a:graphicData>
            </a:graphic>
          </wp:inline>
        </w:drawing>
      </w:r>
    </w:p>
    <w:p w:rsidR="00C65296" w:rsidRPr="00CA1A23" w:rsidRDefault="00C65296" w:rsidP="00C65296">
      <w:pPr>
        <w:spacing w:before="60" w:after="60" w:line="324" w:lineRule="auto"/>
        <w:jc w:val="center"/>
        <w:rPr>
          <w:rFonts w:cs="B Nazanin"/>
          <w:rtl/>
          <w:lang w:bidi="fa-IR"/>
        </w:rPr>
      </w:pPr>
      <w:r w:rsidRPr="00CA1A23">
        <w:rPr>
          <w:rFonts w:cs="B Nazanin" w:hint="cs"/>
          <w:rtl/>
          <w:lang w:bidi="fa-IR"/>
        </w:rPr>
        <w:t xml:space="preserve">تصویر شماره </w:t>
      </w:r>
      <w:r>
        <w:rPr>
          <w:rFonts w:cs="B Nazanin" w:hint="cs"/>
          <w:rtl/>
          <w:lang w:bidi="fa-IR"/>
        </w:rPr>
        <w:t>11</w:t>
      </w:r>
      <w:r w:rsidRPr="00CA1A23">
        <w:rPr>
          <w:rFonts w:cs="B Nazanin" w:hint="cs"/>
          <w:rtl/>
          <w:lang w:bidi="fa-IR"/>
        </w:rPr>
        <w:t>-</w:t>
      </w:r>
      <w:r>
        <w:rPr>
          <w:rFonts w:cs="B Nazanin" w:hint="cs"/>
          <w:rtl/>
          <w:lang w:bidi="fa-IR"/>
        </w:rPr>
        <w:t>2</w:t>
      </w:r>
      <w:r w:rsidRPr="00CA1A23">
        <w:rPr>
          <w:rFonts w:cs="B Nazanin" w:hint="cs"/>
          <w:rtl/>
          <w:lang w:bidi="fa-IR"/>
        </w:rPr>
        <w:t xml:space="preserve"> </w:t>
      </w:r>
      <w:r>
        <w:rPr>
          <w:rFonts w:cs="B Nazanin" w:hint="cs"/>
          <w:rtl/>
          <w:lang w:bidi="fa-IR"/>
        </w:rPr>
        <w:t xml:space="preserve">پیاده‌رو و شیب آن برای معلولین </w:t>
      </w:r>
    </w:p>
    <w:p w:rsidR="00C65296" w:rsidRDefault="00C65296" w:rsidP="00C65296">
      <w:pPr>
        <w:spacing w:before="60" w:after="60" w:line="324" w:lineRule="auto"/>
        <w:ind w:firstLine="567"/>
        <w:jc w:val="lowKashida"/>
        <w:rPr>
          <w:rFonts w:cs="B Nazanin"/>
          <w:sz w:val="28"/>
          <w:szCs w:val="28"/>
          <w:rtl/>
          <w:lang w:bidi="fa-IR"/>
        </w:rPr>
      </w:pPr>
      <w:r>
        <w:rPr>
          <w:rFonts w:cs="B Nazanin" w:hint="cs"/>
          <w:sz w:val="28"/>
          <w:szCs w:val="28"/>
          <w:rtl/>
          <w:lang w:bidi="fa-IR"/>
        </w:rPr>
        <w:t>در صورت لزوم وجود اختلاف سطح تا 5/2 سانتی</w:t>
      </w:r>
      <w:r>
        <w:rPr>
          <w:rFonts w:cs="B Nazanin" w:hint="cs"/>
          <w:sz w:val="28"/>
          <w:szCs w:val="28"/>
          <w:rtl/>
          <w:lang w:bidi="fa-IR"/>
        </w:rPr>
        <w:softHyphen/>
        <w:t>متر در کف پیاده</w:t>
      </w:r>
      <w:r>
        <w:rPr>
          <w:rFonts w:cs="B Nazanin" w:hint="cs"/>
          <w:sz w:val="28"/>
          <w:szCs w:val="28"/>
          <w:rtl/>
          <w:lang w:bidi="fa-IR"/>
        </w:rPr>
        <w:softHyphen/>
        <w:t>روها مجاز می</w:t>
      </w:r>
      <w:r>
        <w:rPr>
          <w:rFonts w:cs="B Nazanin" w:hint="cs"/>
          <w:sz w:val="28"/>
          <w:szCs w:val="28"/>
          <w:rtl/>
          <w:lang w:bidi="fa-IR"/>
        </w:rPr>
        <w:softHyphen/>
        <w:t>باشد. قسمت اتصال دو پیاده</w:t>
      </w:r>
      <w:r>
        <w:rPr>
          <w:rFonts w:cs="B Nazanin" w:hint="cs"/>
          <w:sz w:val="28"/>
          <w:szCs w:val="28"/>
          <w:rtl/>
          <w:lang w:bidi="fa-IR"/>
        </w:rPr>
        <w:softHyphen/>
        <w:t>رو که با هم اختلاف سطح دارند باید به صورت مسطح با ابعاد 25/1×25/1 متر طراحی گردد و در تمامی تقاطع</w:t>
      </w:r>
      <w:r>
        <w:rPr>
          <w:rFonts w:cs="B Nazanin" w:hint="cs"/>
          <w:sz w:val="28"/>
          <w:szCs w:val="28"/>
          <w:rtl/>
          <w:lang w:bidi="fa-IR"/>
        </w:rPr>
        <w:softHyphen/>
        <w:t>ها باید کف</w:t>
      </w:r>
      <w:r>
        <w:rPr>
          <w:rFonts w:cs="B Nazanin" w:hint="cs"/>
          <w:sz w:val="28"/>
          <w:szCs w:val="28"/>
          <w:rtl/>
          <w:lang w:bidi="fa-IR"/>
        </w:rPr>
        <w:softHyphen/>
        <w:t>سازی محل تقاطع با بافت و رنگ متفاوت که بیانگر باشد مشخص شود، محل ارتباط پیاده</w:t>
      </w:r>
      <w:r>
        <w:rPr>
          <w:rFonts w:cs="B Nazanin" w:hint="cs"/>
          <w:sz w:val="28"/>
          <w:szCs w:val="28"/>
          <w:rtl/>
          <w:lang w:bidi="fa-IR"/>
        </w:rPr>
        <w:softHyphen/>
        <w:t>رو با سواره</w:t>
      </w:r>
      <w:r>
        <w:rPr>
          <w:rFonts w:cs="B Nazanin" w:hint="cs"/>
          <w:sz w:val="28"/>
          <w:szCs w:val="28"/>
          <w:rtl/>
          <w:lang w:bidi="fa-IR"/>
        </w:rPr>
        <w:softHyphen/>
        <w:t>رو باید توسط پله</w:t>
      </w:r>
      <w:r>
        <w:rPr>
          <w:rFonts w:cs="B Nazanin" w:hint="cs"/>
          <w:sz w:val="28"/>
          <w:szCs w:val="28"/>
          <w:rtl/>
          <w:lang w:bidi="fa-IR"/>
        </w:rPr>
        <w:softHyphen/>
        <w:t>هایی به هم مربوط شوند عرض پله</w:t>
      </w:r>
      <w:r>
        <w:rPr>
          <w:rFonts w:cs="B Nazanin" w:hint="cs"/>
          <w:sz w:val="28"/>
          <w:szCs w:val="28"/>
          <w:rtl/>
          <w:lang w:bidi="fa-IR"/>
        </w:rPr>
        <w:softHyphen/>
        <w:t>هایی که در مسیر پیاده</w:t>
      </w:r>
      <w:r>
        <w:rPr>
          <w:rFonts w:cs="B Nazanin" w:hint="cs"/>
          <w:sz w:val="28"/>
          <w:szCs w:val="28"/>
          <w:rtl/>
          <w:lang w:bidi="fa-IR"/>
        </w:rPr>
        <w:softHyphen/>
        <w:t>رو نصب می</w:t>
      </w:r>
      <w:r>
        <w:rPr>
          <w:rFonts w:cs="B Nazanin" w:hint="cs"/>
          <w:sz w:val="28"/>
          <w:szCs w:val="28"/>
          <w:rtl/>
          <w:lang w:bidi="fa-IR"/>
        </w:rPr>
        <w:softHyphen/>
        <w:t>گردند باید برابر عرض پیاده</w:t>
      </w:r>
      <w:r>
        <w:rPr>
          <w:rFonts w:cs="B Nazanin" w:hint="cs"/>
          <w:sz w:val="28"/>
          <w:szCs w:val="28"/>
          <w:rtl/>
          <w:lang w:bidi="fa-IR"/>
        </w:rPr>
        <w:softHyphen/>
        <w:t>رو و آنهایی که بر مسیر پیاده</w:t>
      </w:r>
      <w:r>
        <w:rPr>
          <w:rFonts w:cs="B Nazanin" w:hint="cs"/>
          <w:sz w:val="28"/>
          <w:szCs w:val="28"/>
          <w:rtl/>
          <w:lang w:bidi="fa-IR"/>
        </w:rPr>
        <w:softHyphen/>
        <w:t>رو عمودند حداقل 150 سانتی</w:t>
      </w:r>
      <w:r>
        <w:rPr>
          <w:rFonts w:cs="B Nazanin" w:hint="cs"/>
          <w:sz w:val="28"/>
          <w:szCs w:val="28"/>
          <w:rtl/>
          <w:lang w:bidi="fa-IR"/>
        </w:rPr>
        <w:softHyphen/>
        <w:t>متر باشد در صورتی که پیاده</w:t>
      </w:r>
      <w:r>
        <w:rPr>
          <w:rFonts w:cs="B Nazanin" w:hint="cs"/>
          <w:sz w:val="28"/>
          <w:szCs w:val="28"/>
          <w:rtl/>
          <w:lang w:bidi="fa-IR"/>
        </w:rPr>
        <w:softHyphen/>
        <w:t>رو و سواره</w:t>
      </w:r>
      <w:r>
        <w:rPr>
          <w:rFonts w:cs="B Nazanin" w:hint="cs"/>
          <w:sz w:val="28"/>
          <w:szCs w:val="28"/>
          <w:rtl/>
          <w:lang w:bidi="fa-IR"/>
        </w:rPr>
        <w:softHyphen/>
        <w:t>رو دارای اختلاف سطح باشند، توسط رامپ جدول ارتباط صورت می</w:t>
      </w:r>
      <w:r>
        <w:rPr>
          <w:rFonts w:cs="B Nazanin" w:hint="cs"/>
          <w:sz w:val="28"/>
          <w:szCs w:val="28"/>
          <w:rtl/>
          <w:lang w:bidi="fa-IR"/>
        </w:rPr>
        <w:softHyphen/>
        <w:t>گیرد رامپ جدول با طول کمتر از 1 متر می</w:t>
      </w:r>
      <w:r>
        <w:rPr>
          <w:rFonts w:cs="B Nazanin" w:hint="cs"/>
          <w:sz w:val="28"/>
          <w:szCs w:val="28"/>
          <w:rtl/>
          <w:lang w:bidi="fa-IR"/>
        </w:rPr>
        <w:softHyphen/>
        <w:t>تواند دارای حداکثر 15 درصد شیب باشد در مورد طول</w:t>
      </w:r>
      <w:r>
        <w:rPr>
          <w:rFonts w:cs="B Nazanin" w:hint="cs"/>
          <w:sz w:val="28"/>
          <w:szCs w:val="28"/>
          <w:rtl/>
          <w:lang w:bidi="fa-IR"/>
        </w:rPr>
        <w:softHyphen/>
        <w:t>های بیشتر قوانین سطح شیب</w:t>
      </w:r>
      <w:r>
        <w:rPr>
          <w:rFonts w:cs="B Nazanin" w:hint="cs"/>
          <w:sz w:val="28"/>
          <w:szCs w:val="28"/>
          <w:rtl/>
          <w:lang w:bidi="fa-IR"/>
        </w:rPr>
        <w:softHyphen/>
        <w:t>دار جاری می</w:t>
      </w:r>
      <w:r>
        <w:rPr>
          <w:rFonts w:cs="B Nazanin" w:hint="cs"/>
          <w:sz w:val="28"/>
          <w:szCs w:val="28"/>
          <w:rtl/>
          <w:lang w:bidi="fa-IR"/>
        </w:rPr>
        <w:softHyphen/>
        <w:t>باشد و حداقل عرض رمپ</w:t>
      </w:r>
      <w:r>
        <w:rPr>
          <w:rStyle w:val="FootnoteReference"/>
          <w:rFonts w:cs="B Nazanin"/>
          <w:sz w:val="28"/>
          <w:szCs w:val="28"/>
          <w:rtl/>
          <w:lang w:bidi="fa-IR"/>
        </w:rPr>
        <w:footnoteReference w:id="27"/>
      </w:r>
      <w:r>
        <w:rPr>
          <w:rFonts w:cs="B Nazanin" w:hint="cs"/>
          <w:sz w:val="28"/>
          <w:szCs w:val="28"/>
          <w:rtl/>
          <w:lang w:bidi="fa-IR"/>
        </w:rPr>
        <w:t xml:space="preserve"> جدول باید 90 سانتی</w:t>
      </w:r>
      <w:r>
        <w:rPr>
          <w:rFonts w:cs="B Nazanin" w:hint="cs"/>
          <w:sz w:val="28"/>
          <w:szCs w:val="28"/>
          <w:rtl/>
          <w:lang w:bidi="fa-IR"/>
        </w:rPr>
        <w:softHyphen/>
        <w:t>متر باشد و در صورتی که در امتداد خط</w:t>
      </w:r>
      <w:r>
        <w:rPr>
          <w:rFonts w:cs="B Nazanin" w:hint="cs"/>
          <w:sz w:val="28"/>
          <w:szCs w:val="28"/>
          <w:rtl/>
          <w:lang w:bidi="fa-IR"/>
        </w:rPr>
        <w:softHyphen/>
        <w:t>کشی عابر پیاده باشد باید حداقل 120 سانتی</w:t>
      </w:r>
      <w:r>
        <w:rPr>
          <w:rFonts w:cs="B Nazanin" w:hint="cs"/>
          <w:sz w:val="28"/>
          <w:szCs w:val="28"/>
          <w:rtl/>
          <w:lang w:bidi="fa-IR"/>
        </w:rPr>
        <w:softHyphen/>
        <w:t>متر باشد.</w:t>
      </w:r>
    </w:p>
    <w:p w:rsidR="00C65296" w:rsidRDefault="00C65296" w:rsidP="00C65296">
      <w:pPr>
        <w:spacing w:before="60" w:after="60" w:line="324" w:lineRule="auto"/>
        <w:ind w:firstLine="567"/>
        <w:jc w:val="lowKashida"/>
        <w:rPr>
          <w:rFonts w:cs="B Nazanin"/>
          <w:sz w:val="28"/>
          <w:szCs w:val="28"/>
          <w:rtl/>
          <w:lang w:bidi="fa-IR"/>
        </w:rPr>
      </w:pPr>
    </w:p>
    <w:p w:rsidR="00C65296" w:rsidRPr="00366CEE" w:rsidRDefault="00C65296" w:rsidP="00C65296">
      <w:pPr>
        <w:spacing w:before="60" w:after="60" w:line="324" w:lineRule="auto"/>
        <w:ind w:firstLine="567"/>
        <w:jc w:val="lowKashida"/>
        <w:rPr>
          <w:rFonts w:cs="B Nazanin"/>
          <w:b/>
          <w:bCs/>
          <w:sz w:val="30"/>
          <w:szCs w:val="30"/>
          <w:rtl/>
          <w:lang w:bidi="fa-IR"/>
        </w:rPr>
      </w:pPr>
      <w:r w:rsidRPr="00366CEE">
        <w:rPr>
          <w:rFonts w:cs="B Nazanin" w:hint="cs"/>
          <w:b/>
          <w:bCs/>
          <w:sz w:val="30"/>
          <w:szCs w:val="30"/>
          <w:rtl/>
          <w:lang w:bidi="fa-IR"/>
        </w:rPr>
        <w:t>6-1-3-2 مطالعات امنیتی</w:t>
      </w:r>
    </w:p>
    <w:p w:rsidR="00C65296" w:rsidRDefault="00C65296" w:rsidP="00C65296">
      <w:pPr>
        <w:spacing w:before="60" w:after="60" w:line="324" w:lineRule="auto"/>
        <w:ind w:firstLine="567"/>
        <w:jc w:val="lowKashida"/>
        <w:rPr>
          <w:rFonts w:cs="B Nazanin"/>
          <w:sz w:val="28"/>
          <w:szCs w:val="28"/>
          <w:rtl/>
          <w:lang w:bidi="fa-IR"/>
        </w:rPr>
      </w:pPr>
      <w:r>
        <w:rPr>
          <w:rFonts w:cs="B Nazanin" w:hint="cs"/>
          <w:sz w:val="28"/>
          <w:szCs w:val="28"/>
          <w:rtl/>
          <w:lang w:bidi="fa-IR"/>
        </w:rPr>
        <w:t>امنیت نیز یکی از موارد اساسی مورد توجه در طراحی دادگاه است و پیچیدگی</w:t>
      </w:r>
      <w:r>
        <w:rPr>
          <w:rFonts w:cs="B Nazanin" w:hint="cs"/>
          <w:sz w:val="28"/>
          <w:szCs w:val="28"/>
          <w:rtl/>
          <w:lang w:bidi="fa-IR"/>
        </w:rPr>
        <w:softHyphen/>
        <w:t>اش از آن جهت است که بخش</w:t>
      </w:r>
      <w:r>
        <w:rPr>
          <w:rFonts w:cs="B Nazanin" w:hint="cs"/>
          <w:sz w:val="28"/>
          <w:szCs w:val="28"/>
          <w:rtl/>
          <w:lang w:bidi="fa-IR"/>
        </w:rPr>
        <w:softHyphen/>
        <w:t>ها و اصولاً سیرکولاسیون در دادگاه</w:t>
      </w:r>
      <w:r>
        <w:rPr>
          <w:rFonts w:cs="B Nazanin" w:hint="cs"/>
          <w:sz w:val="28"/>
          <w:szCs w:val="28"/>
          <w:rtl/>
          <w:lang w:bidi="fa-IR"/>
        </w:rPr>
        <w:softHyphen/>
        <w:t xml:space="preserve">ها باید دارای </w:t>
      </w:r>
      <w:r>
        <w:rPr>
          <w:rFonts w:cs="B Nazanin" w:hint="cs"/>
          <w:sz w:val="28"/>
          <w:szCs w:val="28"/>
          <w:rtl/>
          <w:lang w:bidi="fa-IR"/>
        </w:rPr>
        <w:lastRenderedPageBreak/>
        <w:t>سطوح امنیتی باشد از طرفی ساختار چندگانه</w:t>
      </w:r>
      <w:r>
        <w:rPr>
          <w:rFonts w:cs="B Nazanin" w:hint="cs"/>
          <w:sz w:val="28"/>
          <w:szCs w:val="28"/>
          <w:rtl/>
          <w:lang w:bidi="fa-IR"/>
        </w:rPr>
        <w:softHyphen/>
        <w:t>ای مسئولیت امنیت در دادگاه</w:t>
      </w:r>
      <w:r>
        <w:rPr>
          <w:rFonts w:cs="B Nazanin" w:hint="cs"/>
          <w:sz w:val="28"/>
          <w:szCs w:val="28"/>
          <w:rtl/>
          <w:lang w:bidi="fa-IR"/>
        </w:rPr>
        <w:softHyphen/>
        <w:t>ها را بر عهده دارد (نیروی انتظامی و حراست قوه قضائیه) از این رو در طراحی معماری دادگاه باید به مسائل امنیتی آن نیز توجه کرد چون حتی تجهیزات زیاد امنیتی و پرسنل بیشتر نیز نمی</w:t>
      </w:r>
      <w:r>
        <w:rPr>
          <w:rFonts w:cs="B Nazanin" w:hint="cs"/>
          <w:sz w:val="28"/>
          <w:szCs w:val="28"/>
          <w:rtl/>
          <w:lang w:bidi="fa-IR"/>
        </w:rPr>
        <w:softHyphen/>
        <w:t>توانند امنیت ساختمانی را که از نظر شبکه امنیتی درست طراحی نشده را تأمین کند.</w:t>
      </w:r>
    </w:p>
    <w:p w:rsidR="00C65296" w:rsidRDefault="00C65296" w:rsidP="00C65296">
      <w:pPr>
        <w:spacing w:before="60" w:after="60" w:line="324" w:lineRule="auto"/>
        <w:ind w:firstLine="567"/>
        <w:jc w:val="lowKashida"/>
        <w:rPr>
          <w:rFonts w:cs="B Nazanin"/>
          <w:sz w:val="28"/>
          <w:szCs w:val="28"/>
          <w:rtl/>
          <w:lang w:bidi="fa-IR"/>
        </w:rPr>
      </w:pPr>
      <w:r>
        <w:rPr>
          <w:rFonts w:cs="B Nazanin" w:hint="cs"/>
          <w:sz w:val="28"/>
          <w:szCs w:val="28"/>
          <w:rtl/>
          <w:lang w:bidi="fa-IR"/>
        </w:rPr>
        <w:t>مسائلی مانند تجمعات، سلاح، تهدید و ارعاب شهود و هیئت منصفه، امنیت قضات و وکلا، تهدیدات تروریستی، کنترل وسائل ورودی افراد و غیره مواردی هستند که در طراحی باید مورد توجه قرار گیرد.</w:t>
      </w:r>
    </w:p>
    <w:p w:rsidR="00C65296" w:rsidRDefault="00C65296" w:rsidP="00C65296">
      <w:pPr>
        <w:spacing w:before="60" w:after="60" w:line="324" w:lineRule="auto"/>
        <w:ind w:firstLine="567"/>
        <w:jc w:val="lowKashida"/>
        <w:rPr>
          <w:rFonts w:cs="B Nazanin"/>
          <w:sz w:val="28"/>
          <w:szCs w:val="28"/>
          <w:rtl/>
          <w:lang w:bidi="fa-IR"/>
        </w:rPr>
      </w:pPr>
      <w:r>
        <w:rPr>
          <w:rFonts w:cs="B Nazanin" w:hint="cs"/>
          <w:sz w:val="28"/>
          <w:szCs w:val="28"/>
          <w:rtl/>
          <w:lang w:bidi="fa-IR"/>
        </w:rPr>
        <w:t>در واقع ساختار بهینه امنیتی برای مجموعه</w:t>
      </w:r>
      <w:r>
        <w:rPr>
          <w:rFonts w:cs="B Nazanin" w:hint="cs"/>
          <w:sz w:val="28"/>
          <w:szCs w:val="28"/>
          <w:rtl/>
          <w:lang w:bidi="fa-IR"/>
        </w:rPr>
        <w:softHyphen/>
        <w:t>های قضایی توازنی متعادل بین راه</w:t>
      </w:r>
      <w:r>
        <w:rPr>
          <w:rFonts w:cs="B Nazanin" w:hint="cs"/>
          <w:sz w:val="28"/>
          <w:szCs w:val="28"/>
          <w:rtl/>
          <w:lang w:bidi="fa-IR"/>
        </w:rPr>
        <w:softHyphen/>
        <w:t>حل</w:t>
      </w:r>
      <w:r>
        <w:rPr>
          <w:rFonts w:cs="B Nazanin" w:hint="cs"/>
          <w:sz w:val="28"/>
          <w:szCs w:val="28"/>
          <w:rtl/>
          <w:lang w:bidi="fa-IR"/>
        </w:rPr>
        <w:softHyphen/>
        <w:t>های معمارانه و تخصیص به اندازه پرسنل امنیتی و نصب تجهیزات و سامانه</w:t>
      </w:r>
      <w:r>
        <w:rPr>
          <w:rFonts w:cs="B Nazanin" w:hint="cs"/>
          <w:sz w:val="28"/>
          <w:szCs w:val="28"/>
          <w:rtl/>
          <w:lang w:bidi="fa-IR"/>
        </w:rPr>
        <w:softHyphen/>
        <w:t>های امنیتی است.</w:t>
      </w:r>
    </w:p>
    <w:p w:rsidR="00C65296" w:rsidRDefault="00C65296" w:rsidP="00C65296">
      <w:pPr>
        <w:spacing w:before="60" w:after="60" w:line="324" w:lineRule="auto"/>
        <w:ind w:firstLine="567"/>
        <w:jc w:val="lowKashida"/>
        <w:rPr>
          <w:rFonts w:cs="B Nazanin"/>
          <w:sz w:val="28"/>
          <w:szCs w:val="28"/>
          <w:rtl/>
          <w:lang w:bidi="fa-IR"/>
        </w:rPr>
      </w:pPr>
      <w:r>
        <w:rPr>
          <w:rFonts w:cs="B Nazanin" w:hint="cs"/>
          <w:sz w:val="28"/>
          <w:szCs w:val="28"/>
          <w:rtl/>
          <w:lang w:bidi="fa-IR"/>
        </w:rPr>
        <w:t>شبکه امنیتی در دادگاه</w:t>
      </w:r>
      <w:r>
        <w:rPr>
          <w:rFonts w:cs="B Nazanin" w:hint="cs"/>
          <w:sz w:val="28"/>
          <w:szCs w:val="28"/>
          <w:rtl/>
          <w:lang w:bidi="fa-IR"/>
        </w:rPr>
        <w:softHyphen/>
        <w:t>ها را به طور کلی می</w:t>
      </w:r>
      <w:r>
        <w:rPr>
          <w:rFonts w:cs="B Nazanin" w:hint="cs"/>
          <w:sz w:val="28"/>
          <w:szCs w:val="28"/>
          <w:rtl/>
          <w:lang w:bidi="fa-IR"/>
        </w:rPr>
        <w:softHyphen/>
        <w:t>توان به دو دسته امنیت محیطی و امنیت داخلی تقسیم</w:t>
      </w:r>
      <w:r>
        <w:rPr>
          <w:rFonts w:cs="B Nazanin" w:hint="cs"/>
          <w:sz w:val="28"/>
          <w:szCs w:val="28"/>
          <w:rtl/>
          <w:lang w:bidi="fa-IR"/>
        </w:rPr>
        <w:softHyphen/>
        <w:t>بندی نمود. امنیت محیطی شامل قرارگیری بناها در سایت، پارکینگ</w:t>
      </w:r>
      <w:r>
        <w:rPr>
          <w:rFonts w:cs="B Nazanin" w:hint="cs"/>
          <w:sz w:val="28"/>
          <w:szCs w:val="28"/>
          <w:rtl/>
          <w:lang w:bidi="fa-IR"/>
        </w:rPr>
        <w:softHyphen/>
        <w:t>ها، امنیت پرسنل، نورپردازی مناسب سایت، کنترل دسترسی</w:t>
      </w:r>
      <w:r>
        <w:rPr>
          <w:rFonts w:cs="B Nazanin" w:hint="cs"/>
          <w:sz w:val="28"/>
          <w:szCs w:val="28"/>
          <w:rtl/>
          <w:lang w:bidi="fa-IR"/>
        </w:rPr>
        <w:softHyphen/>
        <w:t>ها در محوطه، سامانه</w:t>
      </w:r>
      <w:r>
        <w:rPr>
          <w:rFonts w:cs="B Nazanin" w:hint="cs"/>
          <w:sz w:val="28"/>
          <w:szCs w:val="28"/>
          <w:rtl/>
          <w:lang w:bidi="fa-IR"/>
        </w:rPr>
        <w:softHyphen/>
        <w:t>های شمارش حضور افراد و سامانه‌های اعلام خطر است و امنیت داخلی شامل امنیت پرسنل، امنیت تجهیزات، مدارک و پرونده</w:t>
      </w:r>
      <w:r>
        <w:rPr>
          <w:rFonts w:cs="B Nazanin" w:hint="cs"/>
          <w:sz w:val="28"/>
          <w:szCs w:val="28"/>
          <w:rtl/>
          <w:lang w:bidi="fa-IR"/>
        </w:rPr>
        <w:softHyphen/>
        <w:t>ها، کنترل دسترسی به فضاهای داخلی، کنترل حرکت پرسنل و افراد، ترتیب قرارگیری فضاها و سیرکولاسیون و هماهنگی بین تجهیزات امنیتی و حریق در مواقع اضطراری می</w:t>
      </w:r>
      <w:r>
        <w:rPr>
          <w:rFonts w:cs="B Nazanin" w:hint="cs"/>
          <w:sz w:val="28"/>
          <w:szCs w:val="28"/>
          <w:rtl/>
          <w:lang w:bidi="fa-IR"/>
        </w:rPr>
        <w:softHyphen/>
        <w:t xml:space="preserve">باشد. </w:t>
      </w:r>
      <w:r>
        <w:rPr>
          <w:rStyle w:val="FootnoteReference"/>
          <w:rFonts w:cs="B Nazanin"/>
          <w:sz w:val="28"/>
          <w:szCs w:val="28"/>
          <w:rtl/>
          <w:lang w:bidi="fa-IR"/>
        </w:rPr>
        <w:footnoteReference w:id="28"/>
      </w:r>
    </w:p>
    <w:p w:rsidR="00C65296" w:rsidRDefault="00C65296" w:rsidP="00C65296">
      <w:pPr>
        <w:spacing w:before="60" w:after="60" w:line="324" w:lineRule="auto"/>
        <w:ind w:firstLine="567"/>
        <w:jc w:val="lowKashida"/>
        <w:rPr>
          <w:rFonts w:cs="B Nazanin"/>
          <w:sz w:val="28"/>
          <w:szCs w:val="28"/>
          <w:rtl/>
          <w:lang w:bidi="fa-IR"/>
        </w:rPr>
      </w:pPr>
      <w:r>
        <w:rPr>
          <w:rFonts w:cs="B Nazanin" w:hint="cs"/>
          <w:sz w:val="28"/>
          <w:szCs w:val="28"/>
          <w:rtl/>
          <w:lang w:bidi="fa-IR"/>
        </w:rPr>
        <w:t>همان</w:t>
      </w:r>
      <w:r>
        <w:rPr>
          <w:rFonts w:cs="B Nazanin" w:hint="cs"/>
          <w:sz w:val="28"/>
          <w:szCs w:val="28"/>
          <w:rtl/>
          <w:lang w:bidi="fa-IR"/>
        </w:rPr>
        <w:softHyphen/>
        <w:t>طور که گفته شد جداسازی سیرکولاسیون عمومی، امنیتی و ممنوع و اتاق</w:t>
      </w:r>
      <w:r>
        <w:rPr>
          <w:rFonts w:cs="B Nazanin" w:hint="cs"/>
          <w:sz w:val="28"/>
          <w:szCs w:val="28"/>
          <w:rtl/>
          <w:lang w:bidi="fa-IR"/>
        </w:rPr>
        <w:softHyphen/>
        <w:t>های بازرسی اساسی</w:t>
      </w:r>
      <w:r>
        <w:rPr>
          <w:rFonts w:cs="B Nazanin" w:hint="cs"/>
          <w:sz w:val="28"/>
          <w:szCs w:val="28"/>
          <w:rtl/>
          <w:lang w:bidi="fa-IR"/>
        </w:rPr>
        <w:softHyphen/>
        <w:t>ترین اقدام امنیتی در طراحی معماری دادگاه</w:t>
      </w:r>
      <w:r>
        <w:rPr>
          <w:rFonts w:cs="B Nazanin" w:hint="cs"/>
          <w:sz w:val="28"/>
          <w:szCs w:val="28"/>
          <w:rtl/>
          <w:lang w:bidi="fa-IR"/>
        </w:rPr>
        <w:softHyphen/>
        <w:t>ها می</w:t>
      </w:r>
      <w:r>
        <w:rPr>
          <w:rFonts w:cs="B Nazanin" w:hint="cs"/>
          <w:sz w:val="28"/>
          <w:szCs w:val="28"/>
          <w:rtl/>
          <w:lang w:bidi="fa-IR"/>
        </w:rPr>
        <w:softHyphen/>
        <w:t xml:space="preserve">باشد. مسأله </w:t>
      </w:r>
      <w:r>
        <w:rPr>
          <w:rFonts w:cs="B Nazanin" w:hint="cs"/>
          <w:sz w:val="28"/>
          <w:szCs w:val="28"/>
          <w:rtl/>
          <w:lang w:bidi="fa-IR"/>
        </w:rPr>
        <w:lastRenderedPageBreak/>
        <w:t>امنیت دادگاه</w:t>
      </w:r>
      <w:r>
        <w:rPr>
          <w:rFonts w:cs="B Nazanin" w:hint="cs"/>
          <w:sz w:val="28"/>
          <w:szCs w:val="28"/>
          <w:rtl/>
          <w:lang w:bidi="fa-IR"/>
        </w:rPr>
        <w:softHyphen/>
        <w:t>ها به چهار حوزه پیرامون سایت، داخل سایت، فضاهای عمومی و فضاهای محدود تقسیم می</w:t>
      </w:r>
      <w:r>
        <w:rPr>
          <w:rFonts w:cs="B Nazanin" w:hint="cs"/>
          <w:sz w:val="28"/>
          <w:szCs w:val="28"/>
          <w:rtl/>
          <w:lang w:bidi="fa-IR"/>
        </w:rPr>
        <w:softHyphen/>
        <w:t>شود که برقراری امنیت در این چهار حوزه در درجه اول بر عهده مأموران نیروی انتظامی می</w:t>
      </w:r>
      <w:r>
        <w:rPr>
          <w:rFonts w:cs="B Nazanin" w:hint="cs"/>
          <w:sz w:val="28"/>
          <w:szCs w:val="28"/>
          <w:rtl/>
          <w:lang w:bidi="fa-IR"/>
        </w:rPr>
        <w:softHyphen/>
        <w:t>باشد. تمام سیستم</w:t>
      </w:r>
      <w:r>
        <w:rPr>
          <w:rFonts w:cs="B Nazanin" w:hint="cs"/>
          <w:sz w:val="28"/>
          <w:szCs w:val="28"/>
          <w:rtl/>
          <w:lang w:bidi="fa-IR"/>
        </w:rPr>
        <w:softHyphen/>
        <w:t>های نرم</w:t>
      </w:r>
      <w:r>
        <w:rPr>
          <w:rFonts w:cs="B Nazanin" w:hint="cs"/>
          <w:sz w:val="28"/>
          <w:szCs w:val="28"/>
          <w:rtl/>
          <w:lang w:bidi="fa-IR"/>
        </w:rPr>
        <w:softHyphen/>
        <w:t>افزاری و سخت</w:t>
      </w:r>
      <w:r>
        <w:rPr>
          <w:rFonts w:cs="B Nazanin" w:hint="cs"/>
          <w:sz w:val="28"/>
          <w:szCs w:val="28"/>
          <w:rtl/>
          <w:lang w:bidi="fa-IR"/>
        </w:rPr>
        <w:softHyphen/>
        <w:t>افزاری امنیتی و پرسنل توسط مرکز پلیس مجموعه کنترل و دیده</w:t>
      </w:r>
      <w:r>
        <w:rPr>
          <w:rFonts w:cs="B Nazanin" w:hint="cs"/>
          <w:sz w:val="28"/>
          <w:szCs w:val="28"/>
          <w:rtl/>
          <w:lang w:bidi="fa-IR"/>
        </w:rPr>
        <w:softHyphen/>
        <w:t>بانی می</w:t>
      </w:r>
      <w:r>
        <w:rPr>
          <w:rFonts w:cs="B Nazanin"/>
          <w:sz w:val="28"/>
          <w:szCs w:val="28"/>
          <w:rtl/>
          <w:lang w:bidi="fa-IR"/>
        </w:rPr>
        <w:softHyphen/>
      </w:r>
      <w:r>
        <w:rPr>
          <w:rFonts w:cs="B Nazanin" w:hint="cs"/>
          <w:sz w:val="28"/>
          <w:szCs w:val="28"/>
          <w:rtl/>
          <w:lang w:bidi="fa-IR"/>
        </w:rPr>
        <w:t>شود که شامل سیستم</w:t>
      </w:r>
      <w:r>
        <w:rPr>
          <w:rFonts w:cs="B Nazanin"/>
          <w:sz w:val="28"/>
          <w:szCs w:val="28"/>
          <w:rtl/>
          <w:lang w:bidi="fa-IR"/>
        </w:rPr>
        <w:softHyphen/>
      </w:r>
      <w:r>
        <w:rPr>
          <w:rFonts w:cs="B Nazanin" w:hint="cs"/>
          <w:sz w:val="28"/>
          <w:szCs w:val="28"/>
          <w:rtl/>
          <w:lang w:bidi="fa-IR"/>
        </w:rPr>
        <w:t>های شمارش افراد، دوربین</w:t>
      </w:r>
      <w:r>
        <w:rPr>
          <w:rFonts w:cs="B Nazanin" w:hint="cs"/>
          <w:sz w:val="28"/>
          <w:szCs w:val="28"/>
          <w:rtl/>
          <w:lang w:bidi="fa-IR"/>
        </w:rPr>
        <w:softHyphen/>
        <w:t>های مداربسته، ورودی</w:t>
      </w:r>
      <w:r>
        <w:rPr>
          <w:rFonts w:cs="B Nazanin" w:hint="cs"/>
          <w:sz w:val="28"/>
          <w:szCs w:val="28"/>
          <w:rtl/>
          <w:lang w:bidi="fa-IR"/>
        </w:rPr>
        <w:softHyphen/>
        <w:t>های الکترونیک و زنگ</w:t>
      </w:r>
      <w:r>
        <w:rPr>
          <w:rFonts w:cs="B Nazanin" w:hint="cs"/>
          <w:sz w:val="28"/>
          <w:szCs w:val="28"/>
          <w:rtl/>
          <w:lang w:bidi="fa-IR"/>
        </w:rPr>
        <w:softHyphen/>
        <w:t>های اعلام خطر می</w:t>
      </w:r>
      <w:r>
        <w:rPr>
          <w:rFonts w:cs="B Nazanin" w:hint="cs"/>
          <w:sz w:val="28"/>
          <w:szCs w:val="28"/>
          <w:rtl/>
          <w:lang w:bidi="fa-IR"/>
        </w:rPr>
        <w:softHyphen/>
        <w:t>باشد. چهار حوزه امنیت را می</w:t>
      </w:r>
      <w:r>
        <w:rPr>
          <w:rFonts w:cs="B Nazanin" w:hint="cs"/>
          <w:sz w:val="28"/>
          <w:szCs w:val="28"/>
          <w:rtl/>
          <w:lang w:bidi="fa-IR"/>
        </w:rPr>
        <w:softHyphen/>
        <w:t>توان به دسته</w:t>
      </w:r>
      <w:r>
        <w:rPr>
          <w:rFonts w:cs="B Nazanin" w:hint="cs"/>
          <w:sz w:val="28"/>
          <w:szCs w:val="28"/>
          <w:rtl/>
          <w:lang w:bidi="fa-IR"/>
        </w:rPr>
        <w:softHyphen/>
        <w:t>های زیر تقسیم نمود: دیده</w:t>
      </w:r>
      <w:r>
        <w:rPr>
          <w:rFonts w:cs="B Nazanin" w:hint="cs"/>
          <w:sz w:val="28"/>
          <w:szCs w:val="28"/>
          <w:rtl/>
          <w:lang w:bidi="fa-IR"/>
        </w:rPr>
        <w:softHyphen/>
        <w:t>بانی پیرامون سایت، امنیت پارکینگ</w:t>
      </w:r>
      <w:r>
        <w:rPr>
          <w:rFonts w:cs="B Nazanin" w:hint="cs"/>
          <w:sz w:val="28"/>
          <w:szCs w:val="28"/>
          <w:rtl/>
          <w:lang w:bidi="fa-IR"/>
        </w:rPr>
        <w:softHyphen/>
        <w:t>ها، روشنایی فضاها، استراتژی امنیت در مواقع اضطراری امنیت در مبادی ورودی سایت و سیستم شمارش نفر. حوزه امنیت داخلی هم شامل امنیت پرسنل، قضات، کارکنان عالی</w:t>
      </w:r>
      <w:r>
        <w:rPr>
          <w:rFonts w:cs="B Nazanin" w:hint="cs"/>
          <w:sz w:val="28"/>
          <w:szCs w:val="28"/>
          <w:rtl/>
          <w:lang w:bidi="fa-IR"/>
        </w:rPr>
        <w:softHyphen/>
        <w:t>رتبه، امنیت انتقال اسناد، پرونده</w:t>
      </w:r>
      <w:r>
        <w:rPr>
          <w:rFonts w:cs="B Nazanin" w:hint="cs"/>
          <w:sz w:val="28"/>
          <w:szCs w:val="28"/>
          <w:rtl/>
          <w:lang w:bidi="fa-IR"/>
        </w:rPr>
        <w:softHyphen/>
        <w:t>ها و تجهیزات، امنیت فضاهای اتصال سه سیرکولاسیون و هماهنگی ترکیبات امنیتی در مواقع اضطراری، آتش</w:t>
      </w:r>
      <w:r>
        <w:rPr>
          <w:rFonts w:cs="B Nazanin" w:hint="cs"/>
          <w:sz w:val="28"/>
          <w:szCs w:val="28"/>
          <w:rtl/>
          <w:lang w:bidi="fa-IR"/>
        </w:rPr>
        <w:softHyphen/>
        <w:t>سوزی یا حملات تروریستی.</w:t>
      </w:r>
    </w:p>
    <w:p w:rsidR="00C65296" w:rsidRDefault="00C65296" w:rsidP="00C65296">
      <w:pPr>
        <w:spacing w:before="60" w:after="60" w:line="324" w:lineRule="auto"/>
        <w:ind w:firstLine="567"/>
        <w:jc w:val="lowKashida"/>
        <w:rPr>
          <w:rFonts w:cs="B Nazanin"/>
          <w:sz w:val="28"/>
          <w:szCs w:val="28"/>
          <w:rtl/>
          <w:lang w:bidi="fa-IR"/>
        </w:rPr>
      </w:pPr>
      <w:r>
        <w:rPr>
          <w:rFonts w:cs="B Nazanin" w:hint="cs"/>
          <w:b/>
          <w:bCs/>
          <w:sz w:val="28"/>
          <w:szCs w:val="28"/>
          <w:rtl/>
          <w:lang w:bidi="fa-IR"/>
        </w:rPr>
        <w:t>6</w:t>
      </w:r>
      <w:r w:rsidRPr="00366CEE">
        <w:rPr>
          <w:rFonts w:cs="B Nazanin" w:hint="cs"/>
          <w:b/>
          <w:bCs/>
          <w:sz w:val="28"/>
          <w:szCs w:val="28"/>
          <w:rtl/>
          <w:lang w:bidi="fa-IR"/>
        </w:rPr>
        <w:t>-1-3-2 الف ـ امنیت محیطی سایت:</w:t>
      </w:r>
      <w:r>
        <w:rPr>
          <w:rFonts w:cs="B Nazanin" w:hint="cs"/>
          <w:sz w:val="28"/>
          <w:szCs w:val="28"/>
          <w:rtl/>
          <w:lang w:bidi="fa-IR"/>
        </w:rPr>
        <w:t xml:space="preserve"> </w:t>
      </w:r>
    </w:p>
    <w:p w:rsidR="00C65296" w:rsidRDefault="00C65296" w:rsidP="00C65296">
      <w:pPr>
        <w:spacing w:before="60" w:after="60" w:line="324" w:lineRule="auto"/>
        <w:ind w:firstLine="567"/>
        <w:jc w:val="lowKashida"/>
        <w:rPr>
          <w:rFonts w:cs="B Nazanin"/>
          <w:sz w:val="28"/>
          <w:szCs w:val="28"/>
          <w:rtl/>
          <w:lang w:bidi="fa-IR"/>
        </w:rPr>
      </w:pPr>
      <w:r>
        <w:rPr>
          <w:rFonts w:cs="B Nazanin" w:hint="cs"/>
          <w:sz w:val="28"/>
          <w:szCs w:val="28"/>
          <w:rtl/>
          <w:lang w:bidi="fa-IR"/>
        </w:rPr>
        <w:t>باید توجه شود با اینکه انتخاب سایت در درون شهر امکان استفاده از زیرساخت</w:t>
      </w:r>
      <w:r>
        <w:rPr>
          <w:rFonts w:cs="B Nazanin" w:hint="cs"/>
          <w:sz w:val="28"/>
          <w:szCs w:val="28"/>
          <w:rtl/>
          <w:lang w:bidi="fa-IR"/>
        </w:rPr>
        <w:softHyphen/>
        <w:t>های حمل و نقل شهری را فراهم می</w:t>
      </w:r>
      <w:r>
        <w:rPr>
          <w:rFonts w:cs="B Nazanin" w:hint="cs"/>
          <w:sz w:val="28"/>
          <w:szCs w:val="28"/>
          <w:rtl/>
          <w:lang w:bidi="fa-IR"/>
        </w:rPr>
        <w:softHyphen/>
        <w:t>کند و مزایای دیگری نیز دارد از طرف دیگر این امر می</w:t>
      </w:r>
      <w:r>
        <w:rPr>
          <w:rFonts w:cs="B Nazanin" w:hint="cs"/>
          <w:sz w:val="28"/>
          <w:szCs w:val="28"/>
          <w:rtl/>
          <w:lang w:bidi="fa-IR"/>
        </w:rPr>
        <w:softHyphen/>
        <w:t>تواند بار خطرات ناشی از حملات تروریستی را افزایش دهد.</w:t>
      </w:r>
    </w:p>
    <w:p w:rsidR="00C65296" w:rsidRDefault="00C65296" w:rsidP="00C65296">
      <w:pPr>
        <w:spacing w:before="60" w:after="60" w:line="324" w:lineRule="auto"/>
        <w:ind w:firstLine="567"/>
        <w:jc w:val="lowKashida"/>
        <w:rPr>
          <w:rFonts w:cs="B Nazanin"/>
          <w:sz w:val="28"/>
          <w:szCs w:val="28"/>
          <w:rtl/>
          <w:lang w:bidi="fa-IR"/>
        </w:rPr>
      </w:pPr>
      <w:r w:rsidRPr="00366CEE">
        <w:rPr>
          <w:rFonts w:cs="B Nazanin" w:hint="cs"/>
          <w:b/>
          <w:bCs/>
          <w:sz w:val="28"/>
          <w:szCs w:val="28"/>
          <w:rtl/>
          <w:lang w:bidi="fa-IR"/>
        </w:rPr>
        <w:t>محدوده سایت:</w:t>
      </w:r>
      <w:r>
        <w:rPr>
          <w:rFonts w:cs="B Nazanin" w:hint="cs"/>
          <w:sz w:val="28"/>
          <w:szCs w:val="28"/>
          <w:rtl/>
          <w:lang w:bidi="fa-IR"/>
        </w:rPr>
        <w:t xml:space="preserve"> کل محدوده سایت باید توسط دیواره</w:t>
      </w:r>
      <w:r>
        <w:rPr>
          <w:rFonts w:cs="B Nazanin" w:hint="cs"/>
          <w:sz w:val="28"/>
          <w:szCs w:val="28"/>
          <w:rtl/>
          <w:lang w:bidi="fa-IR"/>
        </w:rPr>
        <w:softHyphen/>
        <w:t>های هوشمند نسبت به عبور احاطه شود. ورودی</w:t>
      </w:r>
      <w:r>
        <w:rPr>
          <w:rFonts w:cs="B Nazanin" w:hint="cs"/>
          <w:sz w:val="28"/>
          <w:szCs w:val="28"/>
          <w:rtl/>
          <w:lang w:bidi="fa-IR"/>
        </w:rPr>
        <w:softHyphen/>
        <w:t>های سایت هم مجهز به دروازه</w:t>
      </w:r>
      <w:r>
        <w:rPr>
          <w:rFonts w:cs="B Nazanin" w:hint="cs"/>
          <w:sz w:val="28"/>
          <w:szCs w:val="28"/>
          <w:rtl/>
          <w:lang w:bidi="fa-IR"/>
        </w:rPr>
        <w:softHyphen/>
        <w:t>های هیدرولیک یا سیستم شمارش نفر باشند.</w:t>
      </w:r>
    </w:p>
    <w:p w:rsidR="00C65296" w:rsidRDefault="00C65296" w:rsidP="00C65296">
      <w:pPr>
        <w:spacing w:before="60" w:after="60" w:line="324" w:lineRule="auto"/>
        <w:ind w:firstLine="567"/>
        <w:jc w:val="lowKashida"/>
        <w:rPr>
          <w:rFonts w:cs="B Nazanin"/>
          <w:sz w:val="28"/>
          <w:szCs w:val="28"/>
          <w:rtl/>
          <w:lang w:bidi="fa-IR"/>
        </w:rPr>
      </w:pPr>
      <w:r w:rsidRPr="00366CEE">
        <w:rPr>
          <w:rFonts w:cs="B Nazanin" w:hint="cs"/>
          <w:b/>
          <w:bCs/>
          <w:sz w:val="28"/>
          <w:szCs w:val="28"/>
          <w:rtl/>
          <w:lang w:bidi="fa-IR"/>
        </w:rPr>
        <w:t>پوشش گیاهی:</w:t>
      </w:r>
      <w:r>
        <w:rPr>
          <w:rFonts w:cs="B Nazanin" w:hint="cs"/>
          <w:sz w:val="28"/>
          <w:szCs w:val="28"/>
          <w:rtl/>
          <w:lang w:bidi="fa-IR"/>
        </w:rPr>
        <w:t xml:space="preserve"> پوشش گیاهی سایت باید به گونه</w:t>
      </w:r>
      <w:r>
        <w:rPr>
          <w:rFonts w:cs="B Nazanin" w:hint="cs"/>
          <w:sz w:val="28"/>
          <w:szCs w:val="28"/>
          <w:rtl/>
          <w:lang w:bidi="fa-IR"/>
        </w:rPr>
        <w:softHyphen/>
        <w:t>ای در نظر گرفته شود که مانعی برای سیستم</w:t>
      </w:r>
      <w:r>
        <w:rPr>
          <w:rFonts w:cs="B Nazanin" w:hint="cs"/>
          <w:sz w:val="28"/>
          <w:szCs w:val="28"/>
          <w:rtl/>
          <w:lang w:bidi="fa-IR"/>
        </w:rPr>
        <w:softHyphen/>
        <w:t>های مداربسته و تجهیزات الکترونیکی بنا نباشد و فضاهای خلوت برای مخفی شدن ایجاد نکند.</w:t>
      </w:r>
    </w:p>
    <w:p w:rsidR="00C65296" w:rsidRDefault="00C65296" w:rsidP="00C65296">
      <w:pPr>
        <w:spacing w:before="60" w:after="60" w:line="324" w:lineRule="auto"/>
        <w:ind w:firstLine="567"/>
        <w:jc w:val="lowKashida"/>
        <w:rPr>
          <w:rFonts w:cs="B Nazanin"/>
          <w:sz w:val="28"/>
          <w:szCs w:val="28"/>
          <w:rtl/>
          <w:lang w:bidi="fa-IR"/>
        </w:rPr>
      </w:pPr>
      <w:r w:rsidRPr="00366CEE">
        <w:rPr>
          <w:rFonts w:cs="B Nazanin" w:hint="cs"/>
          <w:b/>
          <w:bCs/>
          <w:sz w:val="28"/>
          <w:szCs w:val="28"/>
          <w:rtl/>
          <w:lang w:bidi="fa-IR"/>
        </w:rPr>
        <w:lastRenderedPageBreak/>
        <w:t>نورپردازی سایت:</w:t>
      </w:r>
      <w:r>
        <w:rPr>
          <w:rFonts w:cs="B Nazanin" w:hint="cs"/>
          <w:sz w:val="28"/>
          <w:szCs w:val="28"/>
          <w:rtl/>
          <w:lang w:bidi="fa-IR"/>
        </w:rPr>
        <w:t xml:space="preserve"> برای تأمین امنیت سایت در شب، در سایت تمام فضاهای اطراف ساختمان دادگاه و پیرامون سایت به خصوص منطقه پارکینگ</w:t>
      </w:r>
      <w:r>
        <w:rPr>
          <w:rFonts w:cs="B Nazanin" w:hint="cs"/>
          <w:sz w:val="28"/>
          <w:szCs w:val="28"/>
          <w:rtl/>
          <w:lang w:bidi="fa-IR"/>
        </w:rPr>
        <w:softHyphen/>
        <w:t>ها باید نورپردازی شود. همچنین مناطق ورودی پیاده و سواره نیز باید دارای نور کافی و مجهز به سیستم مداربسته باشد.</w:t>
      </w:r>
    </w:p>
    <w:p w:rsidR="00C65296" w:rsidRDefault="00C65296" w:rsidP="00C65296">
      <w:pPr>
        <w:spacing w:before="60" w:after="60" w:line="324" w:lineRule="auto"/>
        <w:ind w:firstLine="567"/>
        <w:jc w:val="lowKashida"/>
        <w:rPr>
          <w:rFonts w:cs="B Nazanin"/>
          <w:sz w:val="28"/>
          <w:szCs w:val="28"/>
          <w:rtl/>
          <w:lang w:bidi="fa-IR"/>
        </w:rPr>
      </w:pPr>
      <w:r w:rsidRPr="00366CEE">
        <w:rPr>
          <w:rFonts w:cs="B Nazanin" w:hint="cs"/>
          <w:b/>
          <w:bCs/>
          <w:sz w:val="28"/>
          <w:szCs w:val="28"/>
          <w:rtl/>
          <w:lang w:bidi="fa-IR"/>
        </w:rPr>
        <w:t>ورودی</w:t>
      </w:r>
      <w:r w:rsidRPr="00366CEE">
        <w:rPr>
          <w:rFonts w:cs="B Nazanin" w:hint="cs"/>
          <w:b/>
          <w:bCs/>
          <w:sz w:val="28"/>
          <w:szCs w:val="28"/>
          <w:rtl/>
          <w:lang w:bidi="fa-IR"/>
        </w:rPr>
        <w:softHyphen/>
        <w:t>های سواره:</w:t>
      </w:r>
      <w:r>
        <w:rPr>
          <w:rFonts w:cs="B Nazanin" w:hint="cs"/>
          <w:sz w:val="28"/>
          <w:szCs w:val="28"/>
          <w:rtl/>
          <w:lang w:bidi="fa-IR"/>
        </w:rPr>
        <w:t xml:space="preserve"> ورودی سواره برای چهار منظور مورد استفاده قرار می</w:t>
      </w:r>
      <w:r>
        <w:rPr>
          <w:rFonts w:cs="B Nazanin" w:hint="cs"/>
          <w:sz w:val="28"/>
          <w:szCs w:val="28"/>
          <w:rtl/>
          <w:lang w:bidi="fa-IR"/>
        </w:rPr>
        <w:softHyphen/>
        <w:t>گیرد:</w:t>
      </w:r>
    </w:p>
    <w:p w:rsidR="00C65296" w:rsidRDefault="00C65296" w:rsidP="00C65296">
      <w:pPr>
        <w:spacing w:before="60" w:after="60" w:line="324" w:lineRule="auto"/>
        <w:ind w:firstLine="567"/>
        <w:jc w:val="lowKashida"/>
        <w:rPr>
          <w:rFonts w:cs="B Nazanin"/>
          <w:sz w:val="28"/>
          <w:szCs w:val="28"/>
          <w:rtl/>
          <w:lang w:bidi="fa-IR"/>
        </w:rPr>
      </w:pPr>
      <w:r>
        <w:rPr>
          <w:rFonts w:cs="B Nazanin" w:hint="cs"/>
          <w:sz w:val="28"/>
          <w:szCs w:val="28"/>
          <w:rtl/>
          <w:lang w:bidi="fa-IR"/>
        </w:rPr>
        <w:t>1- قضات و کارکنان عالی</w:t>
      </w:r>
      <w:r>
        <w:rPr>
          <w:rFonts w:cs="B Nazanin" w:hint="cs"/>
          <w:sz w:val="28"/>
          <w:szCs w:val="28"/>
          <w:rtl/>
          <w:lang w:bidi="fa-IR"/>
        </w:rPr>
        <w:softHyphen/>
        <w:t>رتبه</w:t>
      </w:r>
    </w:p>
    <w:p w:rsidR="00C65296" w:rsidRDefault="00C65296" w:rsidP="00C65296">
      <w:pPr>
        <w:spacing w:before="60" w:after="60" w:line="324" w:lineRule="auto"/>
        <w:ind w:firstLine="567"/>
        <w:jc w:val="lowKashida"/>
        <w:rPr>
          <w:rFonts w:cs="B Nazanin"/>
          <w:sz w:val="28"/>
          <w:szCs w:val="28"/>
          <w:rtl/>
          <w:lang w:bidi="fa-IR"/>
        </w:rPr>
      </w:pPr>
      <w:r>
        <w:rPr>
          <w:rFonts w:cs="B Nazanin" w:hint="cs"/>
          <w:sz w:val="28"/>
          <w:szCs w:val="28"/>
          <w:rtl/>
          <w:lang w:bidi="fa-IR"/>
        </w:rPr>
        <w:t>2- کارمندان</w:t>
      </w:r>
    </w:p>
    <w:p w:rsidR="00C65296" w:rsidRDefault="00C65296" w:rsidP="00C65296">
      <w:pPr>
        <w:spacing w:before="60" w:after="60" w:line="324" w:lineRule="auto"/>
        <w:ind w:firstLine="567"/>
        <w:jc w:val="lowKashida"/>
        <w:rPr>
          <w:rFonts w:cs="B Nazanin"/>
          <w:sz w:val="28"/>
          <w:szCs w:val="28"/>
          <w:rtl/>
          <w:lang w:bidi="fa-IR"/>
        </w:rPr>
      </w:pPr>
      <w:r>
        <w:rPr>
          <w:rFonts w:cs="B Nazanin" w:hint="cs"/>
          <w:sz w:val="28"/>
          <w:szCs w:val="28"/>
          <w:rtl/>
          <w:lang w:bidi="fa-IR"/>
        </w:rPr>
        <w:t>3- ورودی امنیتی متهمین و پلیس</w:t>
      </w:r>
    </w:p>
    <w:p w:rsidR="00C65296" w:rsidRDefault="00C65296" w:rsidP="00C65296">
      <w:pPr>
        <w:spacing w:before="60" w:after="60" w:line="324" w:lineRule="auto"/>
        <w:ind w:firstLine="567"/>
        <w:jc w:val="lowKashida"/>
        <w:rPr>
          <w:rFonts w:cs="B Nazanin"/>
          <w:sz w:val="28"/>
          <w:szCs w:val="28"/>
          <w:rtl/>
          <w:lang w:bidi="fa-IR"/>
        </w:rPr>
      </w:pPr>
      <w:r>
        <w:rPr>
          <w:rFonts w:cs="B Nazanin" w:hint="cs"/>
          <w:sz w:val="28"/>
          <w:szCs w:val="28"/>
          <w:rtl/>
          <w:lang w:bidi="fa-IR"/>
        </w:rPr>
        <w:t>4- ورودی سرویس و تأسیسات</w:t>
      </w:r>
    </w:p>
    <w:p w:rsidR="00C65296" w:rsidRDefault="00C65296" w:rsidP="00C65296">
      <w:pPr>
        <w:spacing w:before="60" w:after="60" w:line="324" w:lineRule="auto"/>
        <w:ind w:firstLine="567"/>
        <w:jc w:val="lowKashida"/>
        <w:rPr>
          <w:rFonts w:cs="B Nazanin"/>
          <w:sz w:val="28"/>
          <w:szCs w:val="28"/>
          <w:rtl/>
          <w:lang w:bidi="fa-IR"/>
        </w:rPr>
      </w:pPr>
      <w:r>
        <w:rPr>
          <w:rFonts w:cs="B Nazanin" w:hint="cs"/>
          <w:sz w:val="28"/>
          <w:szCs w:val="28"/>
          <w:rtl/>
          <w:lang w:bidi="fa-IR"/>
        </w:rPr>
        <w:t>ورود سواره مراجعین به سایت دادگاه بر طبق ضوابط ممنوع است.</w:t>
      </w:r>
    </w:p>
    <w:p w:rsidR="00C65296" w:rsidRPr="00366CEE" w:rsidRDefault="00C65296" w:rsidP="00C65296">
      <w:pPr>
        <w:spacing w:before="60" w:after="60" w:line="324" w:lineRule="auto"/>
        <w:ind w:firstLine="567"/>
        <w:jc w:val="lowKashida"/>
        <w:rPr>
          <w:rFonts w:cs="B Nazanin"/>
          <w:b/>
          <w:bCs/>
          <w:sz w:val="28"/>
          <w:szCs w:val="28"/>
          <w:rtl/>
          <w:lang w:bidi="fa-IR"/>
        </w:rPr>
      </w:pPr>
      <w:r w:rsidRPr="00366CEE">
        <w:rPr>
          <w:rFonts w:cs="B Nazanin" w:hint="cs"/>
          <w:b/>
          <w:bCs/>
          <w:sz w:val="28"/>
          <w:szCs w:val="28"/>
          <w:rtl/>
          <w:lang w:bidi="fa-IR"/>
        </w:rPr>
        <w:t>6-1-3-2 ب) پارکینگ</w:t>
      </w:r>
    </w:p>
    <w:p w:rsidR="00C65296" w:rsidRDefault="00C65296" w:rsidP="00C65296">
      <w:pPr>
        <w:spacing w:before="60" w:after="60" w:line="324" w:lineRule="auto"/>
        <w:ind w:firstLine="567"/>
        <w:jc w:val="lowKashida"/>
        <w:rPr>
          <w:rFonts w:cs="B Nazanin"/>
          <w:sz w:val="28"/>
          <w:szCs w:val="28"/>
          <w:rtl/>
          <w:lang w:bidi="fa-IR"/>
        </w:rPr>
      </w:pPr>
      <w:r>
        <w:rPr>
          <w:rFonts w:cs="B Nazanin" w:hint="cs"/>
          <w:sz w:val="28"/>
          <w:szCs w:val="28"/>
          <w:rtl/>
          <w:lang w:bidi="fa-IR"/>
        </w:rPr>
        <w:t>پارکینگ قضات و کارکنان عالی</w:t>
      </w:r>
      <w:r>
        <w:rPr>
          <w:rFonts w:cs="B Nazanin" w:hint="cs"/>
          <w:sz w:val="28"/>
          <w:szCs w:val="28"/>
          <w:rtl/>
          <w:lang w:bidi="fa-IR"/>
        </w:rPr>
        <w:softHyphen/>
        <w:t>رتبه با عنوان پارکینگ ممنوع با دسترسی و کنترل الکترونیکی برای قضات در نظر گرفته می</w:t>
      </w:r>
      <w:r>
        <w:rPr>
          <w:rFonts w:cs="B Nazanin" w:hint="cs"/>
          <w:sz w:val="28"/>
          <w:szCs w:val="28"/>
          <w:rtl/>
          <w:lang w:bidi="fa-IR"/>
        </w:rPr>
        <w:softHyphen/>
        <w:t>شود که بهتر است در زیر ساختمان دادگاه</w:t>
      </w:r>
      <w:r>
        <w:rPr>
          <w:rFonts w:cs="B Nazanin" w:hint="cs"/>
          <w:sz w:val="28"/>
          <w:szCs w:val="28"/>
          <w:rtl/>
          <w:lang w:bidi="fa-IR"/>
        </w:rPr>
        <w:softHyphen/>
        <w:t>ها طراحی شود و در صورت عدم امکان در فضای باز منطقه بسته</w:t>
      </w:r>
      <w:r>
        <w:rPr>
          <w:rFonts w:cs="B Nazanin" w:hint="cs"/>
          <w:sz w:val="28"/>
          <w:szCs w:val="28"/>
          <w:rtl/>
          <w:lang w:bidi="fa-IR"/>
        </w:rPr>
        <w:softHyphen/>
        <w:t>ای که از فضاهای عمومی قابل رؤیت نباشد طراحی می</w:t>
      </w:r>
      <w:r>
        <w:rPr>
          <w:rFonts w:cs="B Nazanin" w:hint="cs"/>
          <w:sz w:val="28"/>
          <w:szCs w:val="28"/>
          <w:rtl/>
          <w:lang w:bidi="fa-IR"/>
        </w:rPr>
        <w:softHyphen/>
        <w:t>شود.</w:t>
      </w:r>
    </w:p>
    <w:p w:rsidR="00C65296" w:rsidRDefault="00C65296" w:rsidP="00C65296">
      <w:pPr>
        <w:spacing w:before="60" w:after="60" w:line="324" w:lineRule="auto"/>
        <w:ind w:firstLine="567"/>
        <w:jc w:val="lowKashida"/>
        <w:rPr>
          <w:rFonts w:cs="B Nazanin"/>
          <w:sz w:val="28"/>
          <w:szCs w:val="28"/>
          <w:rtl/>
          <w:lang w:bidi="fa-IR"/>
        </w:rPr>
      </w:pPr>
      <w:r>
        <w:rPr>
          <w:rFonts w:cs="B Nazanin" w:hint="cs"/>
          <w:sz w:val="28"/>
          <w:szCs w:val="28"/>
          <w:rtl/>
          <w:lang w:bidi="fa-IR"/>
        </w:rPr>
        <w:t>پارکینگ کارمندان در داخل سایت در فضای آزاد برنامه</w:t>
      </w:r>
      <w:r>
        <w:rPr>
          <w:rFonts w:cs="B Nazanin" w:hint="cs"/>
          <w:sz w:val="28"/>
          <w:szCs w:val="28"/>
          <w:rtl/>
          <w:lang w:bidi="fa-IR"/>
        </w:rPr>
        <w:softHyphen/>
        <w:t>ریزی می</w:t>
      </w:r>
      <w:r>
        <w:rPr>
          <w:rFonts w:cs="B Nazanin" w:hint="cs"/>
          <w:sz w:val="28"/>
          <w:szCs w:val="28"/>
          <w:rtl/>
          <w:lang w:bidi="fa-IR"/>
        </w:rPr>
        <w:softHyphen/>
        <w:t>شود. پارکینگ اعضای هیئت منصفه هم به همراه پارکینگ کارمندان در نظر گرفته می</w:t>
      </w:r>
      <w:r>
        <w:rPr>
          <w:rFonts w:cs="B Nazanin" w:hint="cs"/>
          <w:sz w:val="28"/>
          <w:szCs w:val="28"/>
          <w:rtl/>
          <w:lang w:bidi="fa-IR"/>
        </w:rPr>
        <w:softHyphen/>
        <w:t>شود.</w:t>
      </w:r>
    </w:p>
    <w:p w:rsidR="00C65296" w:rsidRDefault="00C65296" w:rsidP="00C65296">
      <w:pPr>
        <w:spacing w:before="60" w:after="60" w:line="324" w:lineRule="auto"/>
        <w:ind w:firstLine="567"/>
        <w:jc w:val="lowKashida"/>
        <w:rPr>
          <w:rFonts w:cs="B Nazanin"/>
          <w:sz w:val="28"/>
          <w:szCs w:val="28"/>
          <w:rtl/>
          <w:lang w:bidi="fa-IR"/>
        </w:rPr>
      </w:pPr>
      <w:r>
        <w:rPr>
          <w:rFonts w:cs="B Nazanin" w:hint="cs"/>
          <w:sz w:val="28"/>
          <w:szCs w:val="28"/>
          <w:rtl/>
          <w:lang w:bidi="fa-IR"/>
        </w:rPr>
        <w:t>پارکینگ پلیس و نیروهای امنیتی: مجزا از سایر پارکینگ</w:t>
      </w:r>
      <w:r>
        <w:rPr>
          <w:rFonts w:cs="B Nazanin" w:hint="cs"/>
          <w:sz w:val="28"/>
          <w:szCs w:val="28"/>
          <w:rtl/>
          <w:lang w:bidi="fa-IR"/>
        </w:rPr>
        <w:softHyphen/>
        <w:t>ها برنامه</w:t>
      </w:r>
      <w:r>
        <w:rPr>
          <w:rFonts w:cs="B Nazanin" w:hint="cs"/>
          <w:sz w:val="28"/>
          <w:szCs w:val="28"/>
          <w:rtl/>
          <w:lang w:bidi="fa-IR"/>
        </w:rPr>
        <w:softHyphen/>
        <w:t>ریزی می</w:t>
      </w:r>
      <w:r>
        <w:rPr>
          <w:rFonts w:cs="B Nazanin" w:hint="cs"/>
          <w:sz w:val="28"/>
          <w:szCs w:val="28"/>
          <w:rtl/>
          <w:lang w:bidi="fa-IR"/>
        </w:rPr>
        <w:softHyphen/>
        <w:t>شود. دارای در کنترل شده کرکره</w:t>
      </w:r>
      <w:r>
        <w:rPr>
          <w:rFonts w:cs="B Nazanin" w:hint="cs"/>
          <w:sz w:val="28"/>
          <w:szCs w:val="28"/>
          <w:rtl/>
          <w:lang w:bidi="fa-IR"/>
        </w:rPr>
        <w:softHyphen/>
        <w:t>ای می</w:t>
      </w:r>
      <w:r>
        <w:rPr>
          <w:rFonts w:cs="B Nazanin" w:hint="cs"/>
          <w:sz w:val="28"/>
          <w:szCs w:val="28"/>
          <w:rtl/>
          <w:lang w:bidi="fa-IR"/>
        </w:rPr>
        <w:softHyphen/>
        <w:t>باشد که برای نقل و انتقال متهمین و در بعضی مواقع شهود محافظت شده مورد استفاده قرار می</w:t>
      </w:r>
      <w:r>
        <w:rPr>
          <w:rFonts w:cs="B Nazanin" w:hint="cs"/>
          <w:sz w:val="28"/>
          <w:szCs w:val="28"/>
          <w:rtl/>
          <w:lang w:bidi="fa-IR"/>
        </w:rPr>
        <w:softHyphen/>
        <w:t>گیرد و در ارتباط با مرکز پلیس مجموعه در نظر گرفته می</w:t>
      </w:r>
      <w:r>
        <w:rPr>
          <w:rFonts w:cs="B Nazanin" w:hint="cs"/>
          <w:sz w:val="28"/>
          <w:szCs w:val="28"/>
          <w:rtl/>
          <w:lang w:bidi="fa-IR"/>
        </w:rPr>
        <w:softHyphen/>
        <w:t>شود.</w:t>
      </w:r>
    </w:p>
    <w:p w:rsidR="00C65296" w:rsidRPr="00366CEE" w:rsidRDefault="00C65296" w:rsidP="00C65296">
      <w:pPr>
        <w:spacing w:before="60" w:after="60" w:line="324" w:lineRule="auto"/>
        <w:ind w:firstLine="567"/>
        <w:jc w:val="lowKashida"/>
        <w:rPr>
          <w:rFonts w:cs="B Nazanin"/>
          <w:b/>
          <w:bCs/>
          <w:sz w:val="28"/>
          <w:szCs w:val="28"/>
          <w:rtl/>
          <w:lang w:bidi="fa-IR"/>
        </w:rPr>
      </w:pPr>
      <w:r w:rsidRPr="00366CEE">
        <w:rPr>
          <w:rFonts w:cs="B Nazanin" w:hint="cs"/>
          <w:b/>
          <w:bCs/>
          <w:sz w:val="28"/>
          <w:szCs w:val="28"/>
          <w:rtl/>
          <w:lang w:bidi="fa-IR"/>
        </w:rPr>
        <w:t>6-1-3-2 ج) ورودی به ساختمان</w:t>
      </w:r>
    </w:p>
    <w:p w:rsidR="00C65296" w:rsidRDefault="00C65296" w:rsidP="00C65296">
      <w:pPr>
        <w:spacing w:before="60" w:after="60" w:line="324" w:lineRule="auto"/>
        <w:ind w:firstLine="567"/>
        <w:jc w:val="lowKashida"/>
        <w:rPr>
          <w:rFonts w:cs="B Nazanin"/>
          <w:sz w:val="28"/>
          <w:szCs w:val="28"/>
          <w:rtl/>
          <w:lang w:bidi="fa-IR"/>
        </w:rPr>
      </w:pPr>
      <w:r>
        <w:rPr>
          <w:rFonts w:cs="B Nazanin" w:hint="cs"/>
          <w:sz w:val="28"/>
          <w:szCs w:val="28"/>
          <w:rtl/>
          <w:lang w:bidi="fa-IR"/>
        </w:rPr>
        <w:lastRenderedPageBreak/>
        <w:t>ورودی عمومی: تمام سیرکولاسیون</w:t>
      </w:r>
      <w:r>
        <w:rPr>
          <w:rFonts w:cs="B Nazanin" w:hint="cs"/>
          <w:sz w:val="28"/>
          <w:szCs w:val="28"/>
          <w:rtl/>
          <w:lang w:bidi="fa-IR"/>
        </w:rPr>
        <w:softHyphen/>
        <w:t>های عمومی دارای دو تراز عمومی و محدود هستند که تراز عمومی برای دادسرا و تراز محدود برای دادگاه</w:t>
      </w:r>
      <w:r>
        <w:rPr>
          <w:rFonts w:cs="B Nazanin" w:hint="cs"/>
          <w:sz w:val="28"/>
          <w:szCs w:val="28"/>
          <w:rtl/>
          <w:lang w:bidi="fa-IR"/>
        </w:rPr>
        <w:softHyphen/>
        <w:t>ها در نظر گرفته می</w:t>
      </w:r>
      <w:r>
        <w:rPr>
          <w:rFonts w:cs="B Nazanin" w:hint="cs"/>
          <w:sz w:val="28"/>
          <w:szCs w:val="28"/>
          <w:rtl/>
          <w:lang w:bidi="fa-IR"/>
        </w:rPr>
        <w:softHyphen/>
        <w:t>شود. برای دادگاه انقلاب نیز تراز امنیتی دیگری تعریف می</w:t>
      </w:r>
      <w:r>
        <w:rPr>
          <w:rFonts w:cs="B Nazanin" w:hint="cs"/>
          <w:sz w:val="28"/>
          <w:szCs w:val="28"/>
          <w:rtl/>
          <w:lang w:bidi="fa-IR"/>
        </w:rPr>
        <w:softHyphen/>
        <w:t>شود. در تراز عمومی تنها عبور از دستگاه</w:t>
      </w:r>
      <w:r>
        <w:rPr>
          <w:rFonts w:cs="B Nazanin" w:hint="cs"/>
          <w:sz w:val="28"/>
          <w:szCs w:val="28"/>
          <w:rtl/>
          <w:lang w:bidi="fa-IR"/>
        </w:rPr>
        <w:softHyphen/>
        <w:t>های الکترونیکی اشعه و فلزیاب می</w:t>
      </w:r>
      <w:r>
        <w:rPr>
          <w:rFonts w:cs="B Nazanin" w:hint="cs"/>
          <w:sz w:val="28"/>
          <w:szCs w:val="28"/>
          <w:rtl/>
          <w:lang w:bidi="fa-IR"/>
        </w:rPr>
        <w:softHyphen/>
        <w:t>باشد. در تراز محدود عبور از این دستگاه</w:t>
      </w:r>
      <w:r>
        <w:rPr>
          <w:rFonts w:cs="B Nazanin" w:hint="cs"/>
          <w:sz w:val="28"/>
          <w:szCs w:val="28"/>
          <w:rtl/>
          <w:lang w:bidi="fa-IR"/>
        </w:rPr>
        <w:softHyphen/>
        <w:t>ها به همراه بازرسی بدنی می</w:t>
      </w:r>
      <w:r>
        <w:rPr>
          <w:rFonts w:cs="B Nazanin" w:hint="cs"/>
          <w:sz w:val="28"/>
          <w:szCs w:val="28"/>
          <w:rtl/>
          <w:lang w:bidi="fa-IR"/>
        </w:rPr>
        <w:softHyphen/>
        <w:t>باشد. در تراز ورود به دادگاه</w:t>
      </w:r>
      <w:r>
        <w:rPr>
          <w:rFonts w:cs="B Nazanin" w:hint="cs"/>
          <w:sz w:val="28"/>
          <w:szCs w:val="28"/>
          <w:rtl/>
          <w:lang w:bidi="fa-IR"/>
        </w:rPr>
        <w:softHyphen/>
        <w:t>های انقلاب تنها عبور وکلا و افراد دارای احضاریه به همراه کارت شناسایی امکان</w:t>
      </w:r>
      <w:r>
        <w:rPr>
          <w:rFonts w:cs="B Nazanin" w:hint="cs"/>
          <w:sz w:val="28"/>
          <w:szCs w:val="28"/>
          <w:rtl/>
          <w:lang w:bidi="fa-IR"/>
        </w:rPr>
        <w:softHyphen/>
        <w:t>پذیر می‌باشد. برای کنترل همه ترازهای اشاره شده مأموران امنیتی حضور دارند و توسط دوربین مداربسته کنترل می</w:t>
      </w:r>
      <w:r>
        <w:rPr>
          <w:rFonts w:cs="B Nazanin" w:hint="cs"/>
          <w:sz w:val="28"/>
          <w:szCs w:val="28"/>
          <w:rtl/>
          <w:lang w:bidi="fa-IR"/>
        </w:rPr>
        <w:softHyphen/>
        <w:t>شود. کارمندان و کارکنان دادگاه</w:t>
      </w:r>
      <w:r>
        <w:rPr>
          <w:rFonts w:cs="B Nazanin" w:hint="cs"/>
          <w:sz w:val="28"/>
          <w:szCs w:val="28"/>
          <w:rtl/>
          <w:lang w:bidi="fa-IR"/>
        </w:rPr>
        <w:softHyphen/>
        <w:t>ها و دادسرا نیز از همین ورودی</w:t>
      </w:r>
      <w:r>
        <w:rPr>
          <w:rFonts w:cs="B Nazanin" w:hint="cs"/>
          <w:sz w:val="28"/>
          <w:szCs w:val="28"/>
          <w:rtl/>
          <w:lang w:bidi="fa-IR"/>
        </w:rPr>
        <w:softHyphen/>
        <w:t>ها وارد مجموعه می</w:t>
      </w:r>
      <w:r>
        <w:rPr>
          <w:rFonts w:cs="B Nazanin" w:hint="cs"/>
          <w:sz w:val="28"/>
          <w:szCs w:val="28"/>
          <w:rtl/>
          <w:lang w:bidi="fa-IR"/>
        </w:rPr>
        <w:softHyphen/>
        <w:t>شوند.</w:t>
      </w:r>
    </w:p>
    <w:p w:rsidR="00C65296" w:rsidRDefault="00C65296" w:rsidP="00C65296">
      <w:pPr>
        <w:spacing w:before="60" w:after="60" w:line="324" w:lineRule="auto"/>
        <w:ind w:firstLine="567"/>
        <w:jc w:val="lowKashida"/>
        <w:rPr>
          <w:rFonts w:cs="B Nazanin"/>
          <w:sz w:val="28"/>
          <w:szCs w:val="28"/>
          <w:rtl/>
          <w:lang w:bidi="fa-IR"/>
        </w:rPr>
      </w:pPr>
      <w:r w:rsidRPr="00366CEE">
        <w:rPr>
          <w:rFonts w:cs="B Nazanin" w:hint="cs"/>
          <w:b/>
          <w:bCs/>
          <w:sz w:val="28"/>
          <w:szCs w:val="28"/>
          <w:rtl/>
          <w:lang w:bidi="fa-IR"/>
        </w:rPr>
        <w:t>ورودی قضات:</w:t>
      </w:r>
      <w:r>
        <w:rPr>
          <w:rFonts w:cs="B Nazanin" w:hint="cs"/>
          <w:sz w:val="28"/>
          <w:szCs w:val="28"/>
          <w:rtl/>
          <w:lang w:bidi="fa-IR"/>
        </w:rPr>
        <w:t xml:space="preserve"> قضات و کارمندان عالی</w:t>
      </w:r>
      <w:r>
        <w:rPr>
          <w:rFonts w:cs="B Nazanin" w:hint="cs"/>
          <w:sz w:val="28"/>
          <w:szCs w:val="28"/>
          <w:rtl/>
          <w:lang w:bidi="fa-IR"/>
        </w:rPr>
        <w:softHyphen/>
        <w:t>رتبه از پارکینگ ممنوع وارد سیرکولاسیون ممنوع می</w:t>
      </w:r>
      <w:r>
        <w:rPr>
          <w:rFonts w:cs="B Nazanin" w:hint="cs"/>
          <w:sz w:val="28"/>
          <w:szCs w:val="28"/>
          <w:rtl/>
          <w:lang w:bidi="fa-IR"/>
        </w:rPr>
        <w:softHyphen/>
        <w:t>شوند که در بدو امر توسط بازرسی مورد شناسایی قرار می</w:t>
      </w:r>
      <w:r>
        <w:rPr>
          <w:rFonts w:cs="B Nazanin" w:hint="cs"/>
          <w:sz w:val="28"/>
          <w:szCs w:val="28"/>
          <w:rtl/>
          <w:lang w:bidi="fa-IR"/>
        </w:rPr>
        <w:softHyphen/>
        <w:t>گیرند و توسط دستگاه</w:t>
      </w:r>
      <w:r>
        <w:rPr>
          <w:rFonts w:cs="B Nazanin" w:hint="cs"/>
          <w:sz w:val="28"/>
          <w:szCs w:val="28"/>
          <w:rtl/>
          <w:lang w:bidi="fa-IR"/>
        </w:rPr>
        <w:softHyphen/>
        <w:t>های الکترونیکی کدخوان شناسایی می</w:t>
      </w:r>
      <w:r>
        <w:rPr>
          <w:rFonts w:cs="B Nazanin" w:hint="cs"/>
          <w:sz w:val="28"/>
          <w:szCs w:val="28"/>
          <w:rtl/>
          <w:lang w:bidi="fa-IR"/>
        </w:rPr>
        <w:softHyphen/>
        <w:t>شوند.</w:t>
      </w:r>
    </w:p>
    <w:p w:rsidR="00C65296" w:rsidRDefault="00C65296" w:rsidP="00C65296">
      <w:pPr>
        <w:spacing w:before="60" w:after="60" w:line="324" w:lineRule="auto"/>
        <w:ind w:firstLine="567"/>
        <w:jc w:val="lowKashida"/>
        <w:rPr>
          <w:rFonts w:cs="B Nazanin"/>
          <w:sz w:val="28"/>
          <w:szCs w:val="28"/>
          <w:rtl/>
          <w:lang w:bidi="fa-IR"/>
        </w:rPr>
      </w:pPr>
      <w:r>
        <w:rPr>
          <w:rFonts w:cs="B Nazanin" w:hint="cs"/>
          <w:sz w:val="28"/>
          <w:szCs w:val="28"/>
          <w:rtl/>
          <w:lang w:bidi="fa-IR"/>
        </w:rPr>
        <w:t>این ورودی</w:t>
      </w:r>
      <w:r>
        <w:rPr>
          <w:rFonts w:cs="B Nazanin" w:hint="cs"/>
          <w:sz w:val="28"/>
          <w:szCs w:val="28"/>
          <w:rtl/>
          <w:lang w:bidi="fa-IR"/>
        </w:rPr>
        <w:softHyphen/>
        <w:t>ها هم مجهز به سیستم دوربین مداربسته می</w:t>
      </w:r>
      <w:r>
        <w:rPr>
          <w:rFonts w:cs="B Nazanin" w:hint="cs"/>
          <w:sz w:val="28"/>
          <w:szCs w:val="28"/>
          <w:rtl/>
          <w:lang w:bidi="fa-IR"/>
        </w:rPr>
        <w:softHyphen/>
        <w:t>باشند.</w:t>
      </w:r>
    </w:p>
    <w:p w:rsidR="00C65296" w:rsidRDefault="00C65296" w:rsidP="00C65296">
      <w:pPr>
        <w:spacing w:before="60" w:after="60" w:line="324" w:lineRule="auto"/>
        <w:ind w:firstLine="567"/>
        <w:jc w:val="lowKashida"/>
        <w:rPr>
          <w:rFonts w:cs="B Nazanin"/>
          <w:sz w:val="28"/>
          <w:szCs w:val="28"/>
          <w:rtl/>
          <w:lang w:bidi="fa-IR"/>
        </w:rPr>
      </w:pPr>
      <w:r>
        <w:rPr>
          <w:rFonts w:cs="B Nazanin" w:hint="cs"/>
          <w:sz w:val="28"/>
          <w:szCs w:val="28"/>
          <w:rtl/>
          <w:lang w:bidi="fa-IR"/>
        </w:rPr>
        <w:t>ورودی متهمین نیز همان</w:t>
      </w:r>
      <w:r>
        <w:rPr>
          <w:rFonts w:cs="B Nazanin" w:hint="cs"/>
          <w:sz w:val="28"/>
          <w:szCs w:val="28"/>
          <w:rtl/>
          <w:lang w:bidi="fa-IR"/>
        </w:rPr>
        <w:softHyphen/>
        <w:t>طور که اشاره شد از پارکینگ امنیتی وارد بازداشتگاه</w:t>
      </w:r>
      <w:r>
        <w:rPr>
          <w:rFonts w:cs="B Nazanin" w:hint="cs"/>
          <w:sz w:val="28"/>
          <w:szCs w:val="28"/>
          <w:rtl/>
          <w:lang w:bidi="fa-IR"/>
        </w:rPr>
        <w:softHyphen/>
        <w:t>ها و پس از آن وارد شبکه امنیتی می</w:t>
      </w:r>
      <w:r>
        <w:rPr>
          <w:rFonts w:cs="B Nazanin" w:hint="cs"/>
          <w:sz w:val="28"/>
          <w:szCs w:val="28"/>
          <w:rtl/>
          <w:lang w:bidi="fa-IR"/>
        </w:rPr>
        <w:softHyphen/>
        <w:t>شوند که تمام سطوح امنیتی و شناسایی را طی می</w:t>
      </w:r>
      <w:r>
        <w:rPr>
          <w:rFonts w:cs="B Nazanin" w:hint="cs"/>
          <w:sz w:val="28"/>
          <w:szCs w:val="28"/>
          <w:rtl/>
          <w:lang w:bidi="fa-IR"/>
        </w:rPr>
        <w:softHyphen/>
        <w:t>کنند.</w:t>
      </w:r>
    </w:p>
    <w:p w:rsidR="00C65296" w:rsidRDefault="00C65296" w:rsidP="00C65296">
      <w:pPr>
        <w:spacing w:before="60" w:after="60" w:line="324" w:lineRule="auto"/>
        <w:ind w:firstLine="567"/>
        <w:jc w:val="lowKashida"/>
        <w:rPr>
          <w:rFonts w:cs="B Nazanin"/>
          <w:sz w:val="28"/>
          <w:szCs w:val="28"/>
          <w:rtl/>
          <w:lang w:bidi="fa-IR"/>
        </w:rPr>
      </w:pPr>
      <w:r w:rsidRPr="00366CEE">
        <w:rPr>
          <w:rFonts w:cs="B Nazanin" w:hint="cs"/>
          <w:b/>
          <w:bCs/>
          <w:sz w:val="28"/>
          <w:szCs w:val="28"/>
          <w:rtl/>
          <w:lang w:bidi="fa-IR"/>
        </w:rPr>
        <w:t>ورودی خدمات و سرویس:</w:t>
      </w:r>
      <w:r>
        <w:rPr>
          <w:rFonts w:cs="B Nazanin" w:hint="cs"/>
          <w:sz w:val="28"/>
          <w:szCs w:val="28"/>
          <w:rtl/>
          <w:lang w:bidi="fa-IR"/>
        </w:rPr>
        <w:t xml:space="preserve"> از نوع ورودی</w:t>
      </w:r>
      <w:r>
        <w:rPr>
          <w:rFonts w:cs="B Nazanin" w:hint="cs"/>
          <w:sz w:val="28"/>
          <w:szCs w:val="28"/>
          <w:rtl/>
          <w:lang w:bidi="fa-IR"/>
        </w:rPr>
        <w:softHyphen/>
        <w:t>های سواره کنترل شده می</w:t>
      </w:r>
      <w:r>
        <w:rPr>
          <w:rFonts w:cs="B Nazanin" w:hint="cs"/>
          <w:sz w:val="28"/>
          <w:szCs w:val="28"/>
          <w:rtl/>
          <w:lang w:bidi="fa-IR"/>
        </w:rPr>
        <w:softHyphen/>
        <w:t>باشد که به پارکینگ خارج از ساختمان می</w:t>
      </w:r>
      <w:r>
        <w:rPr>
          <w:rFonts w:cs="B Nazanin" w:hint="cs"/>
          <w:sz w:val="28"/>
          <w:szCs w:val="28"/>
          <w:rtl/>
          <w:lang w:bidi="fa-IR"/>
        </w:rPr>
        <w:softHyphen/>
        <w:t>رسد این پارکینگ باید در مقابل ساختمان و در قسمت سرویس و تأسیسات باشد. ساختمان آن دارای امکانات باز تابش و مقاومت در برابر انفجار باشد. در ابتدای ورودی به منطقه تأسیسات و انبارها، سیستم</w:t>
      </w:r>
      <w:r>
        <w:rPr>
          <w:rFonts w:cs="B Nazanin" w:hint="cs"/>
          <w:sz w:val="28"/>
          <w:szCs w:val="28"/>
          <w:rtl/>
          <w:lang w:bidi="fa-IR"/>
        </w:rPr>
        <w:softHyphen/>
        <w:t xml:space="preserve">های کنترل مداربسته و اشعه </w:t>
      </w:r>
      <w:r w:rsidRPr="00CE2339">
        <w:rPr>
          <w:rFonts w:ascii="Tahoma" w:hAnsi="Tahoma" w:cs="Tahoma"/>
          <w:sz w:val="28"/>
          <w:szCs w:val="28"/>
          <w:lang w:bidi="fa-IR"/>
        </w:rPr>
        <w:t>x</w:t>
      </w:r>
      <w:r>
        <w:rPr>
          <w:rFonts w:cs="B Nazanin" w:hint="cs"/>
          <w:sz w:val="28"/>
          <w:szCs w:val="28"/>
          <w:rtl/>
          <w:lang w:bidi="fa-IR"/>
        </w:rPr>
        <w:t xml:space="preserve"> برای کنترل اجناس و افراد ورودی به داخل فضا در نظر گرفته شود.</w:t>
      </w:r>
    </w:p>
    <w:p w:rsidR="00C65296" w:rsidRPr="00366CEE" w:rsidRDefault="00C65296" w:rsidP="00C65296">
      <w:pPr>
        <w:spacing w:before="60" w:after="60" w:line="324" w:lineRule="auto"/>
        <w:ind w:firstLine="567"/>
        <w:jc w:val="lowKashida"/>
        <w:rPr>
          <w:rFonts w:cs="B Nazanin"/>
          <w:b/>
          <w:bCs/>
          <w:sz w:val="28"/>
          <w:szCs w:val="28"/>
          <w:rtl/>
          <w:lang w:bidi="fa-IR"/>
        </w:rPr>
      </w:pPr>
      <w:r>
        <w:rPr>
          <w:rFonts w:cs="B Nazanin" w:hint="cs"/>
          <w:b/>
          <w:bCs/>
          <w:sz w:val="28"/>
          <w:szCs w:val="28"/>
          <w:rtl/>
          <w:lang w:bidi="fa-IR"/>
        </w:rPr>
        <w:t xml:space="preserve">6-1-3-2 </w:t>
      </w:r>
      <w:r w:rsidRPr="00366CEE">
        <w:rPr>
          <w:rFonts w:cs="B Nazanin" w:hint="cs"/>
          <w:b/>
          <w:bCs/>
          <w:sz w:val="28"/>
          <w:szCs w:val="28"/>
          <w:rtl/>
          <w:lang w:bidi="fa-IR"/>
        </w:rPr>
        <w:t>د) امنیت داخلی</w:t>
      </w:r>
    </w:p>
    <w:p w:rsidR="00C65296" w:rsidRDefault="00C65296" w:rsidP="00C65296">
      <w:pPr>
        <w:spacing w:before="60" w:after="60" w:line="324" w:lineRule="auto"/>
        <w:ind w:firstLine="567"/>
        <w:jc w:val="lowKashida"/>
        <w:rPr>
          <w:rFonts w:cs="B Nazanin"/>
          <w:sz w:val="28"/>
          <w:szCs w:val="28"/>
          <w:rtl/>
          <w:lang w:bidi="fa-IR"/>
        </w:rPr>
      </w:pPr>
      <w:r>
        <w:rPr>
          <w:rFonts w:cs="B Nazanin" w:hint="cs"/>
          <w:sz w:val="28"/>
          <w:szCs w:val="28"/>
          <w:rtl/>
          <w:lang w:bidi="fa-IR"/>
        </w:rPr>
        <w:lastRenderedPageBreak/>
        <w:t>همان</w:t>
      </w:r>
      <w:r>
        <w:rPr>
          <w:rFonts w:cs="B Nazanin" w:hint="cs"/>
          <w:sz w:val="28"/>
          <w:szCs w:val="28"/>
          <w:rtl/>
          <w:lang w:bidi="fa-IR"/>
        </w:rPr>
        <w:softHyphen/>
        <w:t>طور که اشاره شد سه سیرکولاسیون اصلی عمومی ممنوع و امنیتی در محدوده ساختمان دادگستری وجود دارد. تقاطع این سه سیرکولاسیون تنها در محیط دادگاه می</w:t>
      </w:r>
      <w:r>
        <w:rPr>
          <w:rFonts w:cs="B Nazanin" w:hint="cs"/>
          <w:sz w:val="28"/>
          <w:szCs w:val="28"/>
          <w:rtl/>
          <w:lang w:bidi="fa-IR"/>
        </w:rPr>
        <w:softHyphen/>
        <w:t>باشد در سیرکولاسیون ممنوع قضات و کارمندان عالی</w:t>
      </w:r>
      <w:r>
        <w:rPr>
          <w:rFonts w:cs="B Nazanin" w:hint="cs"/>
          <w:sz w:val="28"/>
          <w:szCs w:val="28"/>
          <w:rtl/>
          <w:lang w:bidi="fa-IR"/>
        </w:rPr>
        <w:softHyphen/>
        <w:t>رتبه و اعضای هیئت منصفه از ورودی</w:t>
      </w:r>
      <w:r>
        <w:rPr>
          <w:rFonts w:cs="B Nazanin" w:hint="cs"/>
          <w:sz w:val="28"/>
          <w:szCs w:val="28"/>
          <w:rtl/>
          <w:lang w:bidi="fa-IR"/>
        </w:rPr>
        <w:softHyphen/>
        <w:t>های ممنوع وارد می</w:t>
      </w:r>
      <w:r>
        <w:rPr>
          <w:rFonts w:cs="B Nazanin" w:hint="cs"/>
          <w:sz w:val="28"/>
          <w:szCs w:val="28"/>
          <w:rtl/>
          <w:lang w:bidi="fa-IR"/>
        </w:rPr>
        <w:softHyphen/>
        <w:t>شوند و باید به تمام دادگاه</w:t>
      </w:r>
      <w:r>
        <w:rPr>
          <w:rFonts w:cs="B Nazanin" w:hint="cs"/>
          <w:sz w:val="28"/>
          <w:szCs w:val="28"/>
          <w:rtl/>
          <w:lang w:bidi="fa-IR"/>
        </w:rPr>
        <w:softHyphen/>
        <w:t>ها و خدمات مربوط همچون اتاق</w:t>
      </w:r>
      <w:r>
        <w:rPr>
          <w:rFonts w:cs="B Nazanin" w:hint="cs"/>
          <w:sz w:val="28"/>
          <w:szCs w:val="28"/>
          <w:rtl/>
          <w:lang w:bidi="fa-IR"/>
        </w:rPr>
        <w:softHyphen/>
        <w:t>های استراحت، سرویس</w:t>
      </w:r>
      <w:r>
        <w:rPr>
          <w:rFonts w:cs="B Nazanin" w:hint="cs"/>
          <w:sz w:val="28"/>
          <w:szCs w:val="28"/>
          <w:rtl/>
          <w:lang w:bidi="fa-IR"/>
        </w:rPr>
        <w:softHyphen/>
        <w:t>های بهداشتی و غذاخوری دسترسی داشته باشند.</w:t>
      </w:r>
    </w:p>
    <w:p w:rsidR="00C65296" w:rsidRDefault="00C65296" w:rsidP="00C65296">
      <w:pPr>
        <w:spacing w:before="60" w:after="60" w:line="324" w:lineRule="auto"/>
        <w:ind w:firstLine="567"/>
        <w:jc w:val="lowKashida"/>
        <w:rPr>
          <w:rFonts w:cs="B Nazanin"/>
          <w:sz w:val="28"/>
          <w:szCs w:val="28"/>
          <w:rtl/>
          <w:lang w:bidi="fa-IR"/>
        </w:rPr>
      </w:pPr>
      <w:r>
        <w:rPr>
          <w:rFonts w:cs="B Nazanin" w:hint="cs"/>
          <w:sz w:val="28"/>
          <w:szCs w:val="28"/>
          <w:rtl/>
          <w:lang w:bidi="fa-IR"/>
        </w:rPr>
        <w:t>این شبکه توسط کنترل</w:t>
      </w:r>
      <w:r>
        <w:rPr>
          <w:rFonts w:cs="B Nazanin" w:hint="cs"/>
          <w:sz w:val="28"/>
          <w:szCs w:val="28"/>
          <w:rtl/>
          <w:lang w:bidi="fa-IR"/>
        </w:rPr>
        <w:softHyphen/>
        <w:t>های الکترونیکی سیستم</w:t>
      </w:r>
      <w:r>
        <w:rPr>
          <w:rFonts w:cs="B Nazanin" w:hint="cs"/>
          <w:sz w:val="28"/>
          <w:szCs w:val="28"/>
          <w:rtl/>
          <w:lang w:bidi="fa-IR"/>
        </w:rPr>
        <w:softHyphen/>
        <w:t>های مداربسته و ورودی</w:t>
      </w:r>
      <w:r>
        <w:rPr>
          <w:rFonts w:cs="B Nazanin" w:hint="cs"/>
          <w:sz w:val="28"/>
          <w:szCs w:val="28"/>
          <w:rtl/>
          <w:lang w:bidi="fa-IR"/>
        </w:rPr>
        <w:softHyphen/>
        <w:t>های مجهز به کارت‌خوان کنترل می</w:t>
      </w:r>
      <w:r>
        <w:rPr>
          <w:rFonts w:cs="B Nazanin" w:hint="cs"/>
          <w:sz w:val="28"/>
          <w:szCs w:val="28"/>
          <w:rtl/>
          <w:lang w:bidi="fa-IR"/>
        </w:rPr>
        <w:softHyphen/>
        <w:t>شود.</w:t>
      </w:r>
    </w:p>
    <w:p w:rsidR="00C65296" w:rsidRDefault="00C65296" w:rsidP="00C65296">
      <w:pPr>
        <w:spacing w:before="60" w:after="60" w:line="324" w:lineRule="auto"/>
        <w:ind w:firstLine="567"/>
        <w:jc w:val="lowKashida"/>
        <w:rPr>
          <w:rFonts w:cs="B Nazanin"/>
          <w:sz w:val="28"/>
          <w:szCs w:val="28"/>
          <w:rtl/>
          <w:lang w:bidi="fa-IR"/>
        </w:rPr>
      </w:pPr>
      <w:r>
        <w:rPr>
          <w:rFonts w:cs="B Nazanin" w:hint="cs"/>
          <w:sz w:val="28"/>
          <w:szCs w:val="28"/>
          <w:rtl/>
          <w:lang w:bidi="fa-IR"/>
        </w:rPr>
        <w:t>سیرکولاسیون خدماتی با در نظر گرفتن اقدامات امنیتی می</w:t>
      </w:r>
      <w:r>
        <w:rPr>
          <w:rFonts w:cs="B Nazanin" w:hint="cs"/>
          <w:sz w:val="28"/>
          <w:szCs w:val="28"/>
          <w:rtl/>
          <w:lang w:bidi="fa-IR"/>
        </w:rPr>
        <w:softHyphen/>
        <w:t xml:space="preserve">تواند به همراه سیرکولاسیون امنیتی قرار گیرد. </w:t>
      </w:r>
      <w:r>
        <w:rPr>
          <w:rStyle w:val="FootnoteReference"/>
          <w:rFonts w:cs="B Nazanin"/>
          <w:sz w:val="28"/>
          <w:szCs w:val="28"/>
          <w:rtl/>
          <w:lang w:bidi="fa-IR"/>
        </w:rPr>
        <w:footnoteReference w:id="29"/>
      </w:r>
    </w:p>
    <w:p w:rsidR="00C65296" w:rsidRDefault="00C65296" w:rsidP="00C65296">
      <w:pPr>
        <w:spacing w:before="60" w:after="60" w:line="324" w:lineRule="auto"/>
        <w:ind w:firstLine="567"/>
        <w:jc w:val="lowKashida"/>
        <w:rPr>
          <w:rFonts w:cs="B Nazanin"/>
          <w:sz w:val="28"/>
          <w:szCs w:val="28"/>
          <w:rtl/>
          <w:lang w:bidi="fa-IR"/>
        </w:rPr>
      </w:pPr>
      <w:r>
        <w:rPr>
          <w:rFonts w:cs="B Nazanin" w:hint="cs"/>
          <w:sz w:val="28"/>
          <w:szCs w:val="28"/>
          <w:rtl/>
          <w:lang w:bidi="fa-IR"/>
        </w:rPr>
        <w:t>در سیرکولاسیون امنیتی، متهم و مأموران امنیتی باید بتوانند بدون برخورد با دیگر افراد از محدوده پارکینگ امنیتی و بازداشتگاه به داخل دادگاه یا محدوده دادسرا راه یابند.</w:t>
      </w:r>
    </w:p>
    <w:p w:rsidR="00C65296" w:rsidRDefault="00C65296" w:rsidP="00C65296">
      <w:pPr>
        <w:spacing w:before="60" w:after="60" w:line="324" w:lineRule="auto"/>
        <w:ind w:firstLine="567"/>
        <w:jc w:val="lowKashida"/>
        <w:rPr>
          <w:rFonts w:cs="B Nazanin"/>
          <w:sz w:val="28"/>
          <w:szCs w:val="28"/>
          <w:rtl/>
          <w:lang w:bidi="fa-IR"/>
        </w:rPr>
      </w:pPr>
      <w:r>
        <w:rPr>
          <w:rFonts w:cs="B Nazanin" w:hint="cs"/>
          <w:sz w:val="28"/>
          <w:szCs w:val="28"/>
          <w:rtl/>
          <w:lang w:bidi="fa-IR"/>
        </w:rPr>
        <w:t>خروجی</w:t>
      </w:r>
      <w:r>
        <w:rPr>
          <w:rFonts w:cs="B Nazanin" w:hint="cs"/>
          <w:sz w:val="28"/>
          <w:szCs w:val="28"/>
          <w:rtl/>
          <w:lang w:bidi="fa-IR"/>
        </w:rPr>
        <w:softHyphen/>
        <w:t>های اضطراری سیرکولاسیون ممنوع می</w:t>
      </w:r>
      <w:r>
        <w:rPr>
          <w:rFonts w:cs="B Nazanin" w:hint="cs"/>
          <w:sz w:val="28"/>
          <w:szCs w:val="28"/>
          <w:rtl/>
          <w:lang w:bidi="fa-IR"/>
        </w:rPr>
        <w:softHyphen/>
        <w:t>توانند ضمن در نظر گرفتن سیستم</w:t>
      </w:r>
      <w:r>
        <w:rPr>
          <w:rFonts w:cs="B Nazanin" w:hint="cs"/>
          <w:sz w:val="28"/>
          <w:szCs w:val="28"/>
          <w:rtl/>
          <w:lang w:bidi="fa-IR"/>
        </w:rPr>
        <w:softHyphen/>
        <w:t>های مداربسته ضبط الکترونیک به فضای عمومی راه یابند. این خروجی</w:t>
      </w:r>
      <w:r>
        <w:rPr>
          <w:rFonts w:cs="B Nazanin" w:hint="cs"/>
          <w:sz w:val="28"/>
          <w:szCs w:val="28"/>
          <w:rtl/>
          <w:lang w:bidi="fa-IR"/>
        </w:rPr>
        <w:softHyphen/>
        <w:t>ها در شرایط عادی نمی</w:t>
      </w:r>
      <w:r>
        <w:rPr>
          <w:rFonts w:cs="B Nazanin" w:hint="cs"/>
          <w:sz w:val="28"/>
          <w:szCs w:val="28"/>
          <w:rtl/>
          <w:lang w:bidi="fa-IR"/>
        </w:rPr>
        <w:softHyphen/>
        <w:t>توانند مورد استفاده قرار گیرند و باید دارای قفل الکترونیک باشد که در شرایط اضطراری باز می</w:t>
      </w:r>
      <w:r>
        <w:rPr>
          <w:rFonts w:cs="B Nazanin" w:hint="cs"/>
          <w:sz w:val="28"/>
          <w:szCs w:val="28"/>
          <w:rtl/>
          <w:lang w:bidi="fa-IR"/>
        </w:rPr>
        <w:softHyphen/>
        <w:t>شوند و به برق اضطراری متصل می</w:t>
      </w:r>
      <w:r>
        <w:rPr>
          <w:rFonts w:cs="B Nazanin" w:hint="cs"/>
          <w:sz w:val="28"/>
          <w:szCs w:val="28"/>
          <w:rtl/>
          <w:lang w:bidi="fa-IR"/>
        </w:rPr>
        <w:softHyphen/>
        <w:t>باشند.</w:t>
      </w:r>
    </w:p>
    <w:p w:rsidR="00C65296" w:rsidRDefault="00C65296" w:rsidP="00C65296">
      <w:pPr>
        <w:spacing w:before="60" w:after="60" w:line="324" w:lineRule="auto"/>
        <w:ind w:firstLine="567"/>
        <w:jc w:val="lowKashida"/>
        <w:rPr>
          <w:rFonts w:cs="B Nazanin"/>
          <w:sz w:val="28"/>
          <w:szCs w:val="28"/>
          <w:rtl/>
          <w:lang w:bidi="fa-IR"/>
        </w:rPr>
      </w:pPr>
      <w:r>
        <w:rPr>
          <w:rFonts w:cs="B Nazanin" w:hint="cs"/>
          <w:sz w:val="28"/>
          <w:szCs w:val="28"/>
          <w:rtl/>
          <w:lang w:bidi="fa-IR"/>
        </w:rPr>
        <w:t>در تمام دادگاه</w:t>
      </w:r>
      <w:r>
        <w:rPr>
          <w:rFonts w:cs="B Nazanin" w:hint="cs"/>
          <w:sz w:val="28"/>
          <w:szCs w:val="28"/>
          <w:rtl/>
          <w:lang w:bidi="fa-IR"/>
        </w:rPr>
        <w:softHyphen/>
        <w:t>ها درها اعم از درهایی که به منطقه عمومی یا منطقه امنیتی و ممنوع راه دارند باید دارای قفل مرکزی باشند. دادگاه</w:t>
      </w:r>
      <w:r>
        <w:rPr>
          <w:rFonts w:cs="B Nazanin" w:hint="cs"/>
          <w:sz w:val="28"/>
          <w:szCs w:val="28"/>
          <w:rtl/>
          <w:lang w:bidi="fa-IR"/>
        </w:rPr>
        <w:softHyphen/>
        <w:t>ها نباید دارای پنجره به فضای بیرون باشند اما به منظور استفاده از نور طبیعی می</w:t>
      </w:r>
      <w:r>
        <w:rPr>
          <w:rFonts w:cs="B Nazanin" w:hint="cs"/>
          <w:sz w:val="28"/>
          <w:szCs w:val="28"/>
          <w:rtl/>
          <w:lang w:bidi="fa-IR"/>
        </w:rPr>
        <w:softHyphen/>
        <w:t>توان از نورگیرها در ارتفاع بالای 3 متر استفاده نمود. تمام روزنه</w:t>
      </w:r>
      <w:r>
        <w:rPr>
          <w:rFonts w:cs="B Nazanin" w:hint="cs"/>
          <w:sz w:val="28"/>
          <w:szCs w:val="28"/>
          <w:rtl/>
          <w:lang w:bidi="fa-IR"/>
        </w:rPr>
        <w:softHyphen/>
        <w:t xml:space="preserve">های فضاهای طبقه همکف و </w:t>
      </w:r>
      <w:r>
        <w:rPr>
          <w:rFonts w:cs="B Nazanin" w:hint="cs"/>
          <w:sz w:val="28"/>
          <w:szCs w:val="28"/>
          <w:rtl/>
          <w:lang w:bidi="fa-IR"/>
        </w:rPr>
        <w:lastRenderedPageBreak/>
        <w:t>اول تا ارتفاع 8 متر باید دارای شیشه</w:t>
      </w:r>
      <w:r>
        <w:rPr>
          <w:rFonts w:cs="B Nazanin" w:hint="cs"/>
          <w:sz w:val="28"/>
          <w:szCs w:val="28"/>
          <w:rtl/>
          <w:lang w:bidi="fa-IR"/>
        </w:rPr>
        <w:softHyphen/>
        <w:t>های ضدگلوله و ضربه باشند. تمام دفاتر دادگاه</w:t>
      </w:r>
      <w:r>
        <w:rPr>
          <w:rFonts w:cs="B Nazanin" w:hint="cs"/>
          <w:sz w:val="28"/>
          <w:szCs w:val="28"/>
          <w:rtl/>
          <w:lang w:bidi="fa-IR"/>
        </w:rPr>
        <w:softHyphen/>
        <w:t>ها و سالن</w:t>
      </w:r>
      <w:r>
        <w:rPr>
          <w:rFonts w:cs="B Nazanin" w:hint="cs"/>
          <w:sz w:val="28"/>
          <w:szCs w:val="28"/>
          <w:rtl/>
          <w:lang w:bidi="fa-IR"/>
        </w:rPr>
        <w:softHyphen/>
        <w:t>های دادگاه باید دارای سیستم مداربسته و ضبط محاکمه باشند که در روبروی قاضی در دیوار روبرویی نصب می</w:t>
      </w:r>
      <w:r>
        <w:rPr>
          <w:rFonts w:cs="B Nazanin" w:hint="cs"/>
          <w:sz w:val="28"/>
          <w:szCs w:val="28"/>
          <w:rtl/>
          <w:lang w:bidi="fa-IR"/>
        </w:rPr>
        <w:softHyphen/>
        <w:t>شود. ورودی هوا دادگاه نیز باید دارای سیستم کنترل و تشخیص سلاح متصل به قفل مرکزی و سیستم زنگ اعلام خطر مرکز پلیس باشد.</w:t>
      </w:r>
      <w:r>
        <w:rPr>
          <w:rStyle w:val="FootnoteReference"/>
          <w:rFonts w:cs="B Nazanin"/>
          <w:sz w:val="28"/>
          <w:szCs w:val="28"/>
          <w:rtl/>
          <w:lang w:bidi="fa-IR"/>
        </w:rPr>
        <w:footnoteReference w:id="30"/>
      </w:r>
    </w:p>
    <w:p w:rsidR="00C65296" w:rsidRPr="00DF2F42" w:rsidRDefault="00C65296" w:rsidP="00C65296">
      <w:pPr>
        <w:spacing w:before="60" w:after="60" w:line="324" w:lineRule="auto"/>
        <w:ind w:firstLine="567"/>
        <w:jc w:val="lowKashida"/>
        <w:rPr>
          <w:rFonts w:cs="B Nazanin"/>
          <w:b/>
          <w:bCs/>
          <w:sz w:val="28"/>
          <w:szCs w:val="28"/>
          <w:rtl/>
          <w:lang w:bidi="fa-IR"/>
        </w:rPr>
      </w:pPr>
      <w:r w:rsidRPr="00DF2F42">
        <w:rPr>
          <w:rFonts w:cs="B Nazanin" w:hint="cs"/>
          <w:b/>
          <w:bCs/>
          <w:sz w:val="28"/>
          <w:szCs w:val="28"/>
          <w:rtl/>
          <w:lang w:bidi="fa-IR"/>
        </w:rPr>
        <w:t>شناخت فضا و سیرکولاسیون</w:t>
      </w:r>
    </w:p>
    <w:p w:rsidR="00C65296" w:rsidRPr="000725AD" w:rsidRDefault="00C65296" w:rsidP="00C65296">
      <w:pPr>
        <w:spacing w:before="60" w:after="60" w:line="324" w:lineRule="auto"/>
        <w:ind w:firstLine="567"/>
        <w:jc w:val="lowKashida"/>
        <w:rPr>
          <w:rFonts w:cs="B Nazanin"/>
          <w:sz w:val="28"/>
          <w:szCs w:val="28"/>
          <w:rtl/>
          <w:lang w:bidi="fa-IR"/>
        </w:rPr>
      </w:pPr>
      <w:r w:rsidRPr="000725AD">
        <w:rPr>
          <w:rFonts w:cs="B Nazanin" w:hint="cs"/>
          <w:sz w:val="28"/>
          <w:szCs w:val="28"/>
          <w:rtl/>
          <w:lang w:bidi="fa-IR"/>
        </w:rPr>
        <w:t>برای رسیدن به اهداف لازم در برنامه ریزی معماری لازم است ابتدا به مطالعه اندام‌ها و هسته‌های اصلی طرح توجه کرد در طراحی این مجموعه به دلیل تنوع عملکردها و مراجعین نیاز به دسته‌بندی کلی عملکردها می‌باشد.</w:t>
      </w:r>
    </w:p>
    <w:p w:rsidR="00C65296" w:rsidRPr="000725AD" w:rsidRDefault="00C65296" w:rsidP="00C65296">
      <w:pPr>
        <w:spacing w:before="60" w:after="60" w:line="324" w:lineRule="auto"/>
        <w:ind w:firstLine="567"/>
        <w:jc w:val="lowKashida"/>
        <w:rPr>
          <w:rFonts w:cs="B Nazanin"/>
          <w:sz w:val="28"/>
          <w:szCs w:val="28"/>
          <w:rtl/>
          <w:lang w:bidi="fa-IR"/>
        </w:rPr>
      </w:pPr>
      <w:r w:rsidRPr="000725AD">
        <w:rPr>
          <w:rFonts w:cs="B Nazanin" w:hint="cs"/>
          <w:sz w:val="28"/>
          <w:szCs w:val="28"/>
          <w:rtl/>
          <w:lang w:bidi="fa-IR"/>
        </w:rPr>
        <w:t>این عملکردها عبارتند از :</w:t>
      </w:r>
    </w:p>
    <w:p w:rsidR="00C65296" w:rsidRPr="000725AD" w:rsidRDefault="00C65296" w:rsidP="00C65296">
      <w:pPr>
        <w:spacing w:before="60" w:after="60" w:line="324" w:lineRule="auto"/>
        <w:ind w:firstLine="567"/>
        <w:jc w:val="lowKashida"/>
        <w:rPr>
          <w:rFonts w:cs="B Nazanin"/>
          <w:sz w:val="28"/>
          <w:szCs w:val="28"/>
          <w:rtl/>
          <w:lang w:bidi="fa-IR"/>
        </w:rPr>
      </w:pPr>
      <w:r w:rsidRPr="000725AD">
        <w:rPr>
          <w:rFonts w:cs="B Nazanin" w:hint="cs"/>
          <w:sz w:val="28"/>
          <w:szCs w:val="28"/>
          <w:rtl/>
          <w:lang w:bidi="fa-IR"/>
        </w:rPr>
        <w:t xml:space="preserve">1) دادگاه‌ها </w:t>
      </w:r>
    </w:p>
    <w:p w:rsidR="00C65296" w:rsidRPr="000725AD" w:rsidRDefault="00C65296" w:rsidP="00C65296">
      <w:pPr>
        <w:spacing w:before="60" w:after="60" w:line="324" w:lineRule="auto"/>
        <w:ind w:firstLine="567"/>
        <w:jc w:val="lowKashida"/>
        <w:rPr>
          <w:rFonts w:cs="B Nazanin"/>
          <w:sz w:val="28"/>
          <w:szCs w:val="28"/>
          <w:rtl/>
          <w:lang w:bidi="fa-IR"/>
        </w:rPr>
      </w:pPr>
      <w:r w:rsidRPr="000725AD">
        <w:rPr>
          <w:rFonts w:cs="B Nazanin" w:hint="cs"/>
          <w:sz w:val="28"/>
          <w:szCs w:val="28"/>
          <w:rtl/>
          <w:lang w:bidi="fa-IR"/>
        </w:rPr>
        <w:t>2) دادسرا</w:t>
      </w:r>
    </w:p>
    <w:p w:rsidR="00C65296" w:rsidRPr="000725AD" w:rsidRDefault="00C65296" w:rsidP="00C65296">
      <w:pPr>
        <w:spacing w:before="60" w:after="60" w:line="324" w:lineRule="auto"/>
        <w:ind w:firstLine="567"/>
        <w:jc w:val="lowKashida"/>
        <w:rPr>
          <w:rFonts w:cs="B Nazanin"/>
          <w:sz w:val="28"/>
          <w:szCs w:val="28"/>
          <w:rtl/>
          <w:lang w:bidi="fa-IR"/>
        </w:rPr>
      </w:pPr>
      <w:r w:rsidRPr="000725AD">
        <w:rPr>
          <w:rFonts w:cs="B Nazanin" w:hint="cs"/>
          <w:sz w:val="28"/>
          <w:szCs w:val="28"/>
          <w:rtl/>
          <w:lang w:bidi="fa-IR"/>
        </w:rPr>
        <w:t>3) بخش ریاست</w:t>
      </w:r>
    </w:p>
    <w:p w:rsidR="00C65296" w:rsidRPr="000725AD" w:rsidRDefault="00C65296" w:rsidP="00C65296">
      <w:pPr>
        <w:spacing w:before="60" w:after="60" w:line="324" w:lineRule="auto"/>
        <w:ind w:firstLine="567"/>
        <w:jc w:val="lowKashida"/>
        <w:rPr>
          <w:rFonts w:cs="B Nazanin"/>
          <w:sz w:val="28"/>
          <w:szCs w:val="28"/>
          <w:rtl/>
          <w:lang w:bidi="fa-IR"/>
        </w:rPr>
      </w:pPr>
      <w:r w:rsidRPr="000725AD">
        <w:rPr>
          <w:rFonts w:cs="B Nazanin" w:hint="cs"/>
          <w:sz w:val="28"/>
          <w:szCs w:val="28"/>
          <w:rtl/>
          <w:lang w:bidi="fa-IR"/>
        </w:rPr>
        <w:t>4) بخش اداری</w:t>
      </w:r>
    </w:p>
    <w:p w:rsidR="00C65296" w:rsidRPr="000725AD" w:rsidRDefault="00C65296" w:rsidP="00C65296">
      <w:pPr>
        <w:spacing w:before="60" w:after="60" w:line="324" w:lineRule="auto"/>
        <w:ind w:firstLine="567"/>
        <w:jc w:val="lowKashida"/>
        <w:rPr>
          <w:rFonts w:cs="B Nazanin"/>
          <w:sz w:val="28"/>
          <w:szCs w:val="28"/>
          <w:rtl/>
          <w:lang w:bidi="fa-IR"/>
        </w:rPr>
      </w:pPr>
      <w:r w:rsidRPr="000725AD">
        <w:rPr>
          <w:rFonts w:cs="B Nazanin" w:hint="cs"/>
          <w:sz w:val="28"/>
          <w:szCs w:val="28"/>
          <w:rtl/>
          <w:lang w:bidi="fa-IR"/>
        </w:rPr>
        <w:t>5) بخش تحقیقات</w:t>
      </w:r>
    </w:p>
    <w:p w:rsidR="00C65296" w:rsidRPr="000725AD" w:rsidRDefault="00C65296" w:rsidP="00C65296">
      <w:pPr>
        <w:spacing w:before="60" w:after="60" w:line="324" w:lineRule="auto"/>
        <w:ind w:firstLine="567"/>
        <w:jc w:val="lowKashida"/>
        <w:rPr>
          <w:rFonts w:cs="B Nazanin"/>
          <w:sz w:val="28"/>
          <w:szCs w:val="28"/>
          <w:rtl/>
          <w:lang w:bidi="fa-IR"/>
        </w:rPr>
      </w:pPr>
      <w:r w:rsidRPr="000725AD">
        <w:rPr>
          <w:rFonts w:cs="B Nazanin" w:hint="cs"/>
          <w:sz w:val="28"/>
          <w:szCs w:val="28"/>
          <w:rtl/>
          <w:lang w:bidi="fa-IR"/>
        </w:rPr>
        <w:t>6) بخش امور امنیتی</w:t>
      </w:r>
    </w:p>
    <w:p w:rsidR="00C65296" w:rsidRPr="000725AD" w:rsidRDefault="00C65296" w:rsidP="00C65296">
      <w:pPr>
        <w:spacing w:before="60" w:after="60" w:line="324" w:lineRule="auto"/>
        <w:ind w:firstLine="567"/>
        <w:jc w:val="lowKashida"/>
        <w:rPr>
          <w:rFonts w:cs="B Nazanin"/>
          <w:sz w:val="28"/>
          <w:szCs w:val="28"/>
          <w:rtl/>
          <w:lang w:bidi="fa-IR"/>
        </w:rPr>
      </w:pPr>
      <w:r w:rsidRPr="000725AD">
        <w:rPr>
          <w:rFonts w:cs="B Nazanin" w:hint="cs"/>
          <w:sz w:val="28"/>
          <w:szCs w:val="28"/>
          <w:rtl/>
          <w:lang w:bidi="fa-IR"/>
        </w:rPr>
        <w:t>7) خدمات و سرویس</w:t>
      </w:r>
    </w:p>
    <w:p w:rsidR="00C65296" w:rsidRPr="00366CEE" w:rsidRDefault="00C65296" w:rsidP="00C65296">
      <w:pPr>
        <w:spacing w:before="60" w:after="60" w:line="324" w:lineRule="auto"/>
        <w:ind w:firstLine="567"/>
        <w:jc w:val="lowKashida"/>
        <w:rPr>
          <w:rFonts w:cs="B Nazanin"/>
          <w:b/>
          <w:bCs/>
          <w:sz w:val="30"/>
          <w:szCs w:val="30"/>
          <w:rtl/>
          <w:lang w:bidi="fa-IR"/>
        </w:rPr>
      </w:pPr>
      <w:r w:rsidRPr="00366CEE">
        <w:rPr>
          <w:rFonts w:cs="B Nazanin" w:hint="cs"/>
          <w:b/>
          <w:bCs/>
          <w:sz w:val="30"/>
          <w:szCs w:val="30"/>
          <w:rtl/>
          <w:lang w:bidi="fa-IR"/>
        </w:rPr>
        <w:t>7-1-3-2  دادگاه‌ها</w:t>
      </w:r>
    </w:p>
    <w:p w:rsidR="00C65296" w:rsidRPr="000725AD" w:rsidRDefault="00C65296" w:rsidP="00C65296">
      <w:pPr>
        <w:spacing w:before="60" w:after="60" w:line="324" w:lineRule="auto"/>
        <w:ind w:firstLine="567"/>
        <w:jc w:val="lowKashida"/>
        <w:rPr>
          <w:rFonts w:cs="B Nazanin"/>
          <w:sz w:val="28"/>
          <w:szCs w:val="28"/>
          <w:rtl/>
          <w:lang w:bidi="fa-IR"/>
        </w:rPr>
      </w:pPr>
      <w:r w:rsidRPr="000725AD">
        <w:rPr>
          <w:rFonts w:cs="B Nazanin" w:hint="cs"/>
          <w:sz w:val="28"/>
          <w:szCs w:val="28"/>
          <w:rtl/>
          <w:lang w:bidi="fa-IR"/>
        </w:rPr>
        <w:t xml:space="preserve">هر یک از این فعالیت‌ها نیاز به بررسی و تحلیل طراحی از نظر مجاورت‌ها و سیرکولاسیون دارند، اما در بین این عملکردها نقش دادگاه‌ها به عنوان ستون فقرات اصلی مجموعه قابل تعمق است و هدف اصلی ساخت مجموعه است و بخش عمده‌ای از فعالیت‌ها قضایی در آن شکل می‌گیرد و از آنجا که طرح دادگاه‌ها براساس نوع </w:t>
      </w:r>
      <w:r w:rsidRPr="000725AD">
        <w:rPr>
          <w:rFonts w:cs="B Nazanin" w:hint="cs"/>
          <w:sz w:val="28"/>
          <w:szCs w:val="28"/>
          <w:rtl/>
          <w:lang w:bidi="fa-IR"/>
        </w:rPr>
        <w:lastRenderedPageBreak/>
        <w:t>محاکمه‌ای که در آن صورت می‌گیرد ماهیت متفاوتی دارند نوعی دسته بندی در طراحی آنها لازم است. دادگاه‌هایی که در این مجموعه مطالعه و طراحی می‌شوند از نظر استاندارد طراحی به دو دسته کلی شعب دادگاه‌ها و سالن دادگاه‌ها می‌توان تقسیم‌بندی کرد. سازوکار و ساختار تشکیل دهنده سالن دادگاه تکامل یافته و مفصل‌تر از شعب دادگاه‌ها می‌باشد، اما شعب دادگاه‌ها به لحاظ امنیتی و نوع محاکمه دارای یک تقسیم‌بندی دیگر هستند که در ادامه به آن اشاره می‌شود.</w:t>
      </w:r>
    </w:p>
    <w:p w:rsidR="00C65296" w:rsidRPr="000725AD" w:rsidRDefault="00C65296" w:rsidP="00C65296">
      <w:pPr>
        <w:spacing w:before="60" w:after="60" w:line="324" w:lineRule="auto"/>
        <w:ind w:firstLine="567"/>
        <w:jc w:val="lowKashida"/>
        <w:rPr>
          <w:rFonts w:cs="B Nazanin"/>
          <w:sz w:val="28"/>
          <w:szCs w:val="28"/>
          <w:rtl/>
          <w:lang w:bidi="fa-IR"/>
        </w:rPr>
      </w:pPr>
      <w:r w:rsidRPr="000725AD">
        <w:rPr>
          <w:rFonts w:cs="B Nazanin" w:hint="cs"/>
          <w:sz w:val="28"/>
          <w:szCs w:val="28"/>
          <w:rtl/>
          <w:lang w:bidi="fa-IR"/>
        </w:rPr>
        <w:t>طراحی سیرکولاسیون در ساختمان دادگستری باید براساس ساختار و فرآیند قضایی و حرکت افراد سه منطقه جداگانه سیرکولاسیون تعریف می‌شود، این سه منطقه استخوان‌بندی ساختمان را تشکیل می‌دهد: منطقه عمومی، منطقه ممنوع و منطقه امنیتی.</w:t>
      </w:r>
    </w:p>
    <w:p w:rsidR="00C65296" w:rsidRPr="000725AD" w:rsidRDefault="00C65296" w:rsidP="00C65296">
      <w:pPr>
        <w:spacing w:before="60" w:after="60" w:line="324" w:lineRule="auto"/>
        <w:ind w:firstLine="567"/>
        <w:jc w:val="lowKashida"/>
        <w:rPr>
          <w:rFonts w:cs="B Nazanin"/>
          <w:sz w:val="28"/>
          <w:szCs w:val="28"/>
          <w:rtl/>
          <w:lang w:bidi="fa-IR"/>
        </w:rPr>
      </w:pPr>
      <w:r w:rsidRPr="000725AD">
        <w:rPr>
          <w:rFonts w:cs="B Nazanin" w:hint="cs"/>
          <w:sz w:val="28"/>
          <w:szCs w:val="28"/>
          <w:rtl/>
          <w:lang w:bidi="fa-IR"/>
        </w:rPr>
        <w:t>منطقه عمومی دارای یک ورودی کنترل شده اما حرکت آزاد در داخل ساختمان می‌باشد، منطقه ممنوع دارای یک ورودی کنترل شده می‌باشد و منحصر به قضات، پرسنل دادگاه‌ها و مأمورین رسمی می‌باشد. منطقه امنیتی نیز برای حرکت قضات عالی رتبه، زندانی‌ها، متهمین و مأمورین امنیتی در نظر گرفته می‌شود. این سه منطقه جز در دادگاه‌ها و فضاهای دارای کنترل انتظامی با هم تداخلی ندارند.</w:t>
      </w:r>
    </w:p>
    <w:p w:rsidR="00C65296" w:rsidRPr="00F65D2D" w:rsidRDefault="00C65296" w:rsidP="00C65296">
      <w:pPr>
        <w:spacing w:before="60" w:after="60" w:line="324" w:lineRule="auto"/>
        <w:ind w:firstLine="567"/>
        <w:jc w:val="lowKashida"/>
        <w:rPr>
          <w:rFonts w:cs="B Nazanin"/>
          <w:b/>
          <w:bCs/>
          <w:sz w:val="28"/>
          <w:szCs w:val="28"/>
          <w:rtl/>
          <w:lang w:bidi="fa-IR"/>
        </w:rPr>
      </w:pPr>
      <w:r w:rsidRPr="00F65D2D">
        <w:rPr>
          <w:rFonts w:cs="B Nazanin" w:hint="cs"/>
          <w:b/>
          <w:bCs/>
          <w:sz w:val="28"/>
          <w:szCs w:val="28"/>
          <w:rtl/>
          <w:lang w:bidi="fa-IR"/>
        </w:rPr>
        <w:t>تقسیم بندی دادگاه‌ها</w:t>
      </w:r>
    </w:p>
    <w:p w:rsidR="00C65296" w:rsidRPr="000725AD" w:rsidRDefault="00C65296" w:rsidP="00C65296">
      <w:pPr>
        <w:spacing w:before="60" w:after="60" w:line="324" w:lineRule="auto"/>
        <w:ind w:firstLine="567"/>
        <w:jc w:val="lowKashida"/>
        <w:rPr>
          <w:rFonts w:cs="B Nazanin"/>
          <w:sz w:val="28"/>
          <w:szCs w:val="28"/>
          <w:rtl/>
          <w:lang w:bidi="fa-IR"/>
        </w:rPr>
      </w:pPr>
      <w:r w:rsidRPr="000725AD">
        <w:rPr>
          <w:rFonts w:cs="B Nazanin" w:hint="cs"/>
          <w:sz w:val="28"/>
          <w:szCs w:val="28"/>
          <w:rtl/>
          <w:lang w:bidi="fa-IR"/>
        </w:rPr>
        <w:t>دادگاه خانواده و اطفال تنها دارای سطح امنیتی منطقه عمومی می‌باشد، دادگاه‌های کیفری و حقوقی و دادگاه‌های مطبوعات دارای دو سطح امنیتی منطقه عمومی و منطقه ممنوع می‌باشد. دادگاه انقلاب دارای دو سطح امنیتی و ممنوع می‌باشد و دادگاه جنایی استان دارای سه سطح امنیتی گفته شده می‌باشد؛ ما به ترتیب این دادگاه‌ها را دادگاه‌های گروه 1 تا 4 می‌نامیم.</w:t>
      </w:r>
    </w:p>
    <w:p w:rsidR="00C65296" w:rsidRPr="000725AD" w:rsidRDefault="00C65296" w:rsidP="00C65296">
      <w:pPr>
        <w:spacing w:before="60" w:after="60" w:line="324" w:lineRule="auto"/>
        <w:ind w:firstLine="567"/>
        <w:jc w:val="lowKashida"/>
        <w:rPr>
          <w:rFonts w:cs="B Nazanin"/>
          <w:sz w:val="28"/>
          <w:szCs w:val="28"/>
          <w:rtl/>
          <w:lang w:bidi="fa-IR"/>
        </w:rPr>
      </w:pPr>
      <w:r w:rsidRPr="00F65D2D">
        <w:rPr>
          <w:rFonts w:cs="B Nazanin" w:hint="cs"/>
          <w:b/>
          <w:bCs/>
          <w:sz w:val="28"/>
          <w:szCs w:val="28"/>
          <w:rtl/>
          <w:lang w:bidi="fa-IR"/>
        </w:rPr>
        <w:t>7-1-3-2 الف-دادگاه گروه 1 :</w:t>
      </w:r>
      <w:r w:rsidRPr="000725AD">
        <w:rPr>
          <w:rFonts w:cs="B Nazanin" w:hint="cs"/>
          <w:sz w:val="28"/>
          <w:szCs w:val="28"/>
          <w:rtl/>
          <w:lang w:bidi="fa-IR"/>
        </w:rPr>
        <w:t xml:space="preserve"> در دادگاه‌های گروه یک سطح امنیتی در پایین‌ترین میزان قرار دارد و </w:t>
      </w:r>
      <w:r w:rsidRPr="000725AD">
        <w:rPr>
          <w:rFonts w:cs="B Nazanin" w:hint="cs"/>
          <w:sz w:val="28"/>
          <w:szCs w:val="28"/>
          <w:rtl/>
          <w:lang w:bidi="fa-IR"/>
        </w:rPr>
        <w:lastRenderedPageBreak/>
        <w:t>عموماً دادگاه‌ها به صورت غیرعلنی برگزار می‌شود. بنابراین معمولاً دفتر قاضی و شعبه دادگاه در یک فضا تعریف شده‌اند، علاوه بر آن هر شعبه باید دارای دفتر و بایگانی مخصوص به خودش باشد.</w:t>
      </w:r>
    </w:p>
    <w:p w:rsidR="00C65296" w:rsidRPr="000725AD" w:rsidRDefault="00C65296" w:rsidP="00C65296">
      <w:pPr>
        <w:spacing w:before="60" w:after="60" w:line="324" w:lineRule="auto"/>
        <w:ind w:firstLine="567"/>
        <w:jc w:val="lowKashida"/>
        <w:rPr>
          <w:rFonts w:cs="B Nazanin"/>
          <w:sz w:val="28"/>
          <w:szCs w:val="28"/>
          <w:rtl/>
          <w:lang w:bidi="fa-IR"/>
        </w:rPr>
      </w:pPr>
      <w:r w:rsidRPr="00F65D2D">
        <w:rPr>
          <w:rFonts w:cs="B Nazanin" w:hint="cs"/>
          <w:b/>
          <w:bCs/>
          <w:sz w:val="28"/>
          <w:szCs w:val="28"/>
          <w:rtl/>
          <w:lang w:bidi="fa-IR"/>
        </w:rPr>
        <w:t>7-1-3-2 ب-دادگاه گروه 2 :</w:t>
      </w:r>
      <w:r w:rsidRPr="000725AD">
        <w:rPr>
          <w:rFonts w:cs="B Nazanin" w:hint="cs"/>
          <w:sz w:val="28"/>
          <w:szCs w:val="28"/>
          <w:rtl/>
          <w:lang w:bidi="fa-IR"/>
        </w:rPr>
        <w:t xml:space="preserve"> شامل دادگاه‌های حقوقی جزایی و مطبوعات می‌باشد. دادگاه مطبوعات معمولاً به صورت علنی برگزار می‌شود و به دلیل وجوه عمومی آن طبق قانون باید زیر نظر هیأت منصفه برگزار شود، بنابراین معمولاً در سالن دادگاه‌ها محاکمه انجام می‌شود. محاکمات اولیه یا دادگاه‌های غیر علنی مطبوعات می‌تواند در شعبه مربوطه انجام پذیرد، دادگاه‌های حقوقی و جزایی نیز بسته به علنی یا غیر علنی بودن یا میزان توجه عموم در سالن دادگاه یا در شعبه مربوطه برگزار می‌شود.</w:t>
      </w:r>
    </w:p>
    <w:p w:rsidR="00C65296" w:rsidRPr="000725AD" w:rsidRDefault="00C65296" w:rsidP="00C65296">
      <w:pPr>
        <w:spacing w:before="60" w:after="60" w:line="324" w:lineRule="auto"/>
        <w:ind w:firstLine="567"/>
        <w:jc w:val="lowKashida"/>
        <w:rPr>
          <w:rFonts w:cs="B Nazanin"/>
          <w:sz w:val="28"/>
          <w:szCs w:val="28"/>
          <w:rtl/>
          <w:lang w:bidi="fa-IR"/>
        </w:rPr>
      </w:pPr>
      <w:r w:rsidRPr="00DF2F42">
        <w:rPr>
          <w:rFonts w:cs="B Nazanin" w:hint="cs"/>
          <w:b/>
          <w:bCs/>
          <w:sz w:val="28"/>
          <w:szCs w:val="28"/>
          <w:rtl/>
          <w:lang w:bidi="fa-IR"/>
        </w:rPr>
        <w:t>7-1-3-2 ج-</w:t>
      </w:r>
      <w:r>
        <w:rPr>
          <w:rFonts w:cs="B Nazanin" w:hint="cs"/>
          <w:b/>
          <w:bCs/>
          <w:sz w:val="28"/>
          <w:szCs w:val="28"/>
          <w:rtl/>
          <w:lang w:bidi="fa-IR"/>
        </w:rPr>
        <w:t xml:space="preserve"> </w:t>
      </w:r>
      <w:r w:rsidRPr="00DF2F42">
        <w:rPr>
          <w:rFonts w:cs="B Nazanin" w:hint="cs"/>
          <w:b/>
          <w:bCs/>
          <w:sz w:val="28"/>
          <w:szCs w:val="28"/>
          <w:rtl/>
          <w:lang w:bidi="fa-IR"/>
        </w:rPr>
        <w:t>دادگاه‌های گروه 3 :</w:t>
      </w:r>
      <w:r w:rsidRPr="000725AD">
        <w:rPr>
          <w:rFonts w:cs="B Nazanin" w:hint="cs"/>
          <w:sz w:val="28"/>
          <w:szCs w:val="28"/>
          <w:rtl/>
          <w:lang w:bidi="fa-IR"/>
        </w:rPr>
        <w:t xml:space="preserve"> در واقع تنها دادگاه انقلاب در این گروه جای دارد که به دلیل ماهیت محاکمات آن تنها دارای دو سطح می‌باشد، دادگاه‌های آن غیر علنی بوده و در دادگاه‌های ویژه با دسترسی امنیتی انجام می‌گیرد.</w:t>
      </w:r>
    </w:p>
    <w:p w:rsidR="00C65296" w:rsidRDefault="00C65296" w:rsidP="00C65296">
      <w:pPr>
        <w:spacing w:before="60" w:after="60" w:line="324" w:lineRule="auto"/>
        <w:ind w:firstLine="567"/>
        <w:jc w:val="lowKashida"/>
        <w:rPr>
          <w:rFonts w:cs="B Nazanin"/>
          <w:sz w:val="28"/>
          <w:szCs w:val="28"/>
          <w:rtl/>
          <w:lang w:bidi="fa-IR"/>
        </w:rPr>
      </w:pPr>
      <w:r>
        <w:rPr>
          <w:rFonts w:cs="B Nazanin" w:hint="cs"/>
          <w:b/>
          <w:bCs/>
          <w:sz w:val="28"/>
          <w:szCs w:val="28"/>
          <w:rtl/>
          <w:lang w:bidi="fa-IR"/>
        </w:rPr>
        <w:t>7-1-3-2</w:t>
      </w:r>
      <w:r w:rsidRPr="000725AD">
        <w:rPr>
          <w:rFonts w:cs="B Nazanin" w:hint="cs"/>
          <w:b/>
          <w:bCs/>
          <w:sz w:val="28"/>
          <w:szCs w:val="28"/>
          <w:rtl/>
          <w:lang w:bidi="fa-IR"/>
        </w:rPr>
        <w:t xml:space="preserve"> </w:t>
      </w:r>
      <w:r w:rsidRPr="00DF2F42">
        <w:rPr>
          <w:rFonts w:cs="B Nazanin" w:hint="cs"/>
          <w:b/>
          <w:bCs/>
          <w:sz w:val="28"/>
          <w:szCs w:val="28"/>
          <w:rtl/>
          <w:lang w:bidi="fa-IR"/>
        </w:rPr>
        <w:t>د-</w:t>
      </w:r>
      <w:r>
        <w:rPr>
          <w:rFonts w:cs="B Nazanin" w:hint="cs"/>
          <w:b/>
          <w:bCs/>
          <w:sz w:val="28"/>
          <w:szCs w:val="28"/>
          <w:rtl/>
          <w:lang w:bidi="fa-IR"/>
        </w:rPr>
        <w:t xml:space="preserve"> </w:t>
      </w:r>
      <w:r w:rsidRPr="00DF2F42">
        <w:rPr>
          <w:rFonts w:cs="B Nazanin" w:hint="cs"/>
          <w:b/>
          <w:bCs/>
          <w:sz w:val="28"/>
          <w:szCs w:val="28"/>
          <w:rtl/>
          <w:lang w:bidi="fa-IR"/>
        </w:rPr>
        <w:t>دادگاه‌های گروه 4 :</w:t>
      </w:r>
      <w:r w:rsidRPr="000725AD">
        <w:rPr>
          <w:rFonts w:cs="B Nazanin" w:hint="cs"/>
          <w:sz w:val="28"/>
          <w:szCs w:val="28"/>
          <w:rtl/>
          <w:lang w:bidi="fa-IR"/>
        </w:rPr>
        <w:t xml:space="preserve"> دادگاه‌های جنایی استان در مراکز استان‌ها برگزار می‌شوند، به دلیل ماهیت آنها می‌توانند غیرعلنی یا علنی باشند و محاکمات آنها بسته به ماهیت آنها در سالن دادگاه یا دادگاه‌های مخصوص گروه 4 برگزار می‌شود.</w:t>
      </w:r>
    </w:p>
    <w:p w:rsidR="00C65296" w:rsidRPr="000725AD" w:rsidRDefault="00C65296" w:rsidP="00C65296">
      <w:pPr>
        <w:spacing w:before="60" w:after="60" w:line="324" w:lineRule="auto"/>
        <w:ind w:firstLine="567"/>
        <w:jc w:val="lowKashida"/>
        <w:rPr>
          <w:rFonts w:cs="B Nazanin"/>
          <w:b/>
          <w:bCs/>
          <w:sz w:val="28"/>
          <w:szCs w:val="28"/>
          <w:rtl/>
          <w:lang w:bidi="fa-IR"/>
        </w:rPr>
      </w:pPr>
      <w:r>
        <w:rPr>
          <w:rFonts w:cs="B Nazanin" w:hint="cs"/>
          <w:b/>
          <w:bCs/>
          <w:sz w:val="28"/>
          <w:szCs w:val="28"/>
          <w:rtl/>
          <w:lang w:bidi="fa-IR"/>
        </w:rPr>
        <w:t>7-1-3-2ه-</w:t>
      </w:r>
      <w:r w:rsidRPr="000725AD">
        <w:rPr>
          <w:rFonts w:cs="B Nazanin" w:hint="cs"/>
          <w:b/>
          <w:bCs/>
          <w:sz w:val="28"/>
          <w:szCs w:val="28"/>
          <w:rtl/>
          <w:lang w:bidi="fa-IR"/>
        </w:rPr>
        <w:t xml:space="preserve"> اجزای دادگاه‌ها</w:t>
      </w:r>
    </w:p>
    <w:p w:rsidR="00C65296" w:rsidRDefault="00C65296" w:rsidP="00C65296">
      <w:pPr>
        <w:spacing w:before="60" w:after="60" w:line="324" w:lineRule="auto"/>
        <w:ind w:firstLine="567"/>
        <w:jc w:val="lowKashida"/>
        <w:rPr>
          <w:rFonts w:cs="B Nazanin"/>
          <w:sz w:val="28"/>
          <w:szCs w:val="28"/>
          <w:rtl/>
          <w:lang w:bidi="fa-IR"/>
        </w:rPr>
      </w:pPr>
      <w:r w:rsidRPr="000725AD">
        <w:rPr>
          <w:rFonts w:cs="B Nazanin" w:hint="cs"/>
          <w:sz w:val="28"/>
          <w:szCs w:val="28"/>
          <w:rtl/>
          <w:lang w:bidi="fa-IR"/>
        </w:rPr>
        <w:t xml:space="preserve">برای تحلیل ساده‌تر موضوع و شناسایی فضاهای جانبی در هر کدام از گروه‌های بالا ما ابتدا این مطالعه را در مورد سالن دادگاه که کامل‌ترین مجموعه را از لحاظ فضاهای جنبی و خدماتی و امنیتی دارد انجام می‌دهیم و در فصل برنامه‌ریزی فیزیکی خواهیم دید هر کدام از گروه دادگاه‌ها دارای بخشی از فضاهای جنبی هستند که </w:t>
      </w:r>
      <w:r w:rsidRPr="000725AD">
        <w:rPr>
          <w:rFonts w:cs="B Nazanin" w:hint="cs"/>
          <w:sz w:val="28"/>
          <w:szCs w:val="28"/>
          <w:rtl/>
          <w:lang w:bidi="fa-IR"/>
        </w:rPr>
        <w:lastRenderedPageBreak/>
        <w:t>در سالن دادگاه‌ها تعریف شد، اما خصوصیات اشاره شده در آن بخش را دارا می‌باشد.</w:t>
      </w:r>
      <w:r>
        <w:rPr>
          <w:rFonts w:cs="B Nazanin" w:hint="cs"/>
          <w:sz w:val="28"/>
          <w:szCs w:val="28"/>
          <w:rtl/>
          <w:lang w:bidi="fa-IR"/>
        </w:rPr>
        <w:t xml:space="preserve"> </w:t>
      </w:r>
    </w:p>
    <w:p w:rsidR="00C65296" w:rsidRDefault="00C65296" w:rsidP="00C65296">
      <w:pPr>
        <w:spacing w:before="60" w:after="60" w:line="324" w:lineRule="auto"/>
        <w:ind w:firstLine="567"/>
        <w:jc w:val="lowKashida"/>
        <w:rPr>
          <w:rFonts w:cs="B Nazanin"/>
          <w:sz w:val="28"/>
          <w:szCs w:val="28"/>
          <w:rtl/>
          <w:lang w:bidi="fa-IR"/>
        </w:rPr>
      </w:pPr>
    </w:p>
    <w:p w:rsidR="00C65296" w:rsidRDefault="00C65296" w:rsidP="00C65296">
      <w:pPr>
        <w:spacing w:before="60" w:after="60" w:line="324" w:lineRule="auto"/>
        <w:ind w:firstLine="567"/>
        <w:jc w:val="lowKashida"/>
        <w:rPr>
          <w:rFonts w:cs="B Nazanin"/>
          <w:sz w:val="28"/>
          <w:szCs w:val="28"/>
          <w:rtl/>
          <w:lang w:bidi="fa-IR"/>
        </w:rPr>
      </w:pPr>
    </w:p>
    <w:p w:rsidR="00C65296" w:rsidRPr="00DF2F42" w:rsidRDefault="00C65296" w:rsidP="00C65296">
      <w:pPr>
        <w:spacing w:before="60" w:after="60" w:line="324" w:lineRule="auto"/>
        <w:ind w:firstLine="567"/>
        <w:rPr>
          <w:rFonts w:cs="B Nazanin"/>
          <w:b/>
          <w:bCs/>
          <w:sz w:val="28"/>
          <w:szCs w:val="28"/>
          <w:lang w:bidi="fa-IR"/>
        </w:rPr>
      </w:pPr>
      <w:r w:rsidRPr="00DF2F42">
        <w:rPr>
          <w:rFonts w:cs="B Nazanin" w:hint="cs"/>
          <w:b/>
          <w:bCs/>
          <w:sz w:val="28"/>
          <w:szCs w:val="28"/>
          <w:rtl/>
          <w:lang w:bidi="fa-IR"/>
        </w:rPr>
        <w:t>1 ـ فضای اصلی دادگاه:</w:t>
      </w:r>
    </w:p>
    <w:p w:rsidR="00C65296" w:rsidRDefault="004908C0" w:rsidP="00C65296">
      <w:pPr>
        <w:spacing w:before="60" w:after="60" w:line="324" w:lineRule="auto"/>
        <w:ind w:firstLine="567"/>
        <w:rPr>
          <w:rFonts w:cs="B Nazanin"/>
          <w:sz w:val="28"/>
          <w:szCs w:val="28"/>
          <w:rtl/>
          <w:lang w:bidi="fa-IR"/>
        </w:rPr>
      </w:pPr>
      <w:r>
        <w:rPr>
          <w:rFonts w:cs="B Nazanin"/>
          <w:noProof/>
          <w:sz w:val="28"/>
          <w:szCs w:val="28"/>
        </w:rPr>
        <w:drawing>
          <wp:inline distT="0" distB="0" distL="0" distR="0">
            <wp:extent cx="4914900" cy="3200400"/>
            <wp:effectExtent l="19050" t="0" r="0" b="0"/>
            <wp:docPr id="10" name="Picture 4" descr="Lessons-Courtro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Lessons-Courtroom"/>
                    <pic:cNvPicPr>
                      <a:picLocks noChangeAspect="1" noChangeArrowheads="1"/>
                    </pic:cNvPicPr>
                  </pic:nvPicPr>
                  <pic:blipFill>
                    <a:blip r:embed="rId16"/>
                    <a:srcRect/>
                    <a:stretch>
                      <a:fillRect/>
                    </a:stretch>
                  </pic:blipFill>
                  <pic:spPr bwMode="auto">
                    <a:xfrm>
                      <a:off x="0" y="0"/>
                      <a:ext cx="4914900" cy="3200400"/>
                    </a:xfrm>
                    <a:prstGeom prst="rect">
                      <a:avLst/>
                    </a:prstGeom>
                    <a:noFill/>
                    <a:ln w="9525">
                      <a:noFill/>
                      <a:miter lim="800000"/>
                      <a:headEnd/>
                      <a:tailEnd/>
                    </a:ln>
                  </pic:spPr>
                </pic:pic>
              </a:graphicData>
            </a:graphic>
          </wp:inline>
        </w:drawing>
      </w:r>
    </w:p>
    <w:p w:rsidR="00C65296" w:rsidRPr="00054606" w:rsidRDefault="00C65296" w:rsidP="00C65296">
      <w:pPr>
        <w:spacing w:before="60" w:after="60" w:line="324" w:lineRule="auto"/>
        <w:ind w:firstLine="567"/>
        <w:jc w:val="center"/>
        <w:rPr>
          <w:rFonts w:cs="B Nazanin"/>
          <w:rtl/>
          <w:lang w:bidi="fa-IR"/>
        </w:rPr>
      </w:pPr>
      <w:r w:rsidRPr="00054606">
        <w:rPr>
          <w:rFonts w:cs="B Nazanin" w:hint="cs"/>
          <w:rtl/>
          <w:lang w:bidi="fa-IR"/>
        </w:rPr>
        <w:t>تصویر شماره</w:t>
      </w:r>
      <w:r>
        <w:rPr>
          <w:rFonts w:cs="B Nazanin" w:hint="cs"/>
          <w:rtl/>
          <w:lang w:bidi="fa-IR"/>
        </w:rPr>
        <w:t xml:space="preserve"> 12-2</w:t>
      </w:r>
      <w:r w:rsidRPr="00054606">
        <w:rPr>
          <w:rFonts w:cs="B Nazanin" w:hint="cs"/>
          <w:rtl/>
          <w:lang w:bidi="fa-IR"/>
        </w:rPr>
        <w:t xml:space="preserve"> نمونه ای از یک سالن دادگاه</w:t>
      </w:r>
    </w:p>
    <w:p w:rsidR="00C65296" w:rsidRDefault="00C65296" w:rsidP="00C65296">
      <w:pPr>
        <w:spacing w:before="60" w:after="60" w:line="324" w:lineRule="auto"/>
        <w:ind w:firstLine="567"/>
        <w:jc w:val="lowKashida"/>
        <w:rPr>
          <w:rFonts w:cs="B Nazanin"/>
          <w:sz w:val="28"/>
          <w:szCs w:val="28"/>
          <w:rtl/>
          <w:lang w:bidi="fa-IR"/>
        </w:rPr>
      </w:pPr>
      <w:r w:rsidRPr="000725AD">
        <w:rPr>
          <w:rFonts w:cs="B Nazanin" w:hint="cs"/>
          <w:sz w:val="28"/>
          <w:szCs w:val="28"/>
          <w:rtl/>
          <w:lang w:bidi="fa-IR"/>
        </w:rPr>
        <w:t xml:space="preserve"> افرادی که در سالن دادگاه حاضر می‌شوند به طور کلی شامل: رییس دادگاه (قاضی)، منشی دادگاه، گزارشگر، مأمور اجرایی دادگاه هیأت منصفه، مأمورین امنیتی، متهمین، شکات یا مدعی‌العموم، وکلا، شهود، خبرنگاران، و افراد عادی ناظر هستند که بر اساس چهار نوع ارتباط داخلی دادگاه شامل دید، صدا، حرکت اشخاص و انتقال اسناد و مدارک سیستم ارتباطی در داخل سالن دادگاه به دست می‌آید که از نظر اهمیت قاضی و وکلا در درجه اول بعد از شهود و هیأت منصفه و بعد سایرین قرار می‌گیرند. دیاگرام قرارگیری بهینه این افراد در دادگاه آورده شده است.</w:t>
      </w:r>
    </w:p>
    <w:p w:rsidR="00C65296" w:rsidRDefault="00C65296" w:rsidP="00C65296">
      <w:pPr>
        <w:spacing w:before="60" w:after="60" w:line="324" w:lineRule="auto"/>
        <w:ind w:firstLine="567"/>
        <w:jc w:val="lowKashida"/>
        <w:rPr>
          <w:rFonts w:cs="B Nazanin"/>
          <w:sz w:val="28"/>
          <w:szCs w:val="28"/>
          <w:rtl/>
          <w:lang w:bidi="fa-IR"/>
        </w:rPr>
      </w:pPr>
      <w:r w:rsidRPr="000725AD">
        <w:rPr>
          <w:rFonts w:cs="B Nazanin" w:hint="cs"/>
          <w:sz w:val="28"/>
          <w:szCs w:val="28"/>
          <w:rtl/>
          <w:lang w:bidi="fa-IR"/>
        </w:rPr>
        <w:t xml:space="preserve">در این طرز قرارگیری مأمور اجرایی دادگاه می‌تواند بدون مشکل به قاضی، شاهد و هیأت منصفه دسترسی پیدا کند و بودن مشکل مواظب امور دادگاه از </w:t>
      </w:r>
      <w:r w:rsidRPr="000725AD">
        <w:rPr>
          <w:rFonts w:cs="B Nazanin" w:hint="cs"/>
          <w:sz w:val="28"/>
          <w:szCs w:val="28"/>
          <w:rtl/>
          <w:lang w:bidi="fa-IR"/>
        </w:rPr>
        <w:lastRenderedPageBreak/>
        <w:t>نظر شهود، هیأت منصفه، مردم عادی و خبرنگاران نیز باشد. از طرف دیگر شاهد طوری قرار گرفته است که قاضی بتواند با او صحبت خصوصی بنماید و متهمین و وکلای آنها هم در مقابل محضر دادگاه قرار می‌گیرند و عموم و خبرنگاران نیز ناظر جریان دادگاه هستند و می‌توانند در صورت تمایل از دادگاه خارج شوند. می‌توان فضای مجزایی در کنار دادگاه برای خبرنگاران در نظر گرفت.</w:t>
      </w:r>
    </w:p>
    <w:p w:rsidR="00C65296" w:rsidRDefault="00C65296" w:rsidP="00C65296">
      <w:pPr>
        <w:spacing w:before="60" w:after="60" w:line="324" w:lineRule="auto"/>
        <w:ind w:firstLine="567"/>
        <w:jc w:val="lowKashida"/>
        <w:rPr>
          <w:rFonts w:cs="B Nazanin"/>
          <w:sz w:val="28"/>
          <w:szCs w:val="28"/>
          <w:rtl/>
          <w:lang w:bidi="fa-IR"/>
        </w:rPr>
      </w:pPr>
    </w:p>
    <w:p w:rsidR="00C65296" w:rsidRDefault="00C65296" w:rsidP="00C65296">
      <w:pPr>
        <w:spacing w:before="60" w:after="60" w:line="324" w:lineRule="auto"/>
        <w:ind w:firstLine="567"/>
        <w:jc w:val="center"/>
        <w:rPr>
          <w:rFonts w:cs="B Nazanin"/>
          <w:sz w:val="28"/>
          <w:szCs w:val="28"/>
          <w:rtl/>
          <w:lang w:bidi="fa-IR"/>
        </w:rPr>
      </w:pPr>
      <w:r w:rsidRPr="00076B47">
        <w:rPr>
          <w:rFonts w:eastAsia="MS Mincho" w:cs="B Nazanin" w:hint="cs"/>
          <w:rtl/>
          <w:lang w:bidi="fa-IR"/>
        </w:rPr>
        <w:t>نمودار</w:t>
      </w:r>
      <w:r>
        <w:rPr>
          <w:rFonts w:eastAsia="MS Mincho" w:cs="B Nazanin" w:hint="cs"/>
          <w:rtl/>
          <w:lang w:bidi="fa-IR"/>
        </w:rPr>
        <w:t xml:space="preserve"> شماره</w:t>
      </w:r>
      <w:r w:rsidRPr="00076B47">
        <w:rPr>
          <w:rFonts w:cs="B Nazanin" w:hint="cs"/>
          <w:rtl/>
          <w:lang w:bidi="fa-IR"/>
        </w:rPr>
        <w:t xml:space="preserve"> 1-2 ارتباطات داخ</w:t>
      </w:r>
      <w:r w:rsidRPr="0016640D">
        <w:rPr>
          <w:rFonts w:cs="B Nazanin" w:hint="cs"/>
          <w:rtl/>
          <w:lang w:bidi="fa-IR"/>
        </w:rPr>
        <w:t>لی در دادگاه و فضاهای جنبی</w:t>
      </w:r>
    </w:p>
    <w:p w:rsidR="00C65296" w:rsidRPr="00B07E87" w:rsidRDefault="004908C0" w:rsidP="00C65296">
      <w:pPr>
        <w:spacing w:before="60" w:after="60" w:line="324" w:lineRule="auto"/>
        <w:jc w:val="center"/>
        <w:rPr>
          <w:rFonts w:cs="B Nazanin"/>
          <w:sz w:val="28"/>
          <w:szCs w:val="28"/>
          <w:rtl/>
          <w:lang w:bidi="fa-IR"/>
        </w:rPr>
      </w:pPr>
      <w:r>
        <w:rPr>
          <w:rFonts w:cs="B Nazanin"/>
          <w:noProof/>
          <w:sz w:val="28"/>
          <w:szCs w:val="28"/>
        </w:rPr>
        <w:drawing>
          <wp:inline distT="0" distB="0" distL="0" distR="0">
            <wp:extent cx="4972050" cy="3162300"/>
            <wp:effectExtent l="57150" t="38100" r="38100" b="19050"/>
            <wp:docPr id="11" name="Picture 16" descr="59 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59 007"/>
                    <pic:cNvPicPr>
                      <a:picLocks noChangeAspect="1" noChangeArrowheads="1"/>
                    </pic:cNvPicPr>
                  </pic:nvPicPr>
                  <pic:blipFill>
                    <a:blip r:embed="rId17">
                      <a:lum bright="-36000" contrast="72000"/>
                    </a:blip>
                    <a:srcRect l="6656" t="7550" r="6656" b="15938"/>
                    <a:stretch>
                      <a:fillRect/>
                    </a:stretch>
                  </pic:blipFill>
                  <pic:spPr bwMode="auto">
                    <a:xfrm>
                      <a:off x="0" y="0"/>
                      <a:ext cx="4972050" cy="3162300"/>
                    </a:xfrm>
                    <a:prstGeom prst="rect">
                      <a:avLst/>
                    </a:prstGeom>
                    <a:noFill/>
                    <a:ln w="38100" cmpd="sng">
                      <a:solidFill>
                        <a:srgbClr val="000000"/>
                      </a:solidFill>
                      <a:miter lim="800000"/>
                      <a:headEnd/>
                      <a:tailEnd/>
                    </a:ln>
                    <a:effectLst/>
                  </pic:spPr>
                </pic:pic>
              </a:graphicData>
            </a:graphic>
          </wp:inline>
        </w:drawing>
      </w:r>
    </w:p>
    <w:p w:rsidR="00C65296" w:rsidRPr="000725AD" w:rsidRDefault="00C65296" w:rsidP="00C65296">
      <w:pPr>
        <w:spacing w:before="60" w:after="60" w:line="324" w:lineRule="auto"/>
        <w:ind w:firstLine="567"/>
        <w:jc w:val="lowKashida"/>
        <w:rPr>
          <w:rFonts w:cs="B Nazanin"/>
          <w:sz w:val="28"/>
          <w:szCs w:val="28"/>
          <w:rtl/>
          <w:lang w:bidi="fa-IR"/>
        </w:rPr>
      </w:pPr>
      <w:r w:rsidRPr="00DF2F42">
        <w:rPr>
          <w:rFonts w:cs="B Nazanin" w:hint="cs"/>
          <w:b/>
          <w:bCs/>
          <w:sz w:val="28"/>
          <w:szCs w:val="28"/>
          <w:rtl/>
          <w:lang w:bidi="fa-IR"/>
        </w:rPr>
        <w:t>2 ـ جایگاه قاضی :</w:t>
      </w:r>
      <w:r w:rsidRPr="000725AD">
        <w:rPr>
          <w:rFonts w:cs="B Nazanin" w:hint="cs"/>
          <w:sz w:val="28"/>
          <w:szCs w:val="28"/>
          <w:rtl/>
          <w:lang w:bidi="fa-IR"/>
        </w:rPr>
        <w:t xml:space="preserve"> ارتفاع و مساحت میز قاضی بیانگر نقش قاضی و حرمت وی در صحن دادگاه است معمولاً میز قاضی باید از سطح دادگاه سه یا چهار پله (</w:t>
      </w:r>
      <w:r w:rsidRPr="000725AD">
        <w:rPr>
          <w:rFonts w:cs="B Nazanin"/>
          <w:sz w:val="28"/>
          <w:szCs w:val="28"/>
          <w:lang w:bidi="fa-IR"/>
        </w:rPr>
        <w:t>mm</w:t>
      </w:r>
      <w:r w:rsidRPr="000725AD">
        <w:rPr>
          <w:rFonts w:cs="B Nazanin" w:hint="cs"/>
          <w:sz w:val="28"/>
          <w:szCs w:val="28"/>
          <w:rtl/>
          <w:lang w:bidi="fa-IR"/>
        </w:rPr>
        <w:t xml:space="preserve"> 600 ـ 525) بلندتر باشد، ارتفاع میز قاضی (</w:t>
      </w:r>
      <w:r w:rsidRPr="000725AD">
        <w:rPr>
          <w:rFonts w:cs="B Nazanin"/>
          <w:sz w:val="28"/>
          <w:szCs w:val="28"/>
          <w:lang w:bidi="fa-IR"/>
        </w:rPr>
        <w:t>mm</w:t>
      </w:r>
      <w:r w:rsidRPr="000725AD">
        <w:rPr>
          <w:rFonts w:cs="B Nazanin" w:hint="cs"/>
          <w:sz w:val="28"/>
          <w:szCs w:val="28"/>
          <w:rtl/>
          <w:lang w:bidi="fa-IR"/>
        </w:rPr>
        <w:t xml:space="preserve"> 750 ـ 725) است و </w:t>
      </w:r>
      <w:r w:rsidRPr="000725AD">
        <w:rPr>
          <w:rFonts w:cs="B Nazanin"/>
          <w:sz w:val="28"/>
          <w:szCs w:val="28"/>
          <w:lang w:bidi="fa-IR"/>
        </w:rPr>
        <w:t>m</w:t>
      </w:r>
      <w:r w:rsidRPr="000725AD">
        <w:rPr>
          <w:rFonts w:cs="B Nazanin" w:hint="cs"/>
          <w:sz w:val="28"/>
          <w:szCs w:val="28"/>
          <w:rtl/>
          <w:lang w:bidi="fa-IR"/>
        </w:rPr>
        <w:t xml:space="preserve"> 775 عمق دارد، فضای مورد نیاز برای یک کامپیوتر به گونه‌ای قرار می‌گیرد که دید قاضی را مسدود نکند. لبه‌های میز قاضی دارای نگهدارنده‌های کاغذ و همچنین کنترل کننده‌های الکترونیکی است بدون این که دید قاضی را مسدود کند. میز قاضی باید دارای </w:t>
      </w:r>
      <w:r w:rsidRPr="000725AD">
        <w:rPr>
          <w:rFonts w:cs="B Nazanin" w:hint="cs"/>
          <w:sz w:val="28"/>
          <w:szCs w:val="28"/>
          <w:rtl/>
          <w:lang w:bidi="fa-IR"/>
        </w:rPr>
        <w:lastRenderedPageBreak/>
        <w:t>استاندارد استفاده معلولین باشد و فضای کافی خالی برای مانور صندلی چرخدار باید در نظر گرفته شود. برای رساندن صندلی چرخدار به جایگاه قاضی و سایر جایگاه‌ها در دادگاه از بالابر هیدرولیکی یا سطوح شیب‌دار استفاده شود.</w:t>
      </w:r>
    </w:p>
    <w:p w:rsidR="00C65296" w:rsidRPr="000725AD" w:rsidRDefault="00C65296" w:rsidP="00C65296">
      <w:pPr>
        <w:spacing w:before="60" w:after="60" w:line="324" w:lineRule="auto"/>
        <w:ind w:firstLine="567"/>
        <w:jc w:val="lowKashida"/>
        <w:rPr>
          <w:rFonts w:cs="B Nazanin"/>
          <w:sz w:val="28"/>
          <w:szCs w:val="28"/>
          <w:rtl/>
          <w:lang w:bidi="fa-IR"/>
        </w:rPr>
      </w:pPr>
      <w:r w:rsidRPr="000725AD">
        <w:rPr>
          <w:rFonts w:cs="B Nazanin" w:hint="cs"/>
          <w:sz w:val="28"/>
          <w:szCs w:val="28"/>
          <w:rtl/>
          <w:lang w:bidi="fa-IR"/>
        </w:rPr>
        <w:t>در میز قاضی مکان‌های برای قرار دادن وسایل به شرح زیر لازم است :</w:t>
      </w:r>
    </w:p>
    <w:p w:rsidR="00C65296" w:rsidRPr="000725AD" w:rsidRDefault="00C65296" w:rsidP="00C65296">
      <w:pPr>
        <w:spacing w:before="60" w:after="60" w:line="324" w:lineRule="auto"/>
        <w:ind w:firstLine="567"/>
        <w:jc w:val="lowKashida"/>
        <w:rPr>
          <w:rFonts w:cs="B Nazanin"/>
          <w:sz w:val="28"/>
          <w:szCs w:val="28"/>
          <w:rtl/>
          <w:lang w:bidi="fa-IR"/>
        </w:rPr>
      </w:pPr>
      <w:r w:rsidRPr="000725AD">
        <w:rPr>
          <w:rFonts w:cs="B Nazanin" w:hint="cs"/>
          <w:sz w:val="28"/>
          <w:szCs w:val="28"/>
          <w:rtl/>
          <w:lang w:bidi="fa-IR"/>
        </w:rPr>
        <w:t>1) کشو و کمدها برای نگهداری لوازم اداری و کاغذ.</w:t>
      </w:r>
    </w:p>
    <w:p w:rsidR="00C65296" w:rsidRPr="000725AD" w:rsidRDefault="00C65296" w:rsidP="00C65296">
      <w:pPr>
        <w:spacing w:before="60" w:after="60" w:line="324" w:lineRule="auto"/>
        <w:ind w:firstLine="567"/>
        <w:jc w:val="lowKashida"/>
        <w:rPr>
          <w:rFonts w:cs="B Nazanin"/>
          <w:sz w:val="28"/>
          <w:szCs w:val="28"/>
          <w:rtl/>
          <w:lang w:bidi="fa-IR"/>
        </w:rPr>
      </w:pPr>
      <w:r w:rsidRPr="000725AD">
        <w:rPr>
          <w:rFonts w:cs="B Nazanin" w:hint="cs"/>
          <w:sz w:val="28"/>
          <w:szCs w:val="28"/>
          <w:rtl/>
          <w:lang w:bidi="fa-IR"/>
        </w:rPr>
        <w:t>2) کتاب‌ها : حداقل شش کتاب باریک یا سه کتاب ضخیم، کامپیوتر شخصی و پریز اضافه.</w:t>
      </w:r>
    </w:p>
    <w:p w:rsidR="00C65296" w:rsidRPr="000725AD" w:rsidRDefault="00C65296" w:rsidP="00C65296">
      <w:pPr>
        <w:spacing w:before="60" w:after="60" w:line="324" w:lineRule="auto"/>
        <w:ind w:firstLine="567"/>
        <w:jc w:val="lowKashida"/>
        <w:rPr>
          <w:rFonts w:cs="B Nazanin"/>
          <w:sz w:val="28"/>
          <w:szCs w:val="28"/>
          <w:rtl/>
          <w:lang w:bidi="fa-IR"/>
        </w:rPr>
      </w:pPr>
      <w:r w:rsidRPr="000725AD">
        <w:rPr>
          <w:rFonts w:cs="B Nazanin" w:hint="cs"/>
          <w:sz w:val="28"/>
          <w:szCs w:val="28"/>
          <w:rtl/>
          <w:lang w:bidi="fa-IR"/>
        </w:rPr>
        <w:t xml:space="preserve">3) سیستم اعلام خطر بی‌صدا بدون اطلاع دیگران. </w:t>
      </w:r>
      <w:r>
        <w:rPr>
          <w:rStyle w:val="FootnoteReference"/>
          <w:rFonts w:cs="B Nazanin"/>
          <w:sz w:val="28"/>
          <w:szCs w:val="28"/>
          <w:rtl/>
          <w:lang w:bidi="fa-IR"/>
        </w:rPr>
        <w:footnoteReference w:id="31"/>
      </w:r>
    </w:p>
    <w:p w:rsidR="00C65296" w:rsidRDefault="004908C0" w:rsidP="00C65296">
      <w:pPr>
        <w:spacing w:before="60" w:after="60" w:line="324" w:lineRule="auto"/>
        <w:jc w:val="center"/>
        <w:rPr>
          <w:rFonts w:cs="B Nazanin"/>
          <w:sz w:val="28"/>
          <w:szCs w:val="28"/>
          <w:rtl/>
          <w:lang w:bidi="fa-IR"/>
        </w:rPr>
      </w:pPr>
      <w:r>
        <w:rPr>
          <w:rFonts w:cs="B Nazanin"/>
          <w:noProof/>
          <w:sz w:val="28"/>
          <w:szCs w:val="28"/>
        </w:rPr>
        <w:drawing>
          <wp:inline distT="0" distB="0" distL="0" distR="0">
            <wp:extent cx="5514975" cy="4124325"/>
            <wp:effectExtent l="19050" t="0" r="9525" b="0"/>
            <wp:docPr id="12" name="Picture 17" descr="courtroo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ourtroomp"/>
                    <pic:cNvPicPr>
                      <a:picLocks noChangeAspect="1" noChangeArrowheads="1"/>
                    </pic:cNvPicPr>
                  </pic:nvPicPr>
                  <pic:blipFill>
                    <a:blip r:embed="rId18"/>
                    <a:srcRect/>
                    <a:stretch>
                      <a:fillRect/>
                    </a:stretch>
                  </pic:blipFill>
                  <pic:spPr bwMode="auto">
                    <a:xfrm>
                      <a:off x="0" y="0"/>
                      <a:ext cx="5514975" cy="4124325"/>
                    </a:xfrm>
                    <a:prstGeom prst="rect">
                      <a:avLst/>
                    </a:prstGeom>
                    <a:noFill/>
                    <a:ln w="9525">
                      <a:noFill/>
                      <a:miter lim="800000"/>
                      <a:headEnd/>
                      <a:tailEnd/>
                    </a:ln>
                  </pic:spPr>
                </pic:pic>
              </a:graphicData>
            </a:graphic>
          </wp:inline>
        </w:drawing>
      </w:r>
    </w:p>
    <w:p w:rsidR="00C65296" w:rsidRPr="00A07720" w:rsidRDefault="00C65296" w:rsidP="00C65296">
      <w:pPr>
        <w:spacing w:before="60" w:after="60" w:line="324" w:lineRule="auto"/>
        <w:jc w:val="center"/>
        <w:rPr>
          <w:rFonts w:cs="B Nazanin"/>
          <w:rtl/>
          <w:lang w:bidi="fa-IR"/>
        </w:rPr>
      </w:pPr>
      <w:r w:rsidRPr="00A07720">
        <w:rPr>
          <w:rFonts w:eastAsia="MS Mincho" w:cs="B Nazanin" w:hint="cs"/>
          <w:rtl/>
          <w:lang w:bidi="fa-IR"/>
        </w:rPr>
        <w:t>تصویر شماره</w:t>
      </w:r>
      <w:r>
        <w:rPr>
          <w:rFonts w:cs="B Nazanin" w:hint="cs"/>
          <w:rtl/>
          <w:lang w:bidi="fa-IR"/>
        </w:rPr>
        <w:t xml:space="preserve"> 13-2</w:t>
      </w:r>
      <w:r w:rsidRPr="00A07720">
        <w:rPr>
          <w:rFonts w:cs="B Nazanin" w:hint="cs"/>
          <w:rtl/>
          <w:lang w:bidi="fa-IR"/>
        </w:rPr>
        <w:t xml:space="preserve"> نمونه‌ای از جایگاه قاضی در سالن دادگاه</w:t>
      </w:r>
    </w:p>
    <w:p w:rsidR="00C65296" w:rsidRPr="00B6447A" w:rsidRDefault="004908C0" w:rsidP="00C65296">
      <w:pPr>
        <w:spacing w:before="60" w:after="60" w:line="324" w:lineRule="auto"/>
        <w:jc w:val="center"/>
        <w:rPr>
          <w:rFonts w:cs="B Nazanin"/>
          <w:sz w:val="28"/>
          <w:szCs w:val="28"/>
          <w:rtl/>
          <w:lang w:bidi="fa-IR"/>
        </w:rPr>
      </w:pPr>
      <w:r>
        <w:rPr>
          <w:rFonts w:cs="B Nazanin"/>
          <w:noProof/>
          <w:sz w:val="28"/>
          <w:szCs w:val="28"/>
        </w:rPr>
        <w:lastRenderedPageBreak/>
        <w:drawing>
          <wp:inline distT="0" distB="0" distL="0" distR="0">
            <wp:extent cx="5514975" cy="3771900"/>
            <wp:effectExtent l="19050" t="0" r="9525" b="0"/>
            <wp:docPr id="13" name="Picture 18" descr="4%20%20A%20view%20from%20the%20back%20of%20the%20Courtro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4%20%20A%20view%20from%20the%20back%20of%20the%20Courtroom"/>
                    <pic:cNvPicPr>
                      <a:picLocks noChangeAspect="1" noChangeArrowheads="1"/>
                    </pic:cNvPicPr>
                  </pic:nvPicPr>
                  <pic:blipFill>
                    <a:blip r:embed="rId19"/>
                    <a:srcRect/>
                    <a:stretch>
                      <a:fillRect/>
                    </a:stretch>
                  </pic:blipFill>
                  <pic:spPr bwMode="auto">
                    <a:xfrm>
                      <a:off x="0" y="0"/>
                      <a:ext cx="5514975" cy="3771900"/>
                    </a:xfrm>
                    <a:prstGeom prst="rect">
                      <a:avLst/>
                    </a:prstGeom>
                    <a:noFill/>
                    <a:ln w="9525">
                      <a:noFill/>
                      <a:miter lim="800000"/>
                      <a:headEnd/>
                      <a:tailEnd/>
                    </a:ln>
                  </pic:spPr>
                </pic:pic>
              </a:graphicData>
            </a:graphic>
          </wp:inline>
        </w:drawing>
      </w:r>
    </w:p>
    <w:p w:rsidR="00C65296" w:rsidRPr="00A07720" w:rsidRDefault="00C65296" w:rsidP="00C65296">
      <w:pPr>
        <w:spacing w:before="60" w:after="60" w:line="324" w:lineRule="auto"/>
        <w:jc w:val="center"/>
        <w:rPr>
          <w:rFonts w:cs="B Nazanin"/>
          <w:rtl/>
          <w:lang w:bidi="fa-IR"/>
        </w:rPr>
      </w:pPr>
      <w:r w:rsidRPr="00A07720">
        <w:rPr>
          <w:rFonts w:eastAsia="MS Mincho" w:cs="B Nazanin" w:hint="cs"/>
          <w:rtl/>
          <w:lang w:bidi="fa-IR"/>
        </w:rPr>
        <w:t>تصویر شماره</w:t>
      </w:r>
      <w:r w:rsidRPr="00A07720">
        <w:rPr>
          <w:rFonts w:cs="B Nazanin" w:hint="cs"/>
          <w:rtl/>
          <w:lang w:bidi="fa-IR"/>
        </w:rPr>
        <w:t xml:space="preserve"> </w:t>
      </w:r>
      <w:r>
        <w:rPr>
          <w:rFonts w:cs="B Nazanin" w:hint="cs"/>
          <w:rtl/>
          <w:lang w:bidi="fa-IR"/>
        </w:rPr>
        <w:t xml:space="preserve">14-2 </w:t>
      </w:r>
      <w:r w:rsidRPr="00A07720">
        <w:rPr>
          <w:rFonts w:cs="B Nazanin" w:hint="cs"/>
          <w:rtl/>
          <w:lang w:bidi="fa-IR"/>
        </w:rPr>
        <w:t>نمونه‌ای از جایگاه قاضی در سالن دادگاه</w:t>
      </w:r>
    </w:p>
    <w:p w:rsidR="00C65296" w:rsidRPr="000725AD" w:rsidRDefault="00C65296" w:rsidP="00C65296">
      <w:pPr>
        <w:spacing w:before="60" w:after="60" w:line="324" w:lineRule="auto"/>
        <w:ind w:firstLine="567"/>
        <w:jc w:val="lowKashida"/>
        <w:rPr>
          <w:rFonts w:cs="B Nazanin"/>
          <w:sz w:val="28"/>
          <w:szCs w:val="28"/>
          <w:rtl/>
          <w:lang w:bidi="fa-IR"/>
        </w:rPr>
      </w:pPr>
      <w:r w:rsidRPr="000725AD">
        <w:rPr>
          <w:rFonts w:cs="B Nazanin" w:hint="cs"/>
          <w:sz w:val="28"/>
          <w:szCs w:val="28"/>
          <w:rtl/>
          <w:lang w:bidi="fa-IR"/>
        </w:rPr>
        <w:t xml:space="preserve">در ضمن تنظیم هوای ورودی به قسمت قاضی باید به گونه‌ای تنظیم شود که جریان هوای ناخواسته‌ای برای قاضی به وجود نیاورد. میز قاضی باید دارای یک میکروفون مستقل به تقویت‌کننده و سیستم ضبط دادگاه باشد، همچنین سیستم ارتباط داخلی تلفنی با دفتر قاضی و کارکنان ایجاد شود. </w:t>
      </w:r>
      <w:r>
        <w:rPr>
          <w:rStyle w:val="FootnoteReference"/>
          <w:rFonts w:cs="B Nazanin"/>
          <w:sz w:val="28"/>
          <w:szCs w:val="28"/>
          <w:rtl/>
          <w:lang w:bidi="fa-IR"/>
        </w:rPr>
        <w:footnoteReference w:id="32"/>
      </w:r>
    </w:p>
    <w:p w:rsidR="00C65296" w:rsidRPr="000725AD" w:rsidRDefault="00C65296" w:rsidP="00C65296">
      <w:pPr>
        <w:spacing w:before="60" w:after="60" w:line="324" w:lineRule="auto"/>
        <w:ind w:firstLine="567"/>
        <w:jc w:val="lowKashida"/>
        <w:rPr>
          <w:rFonts w:cs="B Nazanin"/>
          <w:sz w:val="28"/>
          <w:szCs w:val="28"/>
          <w:rtl/>
          <w:lang w:bidi="fa-IR"/>
        </w:rPr>
      </w:pPr>
      <w:r w:rsidRPr="00DF2F42">
        <w:rPr>
          <w:rFonts w:cs="B Nazanin" w:hint="cs"/>
          <w:b/>
          <w:bCs/>
          <w:sz w:val="28"/>
          <w:szCs w:val="28"/>
          <w:rtl/>
          <w:lang w:bidi="fa-IR"/>
        </w:rPr>
        <w:t>3 ـ جایگاه منشی یا قائم دادگاه :</w:t>
      </w:r>
      <w:r w:rsidRPr="000725AD">
        <w:rPr>
          <w:rFonts w:cs="B Nazanin" w:hint="cs"/>
          <w:sz w:val="28"/>
          <w:szCs w:val="28"/>
          <w:rtl/>
          <w:lang w:bidi="fa-IR"/>
        </w:rPr>
        <w:t xml:space="preserve"> در تمام دادگاه‌ها یک منشی وجود دارد، ولی دادگاه تجدید نظر شامل یک قاضی و دو مستشار می‌باشد. این جایگاه باید یک پله از کف دادگاه بالاتر باشد و قاضی و منشی بتوانند همدیگر را به راحتی ببینند و با هم مشورت نمایند، و به راحتی اسناد و پرونده‌ها را به صورت غیر مشهود منتقل کنند، منشی دادگاه باید بتواند تمام طرفین پرونده مخصوصاً شاهدان را ببیند و اظهارات آنها را بشنود. سطح کاری میز به ابعاد یک </w:t>
      </w:r>
      <w:r w:rsidRPr="000725AD">
        <w:rPr>
          <w:rFonts w:cs="B Nazanin" w:hint="cs"/>
          <w:sz w:val="28"/>
          <w:szCs w:val="28"/>
          <w:rtl/>
          <w:lang w:bidi="fa-IR"/>
        </w:rPr>
        <w:lastRenderedPageBreak/>
        <w:t>میز اداری می‌باشد و کامپیوتری باید به گونه‌ای که دید ضروری را مسدود ننماید در این مکان قرار بگیرد. همچنین مکانی برای چاپگر با عایق صوتی برای دادگاه تدارک دیده شود.</w:t>
      </w:r>
    </w:p>
    <w:p w:rsidR="00C65296" w:rsidRPr="000725AD" w:rsidRDefault="00C65296" w:rsidP="00C65296">
      <w:pPr>
        <w:spacing w:before="60" w:after="60" w:line="324" w:lineRule="auto"/>
        <w:ind w:firstLine="567"/>
        <w:jc w:val="lowKashida"/>
        <w:rPr>
          <w:rFonts w:cs="B Nazanin"/>
          <w:sz w:val="28"/>
          <w:szCs w:val="28"/>
          <w:rtl/>
          <w:lang w:bidi="fa-IR"/>
        </w:rPr>
      </w:pPr>
      <w:r w:rsidRPr="000725AD">
        <w:rPr>
          <w:rFonts w:cs="B Nazanin" w:hint="cs"/>
          <w:sz w:val="28"/>
          <w:szCs w:val="28"/>
          <w:rtl/>
          <w:lang w:bidi="fa-IR"/>
        </w:rPr>
        <w:t>برای قرار دادن وسایل و تجهیزات مکان‌های زیر باید در نظر گرفته شود :</w:t>
      </w:r>
    </w:p>
    <w:p w:rsidR="00C65296" w:rsidRPr="000725AD" w:rsidRDefault="00C65296" w:rsidP="00C65296">
      <w:pPr>
        <w:numPr>
          <w:ilvl w:val="0"/>
          <w:numId w:val="8"/>
        </w:numPr>
        <w:spacing w:before="60" w:after="60" w:line="324" w:lineRule="auto"/>
        <w:jc w:val="lowKashida"/>
        <w:rPr>
          <w:rFonts w:cs="B Nazanin"/>
          <w:sz w:val="28"/>
          <w:szCs w:val="28"/>
          <w:rtl/>
          <w:lang w:bidi="fa-IR"/>
        </w:rPr>
      </w:pPr>
      <w:r w:rsidRPr="000725AD">
        <w:rPr>
          <w:rFonts w:cs="B Nazanin" w:hint="cs"/>
          <w:sz w:val="28"/>
          <w:szCs w:val="28"/>
          <w:rtl/>
          <w:lang w:bidi="fa-IR"/>
        </w:rPr>
        <w:t xml:space="preserve">پرونده‌ها : در دادگاه‌ها، منشی دادگاه معمولاً با مدارک مادی شامل پوشه‌ها و اسناد سروکار دارد، محل ذخیره‌سازی باید هم برای نامه‌ها و هم کاغذهای با ابعاد رسمی مناسب باشد. ذخیره کوتاه مدت اشیاء کوچک ممکن است در کشوهای کابینتی و امنی در کنار جایگاه منشی دادگاه تعبیه شود، این قفسه باید حداقل 450 میلی‌متر عمق و </w:t>
      </w:r>
      <w:r w:rsidRPr="000725AD">
        <w:rPr>
          <w:rFonts w:cs="B Nazanin"/>
          <w:sz w:val="28"/>
          <w:szCs w:val="28"/>
          <w:lang w:bidi="fa-IR"/>
        </w:rPr>
        <w:t>mm</w:t>
      </w:r>
      <w:r w:rsidRPr="000725AD">
        <w:rPr>
          <w:rFonts w:cs="B Nazanin" w:hint="cs"/>
          <w:sz w:val="28"/>
          <w:szCs w:val="28"/>
          <w:rtl/>
          <w:lang w:bidi="fa-IR"/>
        </w:rPr>
        <w:t xml:space="preserve"> 925 پهنا داشته باشد و قابل تنظیم با اندازه‌های مختلف اسناد باشد. </w:t>
      </w:r>
      <w:r>
        <w:rPr>
          <w:rStyle w:val="FootnoteReference"/>
          <w:rFonts w:cs="B Nazanin"/>
          <w:sz w:val="28"/>
          <w:szCs w:val="28"/>
          <w:rtl/>
          <w:lang w:bidi="fa-IR"/>
        </w:rPr>
        <w:footnoteReference w:id="33"/>
      </w:r>
    </w:p>
    <w:p w:rsidR="00C65296" w:rsidRPr="000725AD" w:rsidRDefault="00C65296" w:rsidP="00C65296">
      <w:pPr>
        <w:numPr>
          <w:ilvl w:val="0"/>
          <w:numId w:val="8"/>
        </w:numPr>
        <w:spacing w:before="60" w:after="60" w:line="324" w:lineRule="auto"/>
        <w:jc w:val="lowKashida"/>
        <w:rPr>
          <w:rFonts w:eastAsia="MS Mincho" w:cs="B Nazanin"/>
          <w:sz w:val="28"/>
          <w:szCs w:val="28"/>
          <w:lang w:bidi="fa-IR"/>
        </w:rPr>
      </w:pPr>
      <w:r w:rsidRPr="000725AD">
        <w:rPr>
          <w:rFonts w:cs="B Nazanin" w:hint="cs"/>
          <w:sz w:val="28"/>
          <w:szCs w:val="28"/>
          <w:rtl/>
          <w:lang w:bidi="fa-IR"/>
        </w:rPr>
        <w:t>دستگاه‌های ضبط و کنترل صدا و تصویر همچنین کنترل نور و تنظیم صدا، تصویر و تجهیزات پخش تصویر از آنجایی که مسئول اجرا و مدیریت اسناد و مدارک در دادگاه بر عهده منشی است.</w:t>
      </w:r>
    </w:p>
    <w:p w:rsidR="00C65296" w:rsidRPr="000725AD" w:rsidRDefault="00C65296" w:rsidP="00C65296">
      <w:pPr>
        <w:numPr>
          <w:ilvl w:val="0"/>
          <w:numId w:val="8"/>
        </w:numPr>
        <w:spacing w:before="60" w:after="60" w:line="324" w:lineRule="auto"/>
        <w:jc w:val="lowKashida"/>
        <w:rPr>
          <w:rFonts w:eastAsia="MS Mincho" w:cs="B Nazanin"/>
          <w:sz w:val="28"/>
          <w:szCs w:val="28"/>
          <w:lang w:bidi="fa-IR"/>
        </w:rPr>
      </w:pPr>
      <w:r w:rsidRPr="000725AD">
        <w:rPr>
          <w:rFonts w:cs="B Nazanin" w:hint="cs"/>
          <w:sz w:val="28"/>
          <w:szCs w:val="28"/>
          <w:rtl/>
          <w:lang w:bidi="fa-IR"/>
        </w:rPr>
        <w:t>لوازم اداری</w:t>
      </w:r>
    </w:p>
    <w:p w:rsidR="00C65296" w:rsidRPr="000725AD" w:rsidRDefault="00C65296" w:rsidP="00C65296">
      <w:pPr>
        <w:numPr>
          <w:ilvl w:val="0"/>
          <w:numId w:val="8"/>
        </w:numPr>
        <w:spacing w:before="60" w:after="60" w:line="324" w:lineRule="auto"/>
        <w:jc w:val="lowKashida"/>
        <w:rPr>
          <w:rFonts w:eastAsia="MS Mincho" w:cs="B Nazanin"/>
          <w:sz w:val="28"/>
          <w:szCs w:val="28"/>
          <w:lang w:bidi="fa-IR"/>
        </w:rPr>
      </w:pPr>
      <w:r w:rsidRPr="000725AD">
        <w:rPr>
          <w:rFonts w:cs="B Nazanin" w:hint="cs"/>
          <w:sz w:val="28"/>
          <w:szCs w:val="28"/>
          <w:rtl/>
          <w:lang w:bidi="fa-IR"/>
        </w:rPr>
        <w:t>هشدار دهنده‌های امنیتی</w:t>
      </w:r>
    </w:p>
    <w:p w:rsidR="00C65296" w:rsidRPr="000725AD" w:rsidRDefault="00C65296" w:rsidP="00C65296">
      <w:pPr>
        <w:numPr>
          <w:ilvl w:val="0"/>
          <w:numId w:val="8"/>
        </w:numPr>
        <w:spacing w:before="60" w:after="60" w:line="324" w:lineRule="auto"/>
        <w:jc w:val="lowKashida"/>
        <w:rPr>
          <w:rFonts w:eastAsia="MS Mincho" w:cs="B Nazanin"/>
          <w:sz w:val="28"/>
          <w:szCs w:val="28"/>
          <w:lang w:bidi="fa-IR"/>
        </w:rPr>
      </w:pPr>
      <w:r w:rsidRPr="000725AD">
        <w:rPr>
          <w:rFonts w:cs="B Nazanin" w:hint="cs"/>
          <w:sz w:val="28"/>
          <w:szCs w:val="28"/>
          <w:rtl/>
          <w:lang w:bidi="fa-IR"/>
        </w:rPr>
        <w:t>میکروفون ضبط صدا</w:t>
      </w:r>
    </w:p>
    <w:p w:rsidR="00C65296" w:rsidRPr="000725AD" w:rsidRDefault="00C65296" w:rsidP="00C65296">
      <w:pPr>
        <w:numPr>
          <w:ilvl w:val="0"/>
          <w:numId w:val="8"/>
        </w:numPr>
        <w:spacing w:before="60" w:after="60" w:line="324" w:lineRule="auto"/>
        <w:jc w:val="lowKashida"/>
        <w:rPr>
          <w:rFonts w:eastAsia="MS Mincho" w:cs="B Nazanin"/>
          <w:sz w:val="28"/>
          <w:szCs w:val="28"/>
          <w:lang w:bidi="fa-IR"/>
        </w:rPr>
      </w:pPr>
      <w:r w:rsidRPr="000725AD">
        <w:rPr>
          <w:rFonts w:cs="B Nazanin" w:hint="cs"/>
          <w:sz w:val="28"/>
          <w:szCs w:val="28"/>
          <w:rtl/>
          <w:lang w:bidi="fa-IR"/>
        </w:rPr>
        <w:t>ساعت و دستگاه زمان‌سنج</w:t>
      </w:r>
    </w:p>
    <w:p w:rsidR="00C65296" w:rsidRPr="000725AD" w:rsidRDefault="00C65296" w:rsidP="00C65296">
      <w:pPr>
        <w:numPr>
          <w:ilvl w:val="0"/>
          <w:numId w:val="8"/>
        </w:numPr>
        <w:spacing w:before="60" w:after="60" w:line="324" w:lineRule="auto"/>
        <w:jc w:val="lowKashida"/>
        <w:rPr>
          <w:rFonts w:eastAsia="MS Mincho" w:cs="B Nazanin"/>
          <w:sz w:val="28"/>
          <w:szCs w:val="28"/>
          <w:lang w:bidi="fa-IR"/>
        </w:rPr>
      </w:pPr>
      <w:r w:rsidRPr="000725AD">
        <w:rPr>
          <w:rFonts w:cs="B Nazanin" w:hint="cs"/>
          <w:sz w:val="28"/>
          <w:szCs w:val="28"/>
          <w:rtl/>
          <w:lang w:bidi="fa-IR"/>
        </w:rPr>
        <w:t xml:space="preserve">تلفن برای ارتباطات داخلی با چراغ چشمک زن بجای زنگ. </w:t>
      </w:r>
      <w:r>
        <w:rPr>
          <w:rStyle w:val="FootnoteReference"/>
          <w:rFonts w:eastAsia="MS Mincho" w:cs="B Nazanin"/>
          <w:sz w:val="28"/>
          <w:szCs w:val="28"/>
          <w:lang w:bidi="fa-IR"/>
        </w:rPr>
        <w:footnoteReference w:id="34"/>
      </w:r>
    </w:p>
    <w:p w:rsidR="00C65296" w:rsidRPr="000725AD" w:rsidRDefault="00C65296" w:rsidP="00C65296">
      <w:pPr>
        <w:spacing w:before="60" w:after="60" w:line="324" w:lineRule="auto"/>
        <w:ind w:firstLine="567"/>
        <w:jc w:val="lowKashida"/>
        <w:rPr>
          <w:rFonts w:cs="B Nazanin"/>
          <w:sz w:val="28"/>
          <w:szCs w:val="28"/>
          <w:rtl/>
          <w:lang w:bidi="fa-IR"/>
        </w:rPr>
      </w:pPr>
      <w:r w:rsidRPr="00DF2F42">
        <w:rPr>
          <w:rFonts w:cs="B Nazanin" w:hint="cs"/>
          <w:b/>
          <w:bCs/>
          <w:sz w:val="28"/>
          <w:szCs w:val="28"/>
          <w:rtl/>
          <w:lang w:bidi="fa-IR"/>
        </w:rPr>
        <w:lastRenderedPageBreak/>
        <w:t>4 ـ جایگاه شهود :</w:t>
      </w:r>
      <w:r w:rsidRPr="000725AD">
        <w:rPr>
          <w:rFonts w:cs="B Nazanin" w:hint="cs"/>
          <w:sz w:val="28"/>
          <w:szCs w:val="28"/>
          <w:rtl/>
          <w:lang w:bidi="fa-IR"/>
        </w:rPr>
        <w:t xml:space="preserve"> شاهدان باید قادر به شنیدن و دیدن و همچنین دیده شدن توسط تمام طرفین دعوی از نزدیک‌ترین مکان ممکن باشد. برای این منظور یک سکوی ثابت و بزرگ باید به عنوان قسمتی از جایگاه شاهد طراحی شود. جایگاه شاهد ممکن است برای تناسب با انواع متفاوت دادرسی‌ها و تعداد شهود قابل جابجایی باشد. جایگاه شاهد باید به اندازه یک یا دو پله از کف دادگاه بالاتر باشد. صندلی جایگاه شاهد باید دارای لولای ثابت قابل جابجایی در کف محوطه و یا جمع‌شدنی باشد. </w:t>
      </w:r>
    </w:p>
    <w:p w:rsidR="00C65296" w:rsidRPr="000725AD" w:rsidRDefault="00C65296" w:rsidP="00C65296">
      <w:pPr>
        <w:spacing w:before="60" w:after="60" w:line="324" w:lineRule="auto"/>
        <w:ind w:firstLine="567"/>
        <w:jc w:val="lowKashida"/>
        <w:rPr>
          <w:rFonts w:cs="B Nazanin"/>
          <w:sz w:val="28"/>
          <w:szCs w:val="28"/>
          <w:rtl/>
          <w:lang w:bidi="fa-IR"/>
        </w:rPr>
      </w:pPr>
      <w:r w:rsidRPr="000725AD">
        <w:rPr>
          <w:rFonts w:cs="B Nazanin" w:hint="cs"/>
          <w:sz w:val="28"/>
          <w:szCs w:val="28"/>
          <w:rtl/>
          <w:lang w:bidi="fa-IR"/>
        </w:rPr>
        <w:t>جایگاه شاهد باید برای افراد معلول نیز قابل دسترسی باشد، فضای کف و فاصله عمودی مناسب برای مانور صندلی چرخدار باید در نظر گرفته شود تا به شاهدان معلول اجازه دهد تا مانند سایر شاهدان در جایگاه قرار گیرند و مسیر دسترسی به جایگاه شاهد باید برای تمام افراد یکسان باشد برای رسیدن به جایگاه می‌توان از بالابر صندلی چرخدار که در جایگاه تعبیه شده است استفاده کرد و در زمانی که بالابر در حال استفاده نیست قسمت کف بالابر به عنوان قسمتی از جایگاه استفاده می‌شود، بجای استفاده از یک بالابر می‌توان از یک سراشیبی قابل انتقال استفاده کرد.</w:t>
      </w:r>
    </w:p>
    <w:p w:rsidR="00C65296" w:rsidRPr="000725AD" w:rsidRDefault="00C65296" w:rsidP="00C65296">
      <w:pPr>
        <w:spacing w:before="60" w:after="60" w:line="324" w:lineRule="auto"/>
        <w:ind w:firstLine="567"/>
        <w:jc w:val="lowKashida"/>
        <w:rPr>
          <w:rFonts w:cs="B Nazanin"/>
          <w:sz w:val="28"/>
          <w:szCs w:val="28"/>
          <w:rtl/>
          <w:lang w:bidi="fa-IR"/>
        </w:rPr>
      </w:pPr>
      <w:r w:rsidRPr="000725AD">
        <w:rPr>
          <w:rFonts w:cs="B Nazanin" w:hint="cs"/>
          <w:sz w:val="28"/>
          <w:szCs w:val="28"/>
          <w:rtl/>
          <w:lang w:bidi="fa-IR"/>
        </w:rPr>
        <w:t>جایگاه شاهد باید دارای یک میکروفون متصل به ضبط صدا و تقویت‌کننده باشد، همچنین تمام جایگاه‌ها باید به سیستم گوشی بی‌سیم برای شنیدن نوارهای ضبط شده مدارک یا افراد دارای اختلال شنوایی مجهز باشد.</w:t>
      </w:r>
    </w:p>
    <w:p w:rsidR="00C65296" w:rsidRPr="00463B6C" w:rsidRDefault="004908C0" w:rsidP="00C65296">
      <w:pPr>
        <w:spacing w:before="60" w:after="60" w:line="324" w:lineRule="auto"/>
        <w:jc w:val="center"/>
        <w:rPr>
          <w:rFonts w:cs="B Nazanin"/>
          <w:sz w:val="28"/>
          <w:szCs w:val="28"/>
          <w:rtl/>
          <w:lang w:bidi="fa-IR"/>
        </w:rPr>
      </w:pPr>
      <w:r>
        <w:rPr>
          <w:rFonts w:cs="B Nazanin"/>
          <w:noProof/>
          <w:sz w:val="28"/>
          <w:szCs w:val="28"/>
        </w:rPr>
        <w:lastRenderedPageBreak/>
        <w:drawing>
          <wp:inline distT="0" distB="0" distL="0" distR="0">
            <wp:extent cx="2333625" cy="3133725"/>
            <wp:effectExtent l="19050" t="0" r="9525" b="0"/>
            <wp:docPr id="14" name="Picture 5" descr="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12"/>
                    <pic:cNvPicPr>
                      <a:picLocks noChangeAspect="1" noChangeArrowheads="1"/>
                    </pic:cNvPicPr>
                  </pic:nvPicPr>
                  <pic:blipFill>
                    <a:blip r:embed="rId20">
                      <a:lum bright="-34000" contrast="56000"/>
                    </a:blip>
                    <a:srcRect/>
                    <a:stretch>
                      <a:fillRect/>
                    </a:stretch>
                  </pic:blipFill>
                  <pic:spPr bwMode="auto">
                    <a:xfrm>
                      <a:off x="0" y="0"/>
                      <a:ext cx="2333625" cy="3133725"/>
                    </a:xfrm>
                    <a:prstGeom prst="rect">
                      <a:avLst/>
                    </a:prstGeom>
                    <a:noFill/>
                    <a:ln w="9525">
                      <a:noFill/>
                      <a:miter lim="800000"/>
                      <a:headEnd/>
                      <a:tailEnd/>
                    </a:ln>
                  </pic:spPr>
                </pic:pic>
              </a:graphicData>
            </a:graphic>
          </wp:inline>
        </w:drawing>
      </w:r>
    </w:p>
    <w:p w:rsidR="00C65296" w:rsidRDefault="00C65296" w:rsidP="00C65296">
      <w:pPr>
        <w:spacing w:before="60" w:after="60" w:line="324" w:lineRule="auto"/>
        <w:jc w:val="center"/>
        <w:rPr>
          <w:rFonts w:cs="B Nazanin"/>
          <w:rtl/>
          <w:lang w:bidi="fa-IR"/>
        </w:rPr>
      </w:pPr>
      <w:r w:rsidRPr="00A07720">
        <w:rPr>
          <w:rFonts w:eastAsia="MS Mincho" w:cs="B Nazanin" w:hint="cs"/>
          <w:rtl/>
          <w:lang w:bidi="fa-IR"/>
        </w:rPr>
        <w:t>تصویر شماره</w:t>
      </w:r>
      <w:r w:rsidRPr="00A07720">
        <w:rPr>
          <w:rFonts w:cs="B Nazanin" w:hint="cs"/>
          <w:rtl/>
          <w:lang w:bidi="fa-IR"/>
        </w:rPr>
        <w:t xml:space="preserve"> </w:t>
      </w:r>
      <w:r>
        <w:rPr>
          <w:rFonts w:cs="B Nazanin" w:hint="cs"/>
          <w:rtl/>
          <w:lang w:bidi="fa-IR"/>
        </w:rPr>
        <w:t>15-2</w:t>
      </w:r>
      <w:r w:rsidRPr="00A07720">
        <w:rPr>
          <w:rFonts w:cs="B Nazanin" w:hint="cs"/>
          <w:rtl/>
          <w:lang w:bidi="fa-IR"/>
        </w:rPr>
        <w:t xml:space="preserve"> نمونه‌ای از پلان یک سالن دادگاه و قرارگیری افراد مختلف در آن </w:t>
      </w:r>
      <w:r>
        <w:rPr>
          <w:rStyle w:val="FootnoteReference"/>
          <w:rFonts w:cs="B Nazanin"/>
          <w:rtl/>
          <w:lang w:bidi="fa-IR"/>
        </w:rPr>
        <w:footnoteReference w:id="35"/>
      </w:r>
    </w:p>
    <w:p w:rsidR="00C65296" w:rsidRPr="00A07720" w:rsidRDefault="00C65296" w:rsidP="00C65296">
      <w:pPr>
        <w:spacing w:before="60" w:after="60" w:line="324" w:lineRule="auto"/>
        <w:jc w:val="center"/>
        <w:rPr>
          <w:rFonts w:cs="B Nazanin"/>
          <w:rtl/>
          <w:lang w:bidi="fa-IR"/>
        </w:rPr>
      </w:pPr>
    </w:p>
    <w:p w:rsidR="00C65296" w:rsidRPr="000725AD" w:rsidRDefault="00C65296" w:rsidP="00C65296">
      <w:pPr>
        <w:spacing w:before="60" w:after="60" w:line="324" w:lineRule="auto"/>
        <w:ind w:firstLine="567"/>
        <w:jc w:val="lowKashida"/>
        <w:rPr>
          <w:rFonts w:cs="B Nazanin"/>
          <w:sz w:val="28"/>
          <w:szCs w:val="28"/>
          <w:rtl/>
          <w:lang w:bidi="fa-IR"/>
        </w:rPr>
      </w:pPr>
      <w:r w:rsidRPr="00DF2F42">
        <w:rPr>
          <w:rFonts w:cs="B Nazanin" w:hint="cs"/>
          <w:b/>
          <w:bCs/>
          <w:sz w:val="28"/>
          <w:szCs w:val="28"/>
          <w:rtl/>
          <w:lang w:bidi="fa-IR"/>
        </w:rPr>
        <w:t>5 ـ جایگاه هیأت منصفه :</w:t>
      </w:r>
      <w:r w:rsidRPr="000725AD">
        <w:rPr>
          <w:rFonts w:cs="B Nazanin" w:hint="cs"/>
          <w:sz w:val="28"/>
          <w:szCs w:val="28"/>
          <w:rtl/>
          <w:lang w:bidi="fa-IR"/>
        </w:rPr>
        <w:t xml:space="preserve"> هیأت منصفه باید قادر به دیدن و شنیدن و دیده شدن توسط قاضی باشند، در هنگام بازپرسی از شاهدان تمام اعضای هیأت منصفه باید قادر به دیدن وکلا، طرفین دعوی و شاهدان از نزدیک‌ترین فاصله ممکن باشند، همچنین باید دید واضحی از مدارک تصویری نمایش داده شده (در صورت وجود) روی صفحه نمایش داشته باشند، بیشینه فاصله یک عضو هیأت منصفه و هر کدام از طرفین دعوی که پشت میز خود نشسته است 12 متر است.</w:t>
      </w:r>
    </w:p>
    <w:p w:rsidR="00C65296" w:rsidRPr="000725AD" w:rsidRDefault="00C65296" w:rsidP="00C65296">
      <w:pPr>
        <w:spacing w:before="60" w:after="60" w:line="324" w:lineRule="auto"/>
        <w:ind w:firstLine="567"/>
        <w:jc w:val="lowKashida"/>
        <w:rPr>
          <w:rFonts w:cs="B Nazanin"/>
          <w:sz w:val="28"/>
          <w:szCs w:val="28"/>
          <w:rtl/>
          <w:lang w:bidi="fa-IR"/>
        </w:rPr>
      </w:pPr>
      <w:r w:rsidRPr="000725AD">
        <w:rPr>
          <w:rFonts w:cs="B Nazanin" w:hint="cs"/>
          <w:sz w:val="28"/>
          <w:szCs w:val="28"/>
          <w:rtl/>
          <w:lang w:bidi="fa-IR"/>
        </w:rPr>
        <w:t>اعضای هیأت منصفه باید از وکلا و طرفین دعوی جدا باشند؛ حداقل دو متر تا مانع شنیدن صحبت‌های خصوصی گردد. همچنین اعضای هیأت منصفه باید از عامه مردم جدا باشند،</w:t>
      </w:r>
      <w:r>
        <w:rPr>
          <w:rStyle w:val="FootnoteReference"/>
          <w:rFonts w:cs="B Nazanin"/>
          <w:sz w:val="28"/>
          <w:szCs w:val="28"/>
          <w:rtl/>
          <w:lang w:bidi="fa-IR"/>
        </w:rPr>
        <w:footnoteReference w:id="36"/>
      </w:r>
      <w:r>
        <w:rPr>
          <w:rFonts w:cs="B Nazanin" w:hint="cs"/>
          <w:sz w:val="28"/>
          <w:szCs w:val="28"/>
          <w:rtl/>
          <w:lang w:bidi="fa-IR"/>
        </w:rPr>
        <w:t xml:space="preserve"> </w:t>
      </w:r>
      <w:r w:rsidRPr="000725AD">
        <w:rPr>
          <w:rFonts w:cs="B Nazanin" w:hint="cs"/>
          <w:sz w:val="28"/>
          <w:szCs w:val="28"/>
          <w:rtl/>
          <w:lang w:bidi="fa-IR"/>
        </w:rPr>
        <w:t xml:space="preserve">تا مانع دخالت و مزاحمت آنها شود، </w:t>
      </w:r>
      <w:r w:rsidRPr="000725AD">
        <w:rPr>
          <w:rFonts w:cs="B Nazanin" w:hint="cs"/>
          <w:sz w:val="28"/>
          <w:szCs w:val="28"/>
          <w:rtl/>
          <w:lang w:bidi="fa-IR"/>
        </w:rPr>
        <w:lastRenderedPageBreak/>
        <w:t xml:space="preserve">(حداقل دو متر) سطح بلندترین ردیف جایگاه هیأت منصفه باید حداقل یک پله با بیشتر پایین‌تر از جایگاه قاضی باشد و ردیف جلوی هیأت منصفه می‌تواند یک پله بالاتر یا هم‌سطح کف دادگاه باشد، ردیف اول بالاتر از کف توصیه می‌شود. در این صورت برای این که اعضای معلول هیأت منصفه بتوانند مانند سایر اعضا در این جایگاه قرار گیرند نیاز به بالابر یا سطح شیب‌دار است، ردیف جلویی می‌تواند فضای اختصاصی برای صندلی چرخدار و یا صندلی قابل جابجایی برای ایجاد فضای لازم در صورت نیاز داشته باشد. </w:t>
      </w:r>
    </w:p>
    <w:p w:rsidR="00C65296" w:rsidRPr="000725AD" w:rsidRDefault="00C65296" w:rsidP="00C65296">
      <w:pPr>
        <w:spacing w:before="60" w:after="60" w:line="324" w:lineRule="auto"/>
        <w:ind w:firstLine="567"/>
        <w:jc w:val="lowKashida"/>
        <w:rPr>
          <w:rFonts w:cs="B Nazanin"/>
          <w:sz w:val="28"/>
          <w:szCs w:val="28"/>
          <w:rtl/>
          <w:lang w:bidi="fa-IR"/>
        </w:rPr>
      </w:pPr>
      <w:r w:rsidRPr="000725AD">
        <w:rPr>
          <w:rFonts w:cs="B Nazanin" w:hint="cs"/>
          <w:sz w:val="28"/>
          <w:szCs w:val="28"/>
          <w:rtl/>
          <w:lang w:bidi="fa-IR"/>
        </w:rPr>
        <w:t xml:space="preserve">محوطه نشستن هیأت منصفه باید نسبتاً بسته باشد، با نرده نه چندان بزرگی که در جلو جایگاه قرار دارد. همچنین قفسه ثابتی برای قرار دادن مدارک به عنوان قسمتی ثابت از جایگاه می‌تواند طراحی شود. صندلی‌های جایگاه هیأت منصفه باید ثابت، محکم و دسته‌دار باشد. این صندلی‌ها 85 میلی‌متر در مرکز از یکدیگر جدا و پهلو به پهلو قرار گرفته‌اند و 1000 میلی‌متر از پشت فاصله دارند، این کار مانع برخورد دسته صندلی‌ها با یکدیگر می‌شود </w:t>
      </w:r>
      <w:r>
        <w:rPr>
          <w:rStyle w:val="FootnoteReference"/>
          <w:rFonts w:cs="B Nazanin"/>
          <w:sz w:val="28"/>
          <w:szCs w:val="28"/>
          <w:rtl/>
          <w:lang w:bidi="fa-IR"/>
        </w:rPr>
        <w:footnoteReference w:id="37"/>
      </w:r>
      <w:r w:rsidRPr="000725AD">
        <w:rPr>
          <w:rFonts w:cs="B Nazanin" w:hint="cs"/>
          <w:sz w:val="28"/>
          <w:szCs w:val="28"/>
          <w:rtl/>
          <w:lang w:bidi="fa-IR"/>
        </w:rPr>
        <w:t xml:space="preserve"> و فضای کافی بین راهروی صندلی‌ها ایجاد می‌نماید. تعداد اعضای هیأت منصفه برای دادگاه مطبوعات 16 نفر در نظر گرفته می‌شود.</w:t>
      </w:r>
    </w:p>
    <w:p w:rsidR="00C65296" w:rsidRPr="000725AD" w:rsidRDefault="00C65296" w:rsidP="00C65296">
      <w:pPr>
        <w:spacing w:before="60" w:after="60" w:line="324" w:lineRule="auto"/>
        <w:ind w:firstLine="567"/>
        <w:jc w:val="lowKashida"/>
        <w:rPr>
          <w:rFonts w:cs="B Nazanin"/>
          <w:sz w:val="28"/>
          <w:szCs w:val="28"/>
          <w:rtl/>
          <w:lang w:bidi="fa-IR"/>
        </w:rPr>
      </w:pPr>
      <w:r w:rsidRPr="00DF2F42">
        <w:rPr>
          <w:rFonts w:cs="B Nazanin" w:hint="cs"/>
          <w:b/>
          <w:bCs/>
          <w:sz w:val="28"/>
          <w:szCs w:val="28"/>
          <w:rtl/>
          <w:lang w:bidi="fa-IR"/>
        </w:rPr>
        <w:t>6 ـ جایگاه گزارشگر دادگاه :</w:t>
      </w:r>
      <w:r w:rsidRPr="000725AD">
        <w:rPr>
          <w:rFonts w:cs="B Nazanin" w:hint="cs"/>
          <w:sz w:val="28"/>
          <w:szCs w:val="28"/>
          <w:rtl/>
          <w:lang w:bidi="fa-IR"/>
        </w:rPr>
        <w:t xml:space="preserve"> گزارشگر دادگاه باید بتواند حالت چهره شاهدان، وکلا و قاضی را ببیند و تمام کلمات را بشنود. بنابراین جایگاه او باید بسیار نزدیک به جایگاه شاهد باشد. وسایل و تجهیزاتی که توسط گزارشگر دادگاه به کار می‌رود باید قابل جابجایی باشد تا بتوان به راحتی آنها را متناسب با هر نوع گزارش دادگاه قرار داد. جایگاه باید دارای یک نرده نه چندان بلند باشد، همچنین معمولاً دارای یک </w:t>
      </w:r>
      <w:r w:rsidRPr="000725AD">
        <w:rPr>
          <w:rFonts w:cs="B Nazanin" w:hint="cs"/>
          <w:sz w:val="28"/>
          <w:szCs w:val="28"/>
          <w:rtl/>
          <w:lang w:bidi="fa-IR"/>
        </w:rPr>
        <w:lastRenderedPageBreak/>
        <w:t xml:space="preserve">صندلی چرخان قابل جابجایی است. بعضی از وسایل ضبط گزارش دادگاه نیازمند سطح کاری می‌باشند که به عنوان قسمتی از جایگاه باشد، سطوح کاری باید به اندازه‌ای باشد تا برای تجهیزات تکنولوژی خاص مناسب باشد. </w:t>
      </w:r>
    </w:p>
    <w:p w:rsidR="00C65296" w:rsidRPr="000725AD" w:rsidRDefault="00C65296" w:rsidP="00C65296">
      <w:pPr>
        <w:spacing w:before="60" w:after="60" w:line="324" w:lineRule="auto"/>
        <w:ind w:firstLine="567"/>
        <w:jc w:val="lowKashida"/>
        <w:rPr>
          <w:rFonts w:cs="B Nazanin"/>
          <w:sz w:val="28"/>
          <w:szCs w:val="28"/>
          <w:rtl/>
          <w:lang w:bidi="fa-IR"/>
        </w:rPr>
      </w:pPr>
      <w:r w:rsidRPr="000725AD">
        <w:rPr>
          <w:rFonts w:cs="B Nazanin" w:hint="cs"/>
          <w:sz w:val="28"/>
          <w:szCs w:val="28"/>
          <w:rtl/>
          <w:lang w:bidi="fa-IR"/>
        </w:rPr>
        <w:t>برای قرار دادن لوازم زیر مکان‌هایی در نظر گرفته شده است :</w:t>
      </w:r>
    </w:p>
    <w:p w:rsidR="00C65296" w:rsidRPr="000725AD" w:rsidRDefault="00C65296" w:rsidP="00C65296">
      <w:pPr>
        <w:spacing w:before="60" w:after="60" w:line="324" w:lineRule="auto"/>
        <w:ind w:firstLine="567"/>
        <w:jc w:val="lowKashida"/>
        <w:rPr>
          <w:rFonts w:cs="B Nazanin"/>
          <w:sz w:val="28"/>
          <w:szCs w:val="28"/>
          <w:rtl/>
          <w:lang w:bidi="fa-IR"/>
        </w:rPr>
      </w:pPr>
      <w:r w:rsidRPr="000725AD">
        <w:rPr>
          <w:rFonts w:cs="B Nazanin" w:hint="cs"/>
          <w:sz w:val="28"/>
          <w:szCs w:val="28"/>
          <w:rtl/>
          <w:lang w:bidi="fa-IR"/>
        </w:rPr>
        <w:t xml:space="preserve">الف ـ ماشین‌های تایپ : قفسه‌ای با یک طاقچه قابل تنظیم و کشویی با حداقل </w:t>
      </w:r>
      <w:r w:rsidRPr="000725AD">
        <w:rPr>
          <w:rFonts w:cs="B Nazanin"/>
          <w:sz w:val="28"/>
          <w:szCs w:val="28"/>
          <w:lang w:bidi="fa-IR"/>
        </w:rPr>
        <w:t>mm</w:t>
      </w:r>
      <w:r w:rsidRPr="000725AD">
        <w:rPr>
          <w:rFonts w:cs="B Nazanin" w:hint="cs"/>
          <w:sz w:val="28"/>
          <w:szCs w:val="28"/>
          <w:rtl/>
          <w:lang w:bidi="fa-IR"/>
        </w:rPr>
        <w:t>150 بلندی و دارای قفل باید تعبیه شود.</w:t>
      </w:r>
    </w:p>
    <w:p w:rsidR="00C65296" w:rsidRPr="000725AD" w:rsidRDefault="00C65296" w:rsidP="00C65296">
      <w:pPr>
        <w:spacing w:before="60" w:after="60" w:line="324" w:lineRule="auto"/>
        <w:ind w:firstLine="567"/>
        <w:jc w:val="lowKashida"/>
        <w:rPr>
          <w:rFonts w:cs="B Nazanin"/>
          <w:sz w:val="28"/>
          <w:szCs w:val="28"/>
          <w:rtl/>
          <w:lang w:bidi="fa-IR"/>
        </w:rPr>
      </w:pPr>
      <w:r w:rsidRPr="000725AD">
        <w:rPr>
          <w:rFonts w:cs="B Nazanin" w:hint="cs"/>
          <w:sz w:val="28"/>
          <w:szCs w:val="28"/>
          <w:rtl/>
          <w:lang w:bidi="fa-IR"/>
        </w:rPr>
        <w:t>ب ـ تجهیزات تندنویسی : قفسه‌ای دارای قفل و از پیش ساخته باید باید ایجاد شود. پریز برقی در قفسه برای شارژ کردن باطری تجهیزات تندنویسی باید در نظر گرفته شود. هنگام در نظر گرفتن تجهیزات سیار جایگاه باید منبع برق و کابل‌های دیتا باشد. سیستم‌های نسخه برداری کامپیوتری (</w:t>
      </w:r>
      <w:r w:rsidRPr="000725AD">
        <w:rPr>
          <w:rFonts w:cs="B Nazanin"/>
          <w:sz w:val="28"/>
          <w:szCs w:val="28"/>
          <w:lang w:bidi="fa-IR"/>
        </w:rPr>
        <w:t>CAT</w:t>
      </w:r>
      <w:r w:rsidRPr="000725AD">
        <w:rPr>
          <w:rFonts w:cs="B Nazanin" w:hint="cs"/>
          <w:sz w:val="28"/>
          <w:szCs w:val="28"/>
          <w:rtl/>
          <w:lang w:bidi="fa-IR"/>
        </w:rPr>
        <w:t xml:space="preserve">) نیازمند پریزهای برق اضافی می‌باشد. نسخه برداری به صورت </w:t>
      </w:r>
      <w:r w:rsidRPr="000725AD">
        <w:rPr>
          <w:rFonts w:cs="B Nazanin"/>
          <w:sz w:val="28"/>
          <w:szCs w:val="28"/>
          <w:lang w:bidi="fa-IR"/>
        </w:rPr>
        <w:t>Real-Time</w:t>
      </w:r>
      <w:r w:rsidRPr="000725AD">
        <w:rPr>
          <w:rFonts w:cs="B Nazanin" w:hint="cs"/>
          <w:sz w:val="28"/>
          <w:szCs w:val="28"/>
          <w:rtl/>
          <w:lang w:bidi="fa-IR"/>
        </w:rPr>
        <w:t xml:space="preserve"> نیازمند یک شبکه محلی (</w:t>
      </w:r>
      <w:r w:rsidRPr="000725AD">
        <w:rPr>
          <w:rFonts w:cs="B Nazanin"/>
          <w:sz w:val="28"/>
          <w:szCs w:val="28"/>
          <w:lang w:bidi="fa-IR"/>
        </w:rPr>
        <w:t>LAN</w:t>
      </w:r>
      <w:r w:rsidRPr="000725AD">
        <w:rPr>
          <w:rFonts w:cs="B Nazanin" w:hint="cs"/>
          <w:sz w:val="28"/>
          <w:szCs w:val="28"/>
          <w:rtl/>
          <w:lang w:bidi="fa-IR"/>
        </w:rPr>
        <w:t xml:space="preserve">) و چندین پریز برق می‌باشد. </w:t>
      </w:r>
      <w:r>
        <w:rPr>
          <w:rStyle w:val="FootnoteReference"/>
          <w:rFonts w:cs="B Nazanin"/>
          <w:sz w:val="28"/>
          <w:szCs w:val="28"/>
          <w:rtl/>
          <w:lang w:bidi="fa-IR"/>
        </w:rPr>
        <w:footnoteReference w:id="38"/>
      </w:r>
    </w:p>
    <w:p w:rsidR="00C65296" w:rsidRPr="000725AD" w:rsidRDefault="00C65296" w:rsidP="00C65296">
      <w:pPr>
        <w:spacing w:before="60" w:after="60" w:line="324" w:lineRule="auto"/>
        <w:ind w:firstLine="567"/>
        <w:jc w:val="lowKashida"/>
        <w:rPr>
          <w:rFonts w:cs="B Nazanin"/>
          <w:sz w:val="28"/>
          <w:szCs w:val="28"/>
          <w:rtl/>
          <w:lang w:bidi="fa-IR"/>
        </w:rPr>
      </w:pPr>
      <w:r w:rsidRPr="00DF2F42">
        <w:rPr>
          <w:rFonts w:cs="B Nazanin" w:hint="cs"/>
          <w:b/>
          <w:bCs/>
          <w:sz w:val="28"/>
          <w:szCs w:val="28"/>
          <w:rtl/>
          <w:lang w:bidi="fa-IR"/>
        </w:rPr>
        <w:t>7 ـ مأمورین امنیتی :</w:t>
      </w:r>
      <w:r w:rsidRPr="000725AD">
        <w:rPr>
          <w:rFonts w:cs="B Nazanin" w:hint="cs"/>
          <w:sz w:val="28"/>
          <w:szCs w:val="28"/>
          <w:rtl/>
          <w:lang w:bidi="fa-IR"/>
        </w:rPr>
        <w:t xml:space="preserve"> پرسنل امنیتی دادگاه باید قادر به دیدن طرفین دعوی و عامه مردم باشند. اگر چه آنها معمولاً جایگاه ثابتی ندارند با این حال برای آنها صندلی‌هایی که قابل جابجایی است در نظر گرفته می‌شود که متناسب با نیاز دادرسی باشد.</w:t>
      </w:r>
    </w:p>
    <w:p w:rsidR="00C65296" w:rsidRPr="000725AD" w:rsidRDefault="00C65296" w:rsidP="00C65296">
      <w:pPr>
        <w:spacing w:before="60" w:after="60" w:line="324" w:lineRule="auto"/>
        <w:ind w:firstLine="567"/>
        <w:jc w:val="lowKashida"/>
        <w:rPr>
          <w:rFonts w:cs="B Nazanin"/>
          <w:sz w:val="28"/>
          <w:szCs w:val="28"/>
          <w:rtl/>
          <w:lang w:bidi="fa-IR"/>
        </w:rPr>
      </w:pPr>
      <w:r w:rsidRPr="00DF2F42">
        <w:rPr>
          <w:rFonts w:cs="B Nazanin" w:hint="cs"/>
          <w:b/>
          <w:bCs/>
          <w:sz w:val="28"/>
          <w:szCs w:val="28"/>
          <w:rtl/>
          <w:lang w:bidi="fa-IR"/>
        </w:rPr>
        <w:t>8 ـ جایگاه وکیل و طرف دعوی :</w:t>
      </w:r>
      <w:r w:rsidRPr="000725AD">
        <w:rPr>
          <w:rFonts w:cs="B Nazanin" w:hint="cs"/>
          <w:sz w:val="28"/>
          <w:szCs w:val="28"/>
          <w:rtl/>
          <w:lang w:bidi="fa-IR"/>
        </w:rPr>
        <w:t xml:space="preserve"> جایگاه‌های وکیل و دعوی ثابت نیست، هر چند آنها در منطقه تعریف شده‌ای در داخل محدوده دادگاه قرار می‌گیرند.</w:t>
      </w:r>
    </w:p>
    <w:p w:rsidR="00C65296" w:rsidRPr="000725AD" w:rsidRDefault="00C65296" w:rsidP="00C65296">
      <w:pPr>
        <w:spacing w:before="60" w:after="60" w:line="324" w:lineRule="auto"/>
        <w:ind w:firstLine="567"/>
        <w:jc w:val="lowKashida"/>
        <w:rPr>
          <w:rFonts w:cs="B Nazanin"/>
          <w:sz w:val="28"/>
          <w:szCs w:val="28"/>
          <w:rtl/>
          <w:lang w:bidi="fa-IR"/>
        </w:rPr>
      </w:pPr>
      <w:r w:rsidRPr="000725AD">
        <w:rPr>
          <w:rFonts w:cs="B Nazanin" w:hint="cs"/>
          <w:sz w:val="28"/>
          <w:szCs w:val="28"/>
          <w:rtl/>
          <w:lang w:bidi="fa-IR"/>
        </w:rPr>
        <w:t xml:space="preserve">در دادگاه، وکلا باید بتوانند دیگر وکلا را ببینند و ساخنانشان را بشوند و توسط قضات و مأمور اجرای دادگاه دیده و شنیده شوند. در دادگاه‌های دادرسی، </w:t>
      </w:r>
      <w:r w:rsidRPr="000725AD">
        <w:rPr>
          <w:rFonts w:cs="B Nazanin" w:hint="cs"/>
          <w:sz w:val="28"/>
          <w:szCs w:val="28"/>
          <w:rtl/>
          <w:lang w:bidi="fa-IR"/>
        </w:rPr>
        <w:lastRenderedPageBreak/>
        <w:t>وکلا و طرفین دعوی باید بتوانند ببینند و بشوند و همچنین توسط یکدیگر، قاضی، شاهدان، اعضای هیأت منصفه، منشی و گزارشگر دادگاه دیده و شنیده شوند.</w:t>
      </w:r>
    </w:p>
    <w:p w:rsidR="00C65296" w:rsidRPr="000725AD" w:rsidRDefault="00C65296" w:rsidP="00C65296">
      <w:pPr>
        <w:spacing w:before="60" w:after="60" w:line="324" w:lineRule="auto"/>
        <w:ind w:firstLine="567"/>
        <w:jc w:val="lowKashida"/>
        <w:rPr>
          <w:rFonts w:cs="B Nazanin"/>
          <w:sz w:val="28"/>
          <w:szCs w:val="28"/>
          <w:rtl/>
          <w:lang w:bidi="fa-IR"/>
        </w:rPr>
      </w:pPr>
      <w:r w:rsidRPr="000725AD">
        <w:rPr>
          <w:rFonts w:cs="B Nazanin" w:hint="cs"/>
          <w:sz w:val="28"/>
          <w:szCs w:val="28"/>
          <w:rtl/>
          <w:lang w:bidi="fa-IR"/>
        </w:rPr>
        <w:t>در دادگاه‌های دادرسی، وکلا و طرفین دعوی باید قادر باشند تا در خفا بدون این که توسط اعضای هیأت منصفه، شاهد، وکلا و طرفین مقابل دعوی، تماشاچیان و یا سایرین شنود شوند به مشورت با یکدیگر در جایگاه خویش بپردازند. وکلا باید بتوانند به راحتی در محوطه صحن دادگاه حرکت کنند.</w:t>
      </w:r>
    </w:p>
    <w:p w:rsidR="00C65296" w:rsidRPr="000725AD" w:rsidRDefault="00C65296" w:rsidP="00C65296">
      <w:pPr>
        <w:spacing w:before="60" w:after="60" w:line="324" w:lineRule="auto"/>
        <w:ind w:firstLine="567"/>
        <w:jc w:val="lowKashida"/>
        <w:rPr>
          <w:rFonts w:cs="B Nazanin"/>
          <w:sz w:val="28"/>
          <w:szCs w:val="28"/>
          <w:rtl/>
          <w:lang w:bidi="fa-IR"/>
        </w:rPr>
      </w:pPr>
      <w:r w:rsidRPr="000725AD">
        <w:rPr>
          <w:rFonts w:cs="B Nazanin" w:hint="cs"/>
          <w:sz w:val="28"/>
          <w:szCs w:val="28"/>
          <w:rtl/>
          <w:lang w:bidi="fa-IR"/>
        </w:rPr>
        <w:t xml:space="preserve">جایگاه هر وکیل باید دارای مساحت کاری </w:t>
      </w:r>
      <w:r w:rsidRPr="000725AD">
        <w:rPr>
          <w:rFonts w:cs="B Nazanin"/>
          <w:sz w:val="28"/>
          <w:szCs w:val="28"/>
          <w:lang w:bidi="fa-IR"/>
        </w:rPr>
        <w:t>mm</w:t>
      </w:r>
      <w:r w:rsidRPr="000725AD">
        <w:rPr>
          <w:rFonts w:cs="B Nazanin" w:hint="cs"/>
          <w:sz w:val="28"/>
          <w:szCs w:val="28"/>
          <w:rtl/>
          <w:lang w:bidi="fa-IR"/>
        </w:rPr>
        <w:t xml:space="preserve"> 1075 عمق و </w:t>
      </w:r>
      <w:r w:rsidRPr="000725AD">
        <w:rPr>
          <w:rFonts w:cs="B Nazanin"/>
          <w:sz w:val="28"/>
          <w:szCs w:val="28"/>
          <w:lang w:bidi="fa-IR"/>
        </w:rPr>
        <w:t>mm</w:t>
      </w:r>
      <w:r w:rsidRPr="000725AD">
        <w:rPr>
          <w:rFonts w:cs="B Nazanin" w:hint="cs"/>
          <w:sz w:val="28"/>
          <w:szCs w:val="28"/>
          <w:rtl/>
          <w:lang w:bidi="fa-IR"/>
        </w:rPr>
        <w:t xml:space="preserve"> 2150 باشد، طول حداقل برای هر فرد به اندازه 60 سانتی‌متر فاصله وجود داشته باشد. جایگاه هر طرف باید دارای حداقل سه صندلی چرخدار قابل جابجایی باشد. دیگر صندلی‌های متحرک برای پرونده‌هایی با چندین طرف دعوی باید در دسترس باشد. </w:t>
      </w:r>
      <w:r>
        <w:rPr>
          <w:rStyle w:val="FootnoteReference"/>
          <w:rFonts w:cs="B Nazanin"/>
          <w:sz w:val="28"/>
          <w:szCs w:val="28"/>
          <w:rtl/>
          <w:lang w:bidi="fa-IR"/>
        </w:rPr>
        <w:footnoteReference w:id="39"/>
      </w:r>
    </w:p>
    <w:p w:rsidR="00C65296" w:rsidRPr="000725AD" w:rsidRDefault="00C65296" w:rsidP="00C65296">
      <w:pPr>
        <w:spacing w:before="60" w:after="60" w:line="324" w:lineRule="auto"/>
        <w:ind w:firstLine="567"/>
        <w:jc w:val="lowKashida"/>
        <w:rPr>
          <w:rFonts w:cs="B Nazanin"/>
          <w:sz w:val="28"/>
          <w:szCs w:val="28"/>
          <w:rtl/>
          <w:lang w:bidi="fa-IR"/>
        </w:rPr>
      </w:pPr>
      <w:r w:rsidRPr="000725AD">
        <w:rPr>
          <w:rFonts w:cs="B Nazanin" w:hint="cs"/>
          <w:sz w:val="28"/>
          <w:szCs w:val="28"/>
          <w:rtl/>
          <w:lang w:bidi="fa-IR"/>
        </w:rPr>
        <w:t xml:space="preserve">جایگاه طرفین دعوی و وکلا باید دارای فضا و مکان کافی برای مانور صندلی چرخدار باشد. وکلا و طرفین دعوی که معلول هستند باید بتوانند به همان روش و مشابه دیگران در جایگاه قرار گیرند و استفاده کنند. جایگاه هر وکیل باید دارای میکروفون متصل به سیستم ضبط صدا و تقویت‌کننده دادگاه باشد و سیم‌های میکروفون باید هر چه بیشتر از نظر مخفی باشد، آشکار بودن سیم‌ها باعث خطر افتادن افراد و کاهش زیبایی دکور دادگاه می‌شود. نیازهای فعلی و آینده به کابل برق و دیتا، برای هر میز باید در نظر گرفته شود. برای مثال : اگر دادگاه بصورت </w:t>
      </w:r>
      <w:r w:rsidRPr="000725AD">
        <w:rPr>
          <w:rFonts w:cs="B Nazanin"/>
          <w:sz w:val="28"/>
          <w:szCs w:val="28"/>
          <w:lang w:bidi="fa-IR"/>
        </w:rPr>
        <w:t>Real-Time</w:t>
      </w:r>
      <w:r w:rsidRPr="000725AD">
        <w:rPr>
          <w:rFonts w:cs="B Nazanin" w:hint="cs"/>
          <w:sz w:val="28"/>
          <w:szCs w:val="28"/>
          <w:rtl/>
          <w:lang w:bidi="fa-IR"/>
        </w:rPr>
        <w:t xml:space="preserve"> به گزارش دادرسی می‌پردازد، هر میز مشاوره باید دارای یک صفحه نمایش متصل به تجهیزات گزارشگر دادگاه باشد. با </w:t>
      </w:r>
      <w:r w:rsidRPr="000725AD">
        <w:rPr>
          <w:rFonts w:cs="B Nazanin" w:hint="cs"/>
          <w:sz w:val="28"/>
          <w:szCs w:val="28"/>
          <w:rtl/>
          <w:lang w:bidi="fa-IR"/>
        </w:rPr>
        <w:lastRenderedPageBreak/>
        <w:t xml:space="preserve">اجازه قاضی وکلا می‌توانند از کامپیوترهای قابل جابجایی در کنار یا روی میز مشاوره استفاده کنند. </w:t>
      </w:r>
      <w:r>
        <w:rPr>
          <w:rStyle w:val="FootnoteReference"/>
          <w:rFonts w:cs="B Nazanin"/>
          <w:sz w:val="28"/>
          <w:szCs w:val="28"/>
          <w:rtl/>
          <w:lang w:bidi="fa-IR"/>
        </w:rPr>
        <w:footnoteReference w:id="40"/>
      </w:r>
    </w:p>
    <w:p w:rsidR="00C65296" w:rsidRPr="00DF2F42" w:rsidRDefault="00C65296" w:rsidP="00C65296">
      <w:pPr>
        <w:spacing w:before="60" w:after="60" w:line="324" w:lineRule="auto"/>
        <w:ind w:firstLine="567"/>
        <w:jc w:val="lowKashida"/>
        <w:rPr>
          <w:rFonts w:cs="B Nazanin"/>
          <w:b/>
          <w:bCs/>
          <w:sz w:val="28"/>
          <w:szCs w:val="28"/>
          <w:rtl/>
          <w:lang w:bidi="fa-IR"/>
        </w:rPr>
      </w:pPr>
      <w:r w:rsidRPr="00DF2F42">
        <w:rPr>
          <w:rFonts w:cs="B Nazanin" w:hint="cs"/>
          <w:b/>
          <w:bCs/>
          <w:sz w:val="28"/>
          <w:szCs w:val="28"/>
          <w:rtl/>
          <w:lang w:bidi="fa-IR"/>
        </w:rPr>
        <w:t xml:space="preserve">9 ـ میز قرائت یا تریبون : </w:t>
      </w:r>
    </w:p>
    <w:p w:rsidR="00C65296" w:rsidRDefault="004908C0" w:rsidP="00C65296">
      <w:pPr>
        <w:spacing w:before="60" w:after="60" w:line="324" w:lineRule="auto"/>
        <w:ind w:firstLine="567"/>
        <w:jc w:val="lowKashida"/>
        <w:rPr>
          <w:rFonts w:cs="B Nazanin"/>
          <w:sz w:val="28"/>
          <w:szCs w:val="28"/>
          <w:rtl/>
          <w:lang w:bidi="fa-IR"/>
        </w:rPr>
      </w:pPr>
      <w:r>
        <w:rPr>
          <w:rFonts w:cs="B Nazanin"/>
          <w:noProof/>
          <w:sz w:val="28"/>
          <w:szCs w:val="28"/>
        </w:rPr>
        <w:drawing>
          <wp:inline distT="0" distB="0" distL="0" distR="0">
            <wp:extent cx="4762500" cy="3162300"/>
            <wp:effectExtent l="19050" t="0" r="0" b="0"/>
            <wp:docPr id="15" name="Picture 6" descr="courtroom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ourtroom5"/>
                    <pic:cNvPicPr>
                      <a:picLocks noChangeAspect="1" noChangeArrowheads="1"/>
                    </pic:cNvPicPr>
                  </pic:nvPicPr>
                  <pic:blipFill>
                    <a:blip r:embed="rId21">
                      <a:lum contrast="22000"/>
                    </a:blip>
                    <a:srcRect/>
                    <a:stretch>
                      <a:fillRect/>
                    </a:stretch>
                  </pic:blipFill>
                  <pic:spPr bwMode="auto">
                    <a:xfrm>
                      <a:off x="0" y="0"/>
                      <a:ext cx="4762500" cy="3162300"/>
                    </a:xfrm>
                    <a:prstGeom prst="rect">
                      <a:avLst/>
                    </a:prstGeom>
                    <a:noFill/>
                    <a:ln w="9525">
                      <a:noFill/>
                      <a:miter lim="800000"/>
                      <a:headEnd/>
                      <a:tailEnd/>
                    </a:ln>
                  </pic:spPr>
                </pic:pic>
              </a:graphicData>
            </a:graphic>
          </wp:inline>
        </w:drawing>
      </w:r>
    </w:p>
    <w:p w:rsidR="00C65296" w:rsidRDefault="00C65296" w:rsidP="00C65296">
      <w:pPr>
        <w:spacing w:before="60" w:after="60" w:line="324" w:lineRule="auto"/>
        <w:ind w:firstLine="567"/>
        <w:jc w:val="center"/>
        <w:rPr>
          <w:rFonts w:cs="B Nazanin"/>
          <w:rtl/>
          <w:lang w:bidi="fa-IR"/>
        </w:rPr>
      </w:pPr>
      <w:r w:rsidRPr="00DF7CEB">
        <w:rPr>
          <w:rFonts w:cs="B Nazanin" w:hint="cs"/>
          <w:rtl/>
          <w:lang w:bidi="fa-IR"/>
        </w:rPr>
        <w:t>تصویر شماره</w:t>
      </w:r>
      <w:r>
        <w:rPr>
          <w:rFonts w:cs="B Nazanin" w:hint="cs"/>
          <w:rtl/>
          <w:lang w:bidi="fa-IR"/>
        </w:rPr>
        <w:t>16-2</w:t>
      </w:r>
      <w:r w:rsidRPr="00DF7CEB">
        <w:rPr>
          <w:rFonts w:cs="B Nazanin" w:hint="cs"/>
          <w:rtl/>
          <w:lang w:bidi="fa-IR"/>
        </w:rPr>
        <w:t xml:space="preserve"> میز قرایت یا تریبون</w:t>
      </w:r>
    </w:p>
    <w:p w:rsidR="00C65296" w:rsidRPr="00DF7CEB" w:rsidRDefault="00C65296" w:rsidP="00C65296">
      <w:pPr>
        <w:spacing w:before="60" w:after="60" w:line="324" w:lineRule="auto"/>
        <w:ind w:firstLine="567"/>
        <w:jc w:val="center"/>
        <w:rPr>
          <w:rFonts w:cs="B Nazanin"/>
          <w:rtl/>
          <w:lang w:bidi="fa-IR"/>
        </w:rPr>
      </w:pPr>
    </w:p>
    <w:p w:rsidR="00C65296" w:rsidRPr="000725AD" w:rsidRDefault="00C65296" w:rsidP="00C65296">
      <w:pPr>
        <w:spacing w:before="60" w:after="60" w:line="324" w:lineRule="auto"/>
        <w:ind w:firstLine="567"/>
        <w:jc w:val="lowKashida"/>
        <w:rPr>
          <w:rFonts w:cs="B Nazanin"/>
          <w:sz w:val="28"/>
          <w:szCs w:val="28"/>
          <w:rtl/>
          <w:lang w:bidi="fa-IR"/>
        </w:rPr>
      </w:pPr>
      <w:r>
        <w:rPr>
          <w:rFonts w:cs="B Nazanin" w:hint="cs"/>
          <w:sz w:val="28"/>
          <w:szCs w:val="28"/>
          <w:rtl/>
          <w:lang w:bidi="fa-IR"/>
        </w:rPr>
        <w:t xml:space="preserve"> </w:t>
      </w:r>
      <w:r w:rsidRPr="000725AD">
        <w:rPr>
          <w:rFonts w:cs="B Nazanin" w:hint="cs"/>
          <w:sz w:val="28"/>
          <w:szCs w:val="28"/>
          <w:rtl/>
          <w:lang w:bidi="fa-IR"/>
        </w:rPr>
        <w:t>یک تریبون با قابلیت تنظیم ارتفاع و جابجایی، باید برای وکلا فراهم شود. کنترل تریبون باید متناسب با حرکت افراد دارای معلولیت باشد. یک فرد معلول باید مشابه دیگران بتوانند از میز استفاده کند. تریبون ممکن است ثابت و دارای یک ساعت تایمر برای نشان دادن زمان باقیمانده صحبت وکلا باشد. تریبون باید مجهز به یک میکروفون متصل به سیتم ضبط صدا تقویت‌کننده دادگاه باشد.</w:t>
      </w:r>
    </w:p>
    <w:p w:rsidR="00C65296" w:rsidRPr="000725AD" w:rsidRDefault="00C65296" w:rsidP="00C65296">
      <w:pPr>
        <w:spacing w:before="60" w:after="60" w:line="324" w:lineRule="auto"/>
        <w:ind w:firstLine="567"/>
        <w:jc w:val="lowKashida"/>
        <w:rPr>
          <w:rFonts w:cs="B Nazanin"/>
          <w:sz w:val="28"/>
          <w:szCs w:val="28"/>
          <w:rtl/>
          <w:lang w:bidi="fa-IR"/>
        </w:rPr>
      </w:pPr>
      <w:r w:rsidRPr="00DF2F42">
        <w:rPr>
          <w:rFonts w:cs="B Nazanin" w:hint="cs"/>
          <w:b/>
          <w:bCs/>
          <w:sz w:val="28"/>
          <w:szCs w:val="28"/>
          <w:rtl/>
          <w:lang w:bidi="fa-IR"/>
        </w:rPr>
        <w:t>10 ـ منطقه تماشاگران :</w:t>
      </w:r>
      <w:r w:rsidRPr="000725AD">
        <w:rPr>
          <w:rFonts w:cs="B Nazanin" w:hint="cs"/>
          <w:sz w:val="28"/>
          <w:szCs w:val="28"/>
          <w:rtl/>
          <w:lang w:bidi="fa-IR"/>
        </w:rPr>
        <w:t xml:space="preserve"> عموم می‌توانند در اکثر دادرسی‌ها شرکت کنند و باید قادر به دیدن و شنیدن کلیه طرفین دعوی با وضوح هر چه بیشتر و بدون هیچ دخالتی باشند. برای تماشاچیان صندلی یا نیمکت‌های ثابت در نظر گرفته می‌شود.</w:t>
      </w:r>
    </w:p>
    <w:p w:rsidR="00C65296" w:rsidRDefault="00C65296" w:rsidP="00C65296">
      <w:pPr>
        <w:spacing w:before="60" w:after="60" w:line="324" w:lineRule="auto"/>
        <w:ind w:firstLine="567"/>
        <w:jc w:val="lowKashida"/>
        <w:rPr>
          <w:rFonts w:cs="B Nazanin"/>
          <w:sz w:val="28"/>
          <w:szCs w:val="28"/>
          <w:rtl/>
          <w:lang w:bidi="fa-IR"/>
        </w:rPr>
      </w:pPr>
      <w:r w:rsidRPr="000725AD">
        <w:rPr>
          <w:rFonts w:cs="B Nazanin" w:hint="cs"/>
          <w:sz w:val="28"/>
          <w:szCs w:val="28"/>
          <w:rtl/>
          <w:lang w:bidi="fa-IR"/>
        </w:rPr>
        <w:lastRenderedPageBreak/>
        <w:t xml:space="preserve">در دادرسی‌های بحث‌انگیز و امنیتی، تماشاگران در هنگام ورود تحت بازرسی بیشتری قرار می‌گیرند. در نتیجه برای تشخیص سلاح‌های گرم، بمب‌ها و دیگر تسلیحات باید در ورودی قسمت تماشاگران از راهرو ورودی تجهیزاتی نصب شوند. یک نرده محوطه دادگاه را از تماشاگران جدا می‌نماید. نرده باید دارای دروازه مخصوص افراد معلول، حداقل </w:t>
      </w:r>
      <w:r w:rsidRPr="000725AD">
        <w:rPr>
          <w:rFonts w:cs="B Nazanin"/>
          <w:sz w:val="28"/>
          <w:szCs w:val="28"/>
          <w:lang w:bidi="fa-IR"/>
        </w:rPr>
        <w:t>mm</w:t>
      </w:r>
      <w:r w:rsidRPr="000725AD">
        <w:rPr>
          <w:rFonts w:cs="B Nazanin" w:hint="cs"/>
          <w:sz w:val="28"/>
          <w:szCs w:val="28"/>
          <w:rtl/>
          <w:lang w:bidi="fa-IR"/>
        </w:rPr>
        <w:t xml:space="preserve"> 815 پهنا، برای پذیرش وکلا، شاهدان، پرسنل امنیتی و دیگر افراد مسئول به محوطه دادگاه باشد. در شعب دادگاه‌های عادی نیازی به این نرده یا پارتیشن نیست.</w:t>
      </w:r>
    </w:p>
    <w:p w:rsidR="00C65296" w:rsidRPr="00B130A0" w:rsidRDefault="004908C0" w:rsidP="00C65296">
      <w:pPr>
        <w:spacing w:before="60" w:after="60" w:line="324" w:lineRule="auto"/>
        <w:jc w:val="center"/>
        <w:rPr>
          <w:rFonts w:cs="B Nazanin"/>
          <w:sz w:val="28"/>
          <w:szCs w:val="28"/>
          <w:rtl/>
          <w:lang w:bidi="fa-IR"/>
        </w:rPr>
      </w:pPr>
      <w:r>
        <w:rPr>
          <w:rFonts w:cs="B Nazanin"/>
          <w:noProof/>
          <w:sz w:val="28"/>
          <w:szCs w:val="28"/>
        </w:rPr>
        <w:drawing>
          <wp:inline distT="0" distB="0" distL="0" distR="0">
            <wp:extent cx="3810000" cy="2533650"/>
            <wp:effectExtent l="19050" t="0" r="0" b="0"/>
            <wp:docPr id="16" name="Picture 7" descr="19-3sajadian8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19-3sajadian825"/>
                    <pic:cNvPicPr>
                      <a:picLocks noChangeAspect="1" noChangeArrowheads="1"/>
                    </pic:cNvPicPr>
                  </pic:nvPicPr>
                  <pic:blipFill>
                    <a:blip r:embed="rId22">
                      <a:lum contrast="22000"/>
                    </a:blip>
                    <a:srcRect/>
                    <a:stretch>
                      <a:fillRect/>
                    </a:stretch>
                  </pic:blipFill>
                  <pic:spPr bwMode="auto">
                    <a:xfrm>
                      <a:off x="0" y="0"/>
                      <a:ext cx="3810000" cy="2533650"/>
                    </a:xfrm>
                    <a:prstGeom prst="rect">
                      <a:avLst/>
                    </a:prstGeom>
                    <a:noFill/>
                    <a:ln w="9525">
                      <a:noFill/>
                      <a:miter lim="800000"/>
                      <a:headEnd/>
                      <a:tailEnd/>
                    </a:ln>
                  </pic:spPr>
                </pic:pic>
              </a:graphicData>
            </a:graphic>
          </wp:inline>
        </w:drawing>
      </w:r>
    </w:p>
    <w:p w:rsidR="00C65296" w:rsidRDefault="00C65296" w:rsidP="00C65296">
      <w:pPr>
        <w:spacing w:before="60" w:after="60" w:line="324" w:lineRule="auto"/>
        <w:jc w:val="center"/>
        <w:rPr>
          <w:rFonts w:cs="B Nazanin"/>
          <w:rtl/>
          <w:lang w:bidi="fa-IR"/>
        </w:rPr>
      </w:pPr>
      <w:r w:rsidRPr="00A07720">
        <w:rPr>
          <w:rFonts w:eastAsia="MS Mincho" w:cs="B Nazanin" w:hint="cs"/>
          <w:rtl/>
          <w:lang w:bidi="fa-IR"/>
        </w:rPr>
        <w:t>تصویر شماره</w:t>
      </w:r>
      <w:r>
        <w:rPr>
          <w:rFonts w:cs="B Nazanin" w:hint="cs"/>
          <w:rtl/>
          <w:lang w:bidi="fa-IR"/>
        </w:rPr>
        <w:t>17-2</w:t>
      </w:r>
      <w:r w:rsidRPr="00A07720">
        <w:rPr>
          <w:rFonts w:cs="B Nazanin" w:hint="cs"/>
          <w:rtl/>
          <w:lang w:bidi="fa-IR"/>
        </w:rPr>
        <w:t xml:space="preserve"> جایگاه تماشاجیان در سالن دادگاه</w:t>
      </w:r>
    </w:p>
    <w:p w:rsidR="00C65296" w:rsidRPr="00A07720" w:rsidRDefault="00C65296" w:rsidP="00C65296">
      <w:pPr>
        <w:spacing w:before="60" w:after="60" w:line="324" w:lineRule="auto"/>
        <w:jc w:val="center"/>
        <w:rPr>
          <w:rFonts w:cs="B Nazanin"/>
          <w:rtl/>
          <w:lang w:bidi="fa-IR"/>
        </w:rPr>
      </w:pPr>
    </w:p>
    <w:p w:rsidR="00C65296" w:rsidRPr="00736D12" w:rsidRDefault="00C65296" w:rsidP="00C65296">
      <w:pPr>
        <w:spacing w:before="60" w:after="60" w:line="324" w:lineRule="auto"/>
        <w:ind w:firstLine="567"/>
        <w:jc w:val="lowKashida"/>
        <w:rPr>
          <w:rFonts w:cs="B Nazanin"/>
          <w:sz w:val="28"/>
          <w:szCs w:val="28"/>
          <w:lang w:bidi="fa-IR"/>
        </w:rPr>
      </w:pPr>
      <w:r w:rsidRPr="00DF2F42">
        <w:rPr>
          <w:rFonts w:cs="B Nazanin" w:hint="cs"/>
          <w:b/>
          <w:bCs/>
          <w:sz w:val="28"/>
          <w:szCs w:val="28"/>
          <w:rtl/>
          <w:lang w:bidi="fa-IR"/>
        </w:rPr>
        <w:t>11 ـ صفحات نمایش :</w:t>
      </w:r>
      <w:r w:rsidRPr="000725AD">
        <w:rPr>
          <w:rFonts w:cs="B Nazanin" w:hint="cs"/>
          <w:sz w:val="28"/>
          <w:szCs w:val="28"/>
          <w:rtl/>
          <w:lang w:bidi="fa-IR"/>
        </w:rPr>
        <w:t>یک صفحه قابل نمایش نوشتن باید بر روی دیوار نصب و به راحتی توسط تمامی طرفین شرکت کننده در دادگاه و تماشاگران دیده شود. این صفحه باید به راحتی توسط شاهد قابل مشاهده باشد. تخته مربوط به مدارک می‌تواند قابل جابجایی یا پیش ساخته (ترجیحاً) باشد.</w:t>
      </w:r>
    </w:p>
    <w:p w:rsidR="00C65296" w:rsidRPr="000725AD" w:rsidRDefault="00C65296" w:rsidP="00C65296">
      <w:pPr>
        <w:spacing w:before="60" w:after="60" w:line="324" w:lineRule="auto"/>
        <w:ind w:firstLine="567"/>
        <w:jc w:val="lowKashida"/>
        <w:rPr>
          <w:rFonts w:cs="B Nazanin"/>
          <w:sz w:val="28"/>
          <w:szCs w:val="28"/>
          <w:rtl/>
          <w:lang w:bidi="fa-IR"/>
        </w:rPr>
      </w:pPr>
      <w:r w:rsidRPr="000725AD">
        <w:rPr>
          <w:rFonts w:cs="B Nazanin" w:hint="cs"/>
          <w:sz w:val="28"/>
          <w:szCs w:val="28"/>
          <w:rtl/>
          <w:lang w:bidi="fa-IR"/>
        </w:rPr>
        <w:t>وقتی از این صفحات نمایش استفاده نمی‌شود توسط درها پوشیده می‌شود هر صفحه باید حداقل 54 اینچ (</w:t>
      </w:r>
      <w:r w:rsidRPr="000725AD">
        <w:rPr>
          <w:rFonts w:cs="B Nazanin"/>
          <w:sz w:val="28"/>
          <w:szCs w:val="28"/>
          <w:lang w:bidi="fa-IR"/>
        </w:rPr>
        <w:t>mm</w:t>
      </w:r>
      <w:r w:rsidRPr="000725AD">
        <w:rPr>
          <w:rFonts w:cs="B Nazanin" w:hint="cs"/>
          <w:sz w:val="28"/>
          <w:szCs w:val="28"/>
          <w:rtl/>
          <w:lang w:bidi="fa-IR"/>
        </w:rPr>
        <w:t xml:space="preserve"> 1375) بلندی 42 اینچ (</w:t>
      </w:r>
      <w:r w:rsidRPr="000725AD">
        <w:rPr>
          <w:rFonts w:cs="B Nazanin"/>
          <w:sz w:val="28"/>
          <w:szCs w:val="28"/>
          <w:lang w:bidi="fa-IR"/>
        </w:rPr>
        <w:t>mm</w:t>
      </w:r>
      <w:r w:rsidRPr="000725AD">
        <w:rPr>
          <w:rFonts w:cs="B Nazanin" w:hint="cs"/>
          <w:sz w:val="28"/>
          <w:szCs w:val="28"/>
          <w:rtl/>
          <w:lang w:bidi="fa-IR"/>
        </w:rPr>
        <w:t xml:space="preserve"> 1075) و 36 اینچ (</w:t>
      </w:r>
      <w:r w:rsidRPr="000725AD">
        <w:rPr>
          <w:rFonts w:cs="B Nazanin"/>
          <w:sz w:val="28"/>
          <w:szCs w:val="28"/>
          <w:lang w:bidi="fa-IR"/>
        </w:rPr>
        <w:t>mm</w:t>
      </w:r>
      <w:r w:rsidRPr="000725AD">
        <w:rPr>
          <w:rFonts w:cs="B Nazanin" w:hint="cs"/>
          <w:sz w:val="28"/>
          <w:szCs w:val="28"/>
          <w:rtl/>
          <w:lang w:bidi="fa-IR"/>
        </w:rPr>
        <w:t xml:space="preserve"> 925) بالای سطح همکف باشد. زاویه دید باید بزرگ‌تر از 30 </w:t>
      </w:r>
      <w:r w:rsidRPr="000725AD">
        <w:rPr>
          <w:rFonts w:cs="B Nazanin" w:hint="cs"/>
          <w:sz w:val="28"/>
          <w:szCs w:val="28"/>
          <w:rtl/>
          <w:lang w:bidi="fa-IR"/>
        </w:rPr>
        <w:lastRenderedPageBreak/>
        <w:t>درجه باشد. تخته سفید مغناطیسی همراه یک ماژیک برای سیستم نمودار، اشکال و نگهداری مدارک کاغذی، مشابه میخ کوچکی که برای نگهداری اسناد مقوایی استفاده می‌شود باید فراهم گردد. همچنین مکانی برای نگهداری نوارهای مغناطیسی، ماژیک‌ها و پارچه‌های تمیز کننده باید در نظر گرفته شود.</w:t>
      </w:r>
    </w:p>
    <w:p w:rsidR="00C65296" w:rsidRPr="000725AD" w:rsidRDefault="00C65296" w:rsidP="00C65296">
      <w:pPr>
        <w:spacing w:before="60" w:after="60" w:line="324" w:lineRule="auto"/>
        <w:ind w:firstLine="567"/>
        <w:jc w:val="lowKashida"/>
        <w:rPr>
          <w:rFonts w:cs="B Nazanin"/>
          <w:sz w:val="28"/>
          <w:szCs w:val="28"/>
          <w:rtl/>
          <w:lang w:bidi="fa-IR"/>
        </w:rPr>
      </w:pPr>
      <w:r w:rsidRPr="00DF2F42">
        <w:rPr>
          <w:rFonts w:cs="B Nazanin" w:hint="cs"/>
          <w:b/>
          <w:bCs/>
          <w:sz w:val="28"/>
          <w:szCs w:val="28"/>
          <w:rtl/>
          <w:lang w:bidi="fa-IR"/>
        </w:rPr>
        <w:t>12 ـ پخش تصاویر :</w:t>
      </w:r>
      <w:r w:rsidRPr="000725AD">
        <w:rPr>
          <w:rFonts w:cs="B Nazanin" w:hint="cs"/>
          <w:sz w:val="28"/>
          <w:szCs w:val="28"/>
          <w:rtl/>
          <w:lang w:bidi="fa-IR"/>
        </w:rPr>
        <w:t xml:space="preserve"> پخش اسلاید و فیلم، صفحات ویدیویی و ضبط کننده‌ها باید در قسمت مرکزی برای استفاده در دادگاه قرار گیرند. یک پرده نمایش قابل جمع شدن باید در دادگاه نصب گردد.</w:t>
      </w:r>
    </w:p>
    <w:p w:rsidR="00C65296" w:rsidRPr="00463B6C" w:rsidRDefault="004908C0" w:rsidP="00C65296">
      <w:pPr>
        <w:spacing w:before="60" w:after="60" w:line="324" w:lineRule="auto"/>
        <w:jc w:val="center"/>
        <w:rPr>
          <w:rFonts w:cs="B Nazanin"/>
          <w:sz w:val="28"/>
          <w:szCs w:val="28"/>
          <w:rtl/>
          <w:lang w:bidi="fa-IR"/>
        </w:rPr>
      </w:pPr>
      <w:r>
        <w:rPr>
          <w:rFonts w:cs="B Nazanin"/>
          <w:noProof/>
          <w:sz w:val="28"/>
          <w:szCs w:val="28"/>
        </w:rPr>
        <w:drawing>
          <wp:inline distT="0" distB="0" distL="0" distR="0">
            <wp:extent cx="4448175" cy="3124200"/>
            <wp:effectExtent l="19050" t="0" r="9525" b="0"/>
            <wp:docPr id="17" name="Picture 8" descr="CourtroomMa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ourtroomMain"/>
                    <pic:cNvPicPr>
                      <a:picLocks noChangeAspect="1" noChangeArrowheads="1"/>
                    </pic:cNvPicPr>
                  </pic:nvPicPr>
                  <pic:blipFill>
                    <a:blip r:embed="rId23">
                      <a:lum contrast="12000"/>
                    </a:blip>
                    <a:srcRect/>
                    <a:stretch>
                      <a:fillRect/>
                    </a:stretch>
                  </pic:blipFill>
                  <pic:spPr bwMode="auto">
                    <a:xfrm>
                      <a:off x="0" y="0"/>
                      <a:ext cx="4448175" cy="3124200"/>
                    </a:xfrm>
                    <a:prstGeom prst="rect">
                      <a:avLst/>
                    </a:prstGeom>
                    <a:noFill/>
                    <a:ln w="9525">
                      <a:noFill/>
                      <a:miter lim="800000"/>
                      <a:headEnd/>
                      <a:tailEnd/>
                    </a:ln>
                  </pic:spPr>
                </pic:pic>
              </a:graphicData>
            </a:graphic>
          </wp:inline>
        </w:drawing>
      </w:r>
    </w:p>
    <w:p w:rsidR="00C65296" w:rsidRDefault="00C65296" w:rsidP="00C65296">
      <w:pPr>
        <w:spacing w:before="60" w:after="60" w:line="324" w:lineRule="auto"/>
        <w:jc w:val="center"/>
        <w:rPr>
          <w:rFonts w:cs="B Nazanin"/>
          <w:rtl/>
          <w:lang w:bidi="fa-IR"/>
        </w:rPr>
      </w:pPr>
      <w:r w:rsidRPr="00A07720">
        <w:rPr>
          <w:rFonts w:eastAsia="MS Mincho" w:cs="B Nazanin" w:hint="cs"/>
          <w:rtl/>
          <w:lang w:bidi="fa-IR"/>
        </w:rPr>
        <w:t>تصویر شماره</w:t>
      </w:r>
      <w:r w:rsidRPr="00A07720">
        <w:rPr>
          <w:rFonts w:cs="B Nazanin" w:hint="cs"/>
          <w:rtl/>
          <w:lang w:bidi="fa-IR"/>
        </w:rPr>
        <w:t xml:space="preserve"> </w:t>
      </w:r>
      <w:r>
        <w:rPr>
          <w:rFonts w:cs="B Nazanin" w:hint="cs"/>
          <w:rtl/>
          <w:lang w:bidi="fa-IR"/>
        </w:rPr>
        <w:t>18-2</w:t>
      </w:r>
      <w:r w:rsidRPr="00A07720">
        <w:rPr>
          <w:rFonts w:cs="B Nazanin" w:hint="cs"/>
          <w:rtl/>
          <w:lang w:bidi="fa-IR"/>
        </w:rPr>
        <w:t xml:space="preserve"> صفحه نمایش در سالن دادگاه</w:t>
      </w:r>
    </w:p>
    <w:p w:rsidR="00C65296" w:rsidRPr="00A07720" w:rsidRDefault="00C65296" w:rsidP="00C65296">
      <w:pPr>
        <w:spacing w:before="60" w:after="60" w:line="324" w:lineRule="auto"/>
        <w:jc w:val="center"/>
        <w:rPr>
          <w:rFonts w:cs="B Nazanin"/>
          <w:rtl/>
          <w:lang w:bidi="fa-IR"/>
        </w:rPr>
      </w:pPr>
    </w:p>
    <w:p w:rsidR="00C65296" w:rsidRPr="000725AD" w:rsidRDefault="00C65296" w:rsidP="00C65296">
      <w:pPr>
        <w:spacing w:before="60" w:after="60" w:line="324" w:lineRule="auto"/>
        <w:ind w:firstLine="567"/>
        <w:jc w:val="lowKashida"/>
        <w:rPr>
          <w:rFonts w:cs="B Nazanin"/>
          <w:sz w:val="28"/>
          <w:szCs w:val="28"/>
          <w:rtl/>
          <w:lang w:bidi="fa-IR"/>
        </w:rPr>
      </w:pPr>
      <w:r w:rsidRPr="000725AD">
        <w:rPr>
          <w:rFonts w:cs="B Nazanin" w:hint="cs"/>
          <w:sz w:val="28"/>
          <w:szCs w:val="28"/>
          <w:rtl/>
          <w:lang w:bidi="fa-IR"/>
        </w:rPr>
        <w:t xml:space="preserve">کتاب مرجع استانداردهای معماری </w:t>
      </w:r>
      <w:r w:rsidRPr="000725AD">
        <w:rPr>
          <w:rFonts w:cs="B Nazanin"/>
          <w:sz w:val="28"/>
          <w:szCs w:val="28"/>
          <w:lang w:bidi="fa-IR"/>
        </w:rPr>
        <w:t>Time saver</w:t>
      </w:r>
      <w:r w:rsidRPr="000725AD">
        <w:rPr>
          <w:rFonts w:cs="B Nazanin" w:hint="cs"/>
          <w:sz w:val="28"/>
          <w:szCs w:val="28"/>
          <w:rtl/>
          <w:lang w:bidi="fa-IR"/>
        </w:rPr>
        <w:t xml:space="preserve"> جدول پایین را برای فضاهای مورد نیاز هر یک از اشخاص حاضر در دادگاه به نسبت تحرک و وسایل مبلمان را برحسب فوت مربع نشان می‌دهد، در این جدول فضای 45 تا 55 فوت مربع برای قاضی با توجه به مقام و حریم مورد او در نظر گرفته شده است. فضای خاصی هم برای هیأت منصفه به منظور جلوگیری از فشار بیش از حد روحی و روانی وکلا برای آنها تعبیه شده است. بسیاری از </w:t>
      </w:r>
      <w:r w:rsidRPr="000725AD">
        <w:rPr>
          <w:rFonts w:cs="B Nazanin" w:hint="cs"/>
          <w:sz w:val="28"/>
          <w:szCs w:val="28"/>
          <w:rtl/>
          <w:lang w:bidi="fa-IR"/>
        </w:rPr>
        <w:lastRenderedPageBreak/>
        <w:t xml:space="preserve">محاکمه‌ها به بیش از یک وکیل نیاز دارند، بنابراین فضا باید برای چهار وکیل در حدود 160 فوت مربع در نظر گرفته شود. </w:t>
      </w:r>
    </w:p>
    <w:p w:rsidR="00C65296" w:rsidRDefault="00C65296" w:rsidP="00C65296">
      <w:pPr>
        <w:spacing w:before="60" w:after="60" w:line="324" w:lineRule="auto"/>
        <w:ind w:firstLine="567"/>
        <w:jc w:val="lowKashida"/>
        <w:rPr>
          <w:rFonts w:cs="B Nazanin"/>
          <w:sz w:val="28"/>
          <w:szCs w:val="28"/>
          <w:rtl/>
          <w:lang w:bidi="fa-IR"/>
        </w:rPr>
      </w:pPr>
      <w:r w:rsidRPr="000725AD">
        <w:rPr>
          <w:rFonts w:cs="B Nazanin" w:hint="cs"/>
          <w:sz w:val="28"/>
          <w:szCs w:val="28"/>
          <w:rtl/>
          <w:lang w:bidi="fa-IR"/>
        </w:rPr>
        <w:t>در دادگاه‌های مطبوعات نیز تا 20 نفر به عنوان اعضای هیأت منصفه انتخاب می‌شوند که 200 فوت مربع در نظر گرفته می‌شود، اگر 70 نفر تماشاگر را هم در نظر بگیریم (700 فوت مربع) کل فضای مورد بررسی با در نظر گرفتن فضای سایر کارمندان و مأمورین در حدود 1500 فوت مربع یا 135 متربع خواهد بود. اما مطابق دستورالعمل جدید ساخت دادگاه‌ها در امریکا مساحت سالن‌های دادگاه بین 14 تا 250 مترمربع متغیر است.</w:t>
      </w:r>
    </w:p>
    <w:p w:rsidR="00C65296" w:rsidRPr="00A07720" w:rsidRDefault="00C65296" w:rsidP="00C65296">
      <w:pPr>
        <w:spacing w:before="60" w:after="60" w:line="324" w:lineRule="auto"/>
        <w:jc w:val="center"/>
        <w:rPr>
          <w:rFonts w:cs="B Nazanin"/>
          <w:rtl/>
          <w:lang w:bidi="fa-IR"/>
        </w:rPr>
      </w:pPr>
      <w:r w:rsidRPr="00A07720">
        <w:rPr>
          <w:rFonts w:cs="B Nazanin" w:hint="cs"/>
          <w:rtl/>
          <w:lang w:bidi="fa-IR"/>
        </w:rPr>
        <w:t>جدول</w:t>
      </w:r>
      <w:r>
        <w:rPr>
          <w:rFonts w:cs="B Nazanin" w:hint="cs"/>
          <w:rtl/>
          <w:lang w:bidi="fa-IR"/>
        </w:rPr>
        <w:t xml:space="preserve"> شماره</w:t>
      </w:r>
      <w:r w:rsidRPr="00A07720">
        <w:rPr>
          <w:rFonts w:cs="B Nazanin" w:hint="cs"/>
          <w:rtl/>
          <w:lang w:bidi="fa-IR"/>
        </w:rPr>
        <w:t xml:space="preserve"> </w:t>
      </w:r>
      <w:r>
        <w:rPr>
          <w:rFonts w:cs="B Nazanin" w:hint="cs"/>
          <w:rtl/>
          <w:lang w:bidi="fa-IR"/>
        </w:rPr>
        <w:t>4-2</w:t>
      </w:r>
      <w:r w:rsidRPr="00A07720">
        <w:rPr>
          <w:rFonts w:cs="B Nazanin" w:hint="cs"/>
          <w:rtl/>
          <w:lang w:bidi="fa-IR"/>
        </w:rPr>
        <w:t xml:space="preserve"> مساحت اشغالی توسط هر یک از افراد در سالن دادگاه‌ها </w:t>
      </w:r>
    </w:p>
    <w:p w:rsidR="00C65296" w:rsidRPr="00A07720" w:rsidRDefault="00C65296" w:rsidP="00C65296">
      <w:pPr>
        <w:spacing w:before="60" w:after="60" w:line="324" w:lineRule="auto"/>
        <w:jc w:val="center"/>
        <w:rPr>
          <w:rFonts w:cs="B Nazanin"/>
          <w:rtl/>
          <w:lang w:bidi="fa-IR"/>
        </w:rPr>
      </w:pPr>
      <w:r w:rsidRPr="00A07720">
        <w:rPr>
          <w:rFonts w:cs="B Nazanin" w:hint="cs"/>
          <w:rtl/>
          <w:lang w:bidi="fa-IR"/>
        </w:rPr>
        <w:t xml:space="preserve">براساس عملکرد و مقام آنها </w:t>
      </w:r>
      <w:r>
        <w:rPr>
          <w:rStyle w:val="FootnoteReference"/>
          <w:rFonts w:cs="B Nazanin"/>
          <w:rtl/>
          <w:lang w:bidi="fa-IR"/>
        </w:rPr>
        <w:footnoteReference w:id="41"/>
      </w:r>
    </w:p>
    <w:tbl>
      <w:tblPr>
        <w:bidiVisual/>
        <w:tblW w:w="8175" w:type="dxa"/>
        <w:jc w:val="cente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Look w:val="01E0" w:firstRow="1" w:lastRow="1" w:firstColumn="1" w:lastColumn="1" w:noHBand="0" w:noVBand="0"/>
      </w:tblPr>
      <w:tblGrid>
        <w:gridCol w:w="1826"/>
        <w:gridCol w:w="2277"/>
        <w:gridCol w:w="2160"/>
        <w:gridCol w:w="1912"/>
      </w:tblGrid>
      <w:tr w:rsidR="00C65296" w:rsidRPr="009A24B1" w:rsidTr="006C6330">
        <w:trPr>
          <w:tblCellSpacing w:w="20" w:type="dxa"/>
          <w:jc w:val="center"/>
        </w:trPr>
        <w:tc>
          <w:tcPr>
            <w:tcW w:w="1766" w:type="dxa"/>
            <w:vAlign w:val="center"/>
          </w:tcPr>
          <w:p w:rsidR="00C65296" w:rsidRPr="009A24B1" w:rsidRDefault="00C65296" w:rsidP="006C6330">
            <w:pPr>
              <w:spacing w:before="80" w:after="80"/>
              <w:jc w:val="center"/>
              <w:rPr>
                <w:rFonts w:eastAsia="Times New Roman" w:cs="B Nazanin"/>
                <w:b/>
                <w:bCs/>
                <w:sz w:val="26"/>
                <w:szCs w:val="26"/>
                <w:rtl/>
                <w:lang w:bidi="fa-IR"/>
              </w:rPr>
            </w:pPr>
          </w:p>
        </w:tc>
        <w:tc>
          <w:tcPr>
            <w:tcW w:w="2237" w:type="dxa"/>
            <w:vAlign w:val="center"/>
          </w:tcPr>
          <w:p w:rsidR="00C65296" w:rsidRPr="009A24B1" w:rsidRDefault="00C65296" w:rsidP="006C6330">
            <w:pPr>
              <w:spacing w:before="80" w:after="80"/>
              <w:jc w:val="center"/>
              <w:rPr>
                <w:rFonts w:eastAsia="Times New Roman" w:cs="B Nazanin"/>
                <w:b/>
                <w:bCs/>
                <w:sz w:val="26"/>
                <w:szCs w:val="26"/>
                <w:rtl/>
                <w:lang w:bidi="fa-IR"/>
              </w:rPr>
            </w:pPr>
            <w:r w:rsidRPr="009A24B1">
              <w:rPr>
                <w:rFonts w:eastAsia="Times New Roman" w:cs="B Nazanin" w:hint="cs"/>
                <w:b/>
                <w:bCs/>
                <w:sz w:val="26"/>
                <w:szCs w:val="26"/>
                <w:rtl/>
                <w:lang w:bidi="fa-IR"/>
              </w:rPr>
              <w:t>مساحت اشغالی مبلمان برای هر نفر (برحسب فوت مربع)</w:t>
            </w:r>
          </w:p>
        </w:tc>
        <w:tc>
          <w:tcPr>
            <w:tcW w:w="2120" w:type="dxa"/>
            <w:vAlign w:val="center"/>
          </w:tcPr>
          <w:p w:rsidR="00C65296" w:rsidRPr="009A24B1" w:rsidRDefault="00C65296" w:rsidP="006C6330">
            <w:pPr>
              <w:spacing w:before="80" w:after="80"/>
              <w:jc w:val="center"/>
              <w:rPr>
                <w:rFonts w:eastAsia="Times New Roman" w:cs="B Nazanin"/>
                <w:b/>
                <w:bCs/>
                <w:sz w:val="26"/>
                <w:szCs w:val="26"/>
                <w:rtl/>
                <w:lang w:bidi="fa-IR"/>
              </w:rPr>
            </w:pPr>
            <w:r w:rsidRPr="009A24B1">
              <w:rPr>
                <w:rFonts w:eastAsia="Times New Roman" w:cs="B Nazanin" w:hint="cs"/>
                <w:b/>
                <w:bCs/>
                <w:sz w:val="26"/>
                <w:szCs w:val="26"/>
                <w:rtl/>
                <w:lang w:bidi="fa-IR"/>
              </w:rPr>
              <w:t>مساحت اشغالی برای تحرک هر نفر (برحسب فوت مربع)</w:t>
            </w:r>
          </w:p>
        </w:tc>
        <w:tc>
          <w:tcPr>
            <w:tcW w:w="1852" w:type="dxa"/>
            <w:vAlign w:val="center"/>
          </w:tcPr>
          <w:p w:rsidR="00C65296" w:rsidRPr="009A24B1" w:rsidRDefault="00C65296" w:rsidP="006C6330">
            <w:pPr>
              <w:spacing w:before="80" w:after="80"/>
              <w:jc w:val="center"/>
              <w:rPr>
                <w:rFonts w:eastAsia="Times New Roman" w:cs="B Nazanin"/>
                <w:b/>
                <w:bCs/>
                <w:sz w:val="26"/>
                <w:szCs w:val="26"/>
                <w:rtl/>
                <w:lang w:bidi="fa-IR"/>
              </w:rPr>
            </w:pPr>
            <w:r w:rsidRPr="009A24B1">
              <w:rPr>
                <w:rFonts w:eastAsia="Times New Roman" w:cs="B Nazanin" w:hint="cs"/>
                <w:b/>
                <w:bCs/>
                <w:sz w:val="26"/>
                <w:szCs w:val="26"/>
                <w:rtl/>
                <w:lang w:bidi="fa-IR"/>
              </w:rPr>
              <w:t>مساحت کل هر نفر (برحسب فوت مربع)</w:t>
            </w:r>
          </w:p>
        </w:tc>
      </w:tr>
      <w:tr w:rsidR="00C65296" w:rsidRPr="009A24B1" w:rsidTr="006C6330">
        <w:trPr>
          <w:tblCellSpacing w:w="20" w:type="dxa"/>
          <w:jc w:val="center"/>
        </w:trPr>
        <w:tc>
          <w:tcPr>
            <w:tcW w:w="1766" w:type="dxa"/>
            <w:vAlign w:val="center"/>
          </w:tcPr>
          <w:p w:rsidR="00C65296" w:rsidRPr="009A24B1" w:rsidRDefault="00C65296" w:rsidP="006C6330">
            <w:pPr>
              <w:spacing w:before="80" w:after="80"/>
              <w:rPr>
                <w:rFonts w:eastAsia="Times New Roman" w:cs="B Nazanin"/>
                <w:sz w:val="26"/>
                <w:szCs w:val="26"/>
                <w:rtl/>
                <w:lang w:bidi="fa-IR"/>
              </w:rPr>
            </w:pPr>
            <w:r w:rsidRPr="009A24B1">
              <w:rPr>
                <w:rFonts w:eastAsia="Times New Roman" w:cs="B Nazanin" w:hint="cs"/>
                <w:sz w:val="26"/>
                <w:szCs w:val="26"/>
                <w:rtl/>
                <w:lang w:bidi="fa-IR"/>
              </w:rPr>
              <w:t>قاضی</w:t>
            </w:r>
          </w:p>
        </w:tc>
        <w:tc>
          <w:tcPr>
            <w:tcW w:w="2237"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25 ـ 20</w:t>
            </w:r>
          </w:p>
        </w:tc>
        <w:tc>
          <w:tcPr>
            <w:tcW w:w="2120"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30 ـ 25</w:t>
            </w:r>
          </w:p>
        </w:tc>
        <w:tc>
          <w:tcPr>
            <w:tcW w:w="1852"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55 ـ 45</w:t>
            </w:r>
          </w:p>
        </w:tc>
      </w:tr>
      <w:tr w:rsidR="00C65296" w:rsidRPr="009A24B1" w:rsidTr="006C6330">
        <w:trPr>
          <w:tblCellSpacing w:w="20" w:type="dxa"/>
          <w:jc w:val="center"/>
        </w:trPr>
        <w:tc>
          <w:tcPr>
            <w:tcW w:w="1766" w:type="dxa"/>
            <w:vAlign w:val="center"/>
          </w:tcPr>
          <w:p w:rsidR="00C65296" w:rsidRPr="009A24B1" w:rsidRDefault="00C65296" w:rsidP="006C6330">
            <w:pPr>
              <w:spacing w:before="80" w:after="80"/>
              <w:rPr>
                <w:rFonts w:eastAsia="Times New Roman" w:cs="B Nazanin"/>
                <w:sz w:val="26"/>
                <w:szCs w:val="26"/>
                <w:rtl/>
                <w:lang w:bidi="fa-IR"/>
              </w:rPr>
            </w:pPr>
            <w:r w:rsidRPr="009A24B1">
              <w:rPr>
                <w:rFonts w:eastAsia="Times New Roman" w:cs="B Nazanin" w:hint="cs"/>
                <w:sz w:val="26"/>
                <w:szCs w:val="26"/>
                <w:rtl/>
                <w:lang w:bidi="fa-IR"/>
              </w:rPr>
              <w:t>منشی</w:t>
            </w:r>
          </w:p>
        </w:tc>
        <w:tc>
          <w:tcPr>
            <w:tcW w:w="2237"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18 ـ 15</w:t>
            </w:r>
          </w:p>
        </w:tc>
        <w:tc>
          <w:tcPr>
            <w:tcW w:w="2120"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17 ـ 15</w:t>
            </w:r>
          </w:p>
        </w:tc>
        <w:tc>
          <w:tcPr>
            <w:tcW w:w="1852"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35 ـ 30</w:t>
            </w:r>
          </w:p>
        </w:tc>
      </w:tr>
      <w:tr w:rsidR="00C65296" w:rsidRPr="009A24B1" w:rsidTr="006C6330">
        <w:trPr>
          <w:tblCellSpacing w:w="20" w:type="dxa"/>
          <w:jc w:val="center"/>
        </w:trPr>
        <w:tc>
          <w:tcPr>
            <w:tcW w:w="1766" w:type="dxa"/>
            <w:vAlign w:val="center"/>
          </w:tcPr>
          <w:p w:rsidR="00C65296" w:rsidRPr="009A24B1" w:rsidRDefault="00C65296" w:rsidP="006C6330">
            <w:pPr>
              <w:spacing w:before="80" w:after="80"/>
              <w:rPr>
                <w:rFonts w:eastAsia="Times New Roman" w:cs="B Nazanin"/>
                <w:sz w:val="26"/>
                <w:szCs w:val="26"/>
                <w:rtl/>
                <w:lang w:bidi="fa-IR"/>
              </w:rPr>
            </w:pPr>
            <w:r w:rsidRPr="009A24B1">
              <w:rPr>
                <w:rFonts w:eastAsia="Times New Roman" w:cs="B Nazanin" w:hint="cs"/>
                <w:sz w:val="26"/>
                <w:szCs w:val="26"/>
                <w:rtl/>
                <w:lang w:bidi="fa-IR"/>
              </w:rPr>
              <w:t>خبرنگار دادگاه</w:t>
            </w:r>
          </w:p>
        </w:tc>
        <w:tc>
          <w:tcPr>
            <w:tcW w:w="2237"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9 ـ 8</w:t>
            </w:r>
          </w:p>
        </w:tc>
        <w:tc>
          <w:tcPr>
            <w:tcW w:w="2120"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6 ـ 3</w:t>
            </w:r>
          </w:p>
        </w:tc>
        <w:tc>
          <w:tcPr>
            <w:tcW w:w="1852"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15 ـ 11</w:t>
            </w:r>
          </w:p>
        </w:tc>
      </w:tr>
      <w:tr w:rsidR="00C65296" w:rsidRPr="009A24B1" w:rsidTr="006C6330">
        <w:trPr>
          <w:tblCellSpacing w:w="20" w:type="dxa"/>
          <w:jc w:val="center"/>
        </w:trPr>
        <w:tc>
          <w:tcPr>
            <w:tcW w:w="1766" w:type="dxa"/>
            <w:vAlign w:val="center"/>
          </w:tcPr>
          <w:p w:rsidR="00C65296" w:rsidRPr="009A24B1" w:rsidRDefault="00C65296" w:rsidP="006C6330">
            <w:pPr>
              <w:spacing w:before="80" w:after="80"/>
              <w:rPr>
                <w:rFonts w:eastAsia="Times New Roman" w:cs="B Nazanin"/>
                <w:sz w:val="26"/>
                <w:szCs w:val="26"/>
                <w:rtl/>
                <w:lang w:bidi="fa-IR"/>
              </w:rPr>
            </w:pPr>
            <w:r w:rsidRPr="009A24B1">
              <w:rPr>
                <w:rFonts w:eastAsia="Times New Roman" w:cs="B Nazanin" w:hint="cs"/>
                <w:sz w:val="26"/>
                <w:szCs w:val="26"/>
                <w:rtl/>
                <w:lang w:bidi="fa-IR"/>
              </w:rPr>
              <w:t>مأمور اجرایی</w:t>
            </w:r>
          </w:p>
        </w:tc>
        <w:tc>
          <w:tcPr>
            <w:tcW w:w="2237"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9 ـ 8</w:t>
            </w:r>
          </w:p>
        </w:tc>
        <w:tc>
          <w:tcPr>
            <w:tcW w:w="2120"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6 ـ 3</w:t>
            </w:r>
          </w:p>
        </w:tc>
        <w:tc>
          <w:tcPr>
            <w:tcW w:w="1852"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15 ـ 11</w:t>
            </w:r>
          </w:p>
        </w:tc>
      </w:tr>
      <w:tr w:rsidR="00C65296" w:rsidRPr="009A24B1" w:rsidTr="006C6330">
        <w:trPr>
          <w:tblCellSpacing w:w="20" w:type="dxa"/>
          <w:jc w:val="center"/>
        </w:trPr>
        <w:tc>
          <w:tcPr>
            <w:tcW w:w="1766" w:type="dxa"/>
            <w:vAlign w:val="center"/>
          </w:tcPr>
          <w:p w:rsidR="00C65296" w:rsidRPr="009A24B1" w:rsidRDefault="00C65296" w:rsidP="006C6330">
            <w:pPr>
              <w:spacing w:before="80" w:after="80"/>
              <w:rPr>
                <w:rFonts w:eastAsia="Times New Roman" w:cs="B Nazanin"/>
                <w:sz w:val="26"/>
                <w:szCs w:val="26"/>
                <w:rtl/>
                <w:lang w:bidi="fa-IR"/>
              </w:rPr>
            </w:pPr>
            <w:r w:rsidRPr="009A24B1">
              <w:rPr>
                <w:rFonts w:eastAsia="Times New Roman" w:cs="B Nazanin" w:hint="cs"/>
                <w:sz w:val="26"/>
                <w:szCs w:val="26"/>
                <w:rtl/>
                <w:lang w:bidi="fa-IR"/>
              </w:rPr>
              <w:t>وکیل</w:t>
            </w:r>
          </w:p>
        </w:tc>
        <w:tc>
          <w:tcPr>
            <w:tcW w:w="2237"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18 ـ 15</w:t>
            </w:r>
          </w:p>
        </w:tc>
        <w:tc>
          <w:tcPr>
            <w:tcW w:w="2120"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22 ـ 17</w:t>
            </w:r>
          </w:p>
        </w:tc>
        <w:tc>
          <w:tcPr>
            <w:tcW w:w="1852"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40 ـ 32</w:t>
            </w:r>
          </w:p>
        </w:tc>
      </w:tr>
      <w:tr w:rsidR="00C65296" w:rsidRPr="009A24B1" w:rsidTr="006C6330">
        <w:trPr>
          <w:tblCellSpacing w:w="20" w:type="dxa"/>
          <w:jc w:val="center"/>
        </w:trPr>
        <w:tc>
          <w:tcPr>
            <w:tcW w:w="1766" w:type="dxa"/>
            <w:vAlign w:val="center"/>
          </w:tcPr>
          <w:p w:rsidR="00C65296" w:rsidRPr="009A24B1" w:rsidRDefault="00C65296" w:rsidP="006C6330">
            <w:pPr>
              <w:spacing w:before="80" w:after="80"/>
              <w:rPr>
                <w:rFonts w:eastAsia="Times New Roman" w:cs="B Nazanin"/>
                <w:sz w:val="26"/>
                <w:szCs w:val="26"/>
                <w:rtl/>
                <w:lang w:bidi="fa-IR"/>
              </w:rPr>
            </w:pPr>
            <w:r w:rsidRPr="009A24B1">
              <w:rPr>
                <w:rFonts w:eastAsia="Times New Roman" w:cs="B Nazanin" w:hint="cs"/>
                <w:sz w:val="26"/>
                <w:szCs w:val="26"/>
                <w:rtl/>
                <w:lang w:bidi="fa-IR"/>
              </w:rPr>
              <w:t>شاکی یا متهم</w:t>
            </w:r>
          </w:p>
        </w:tc>
        <w:tc>
          <w:tcPr>
            <w:tcW w:w="2237"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13 ـ 11</w:t>
            </w:r>
          </w:p>
        </w:tc>
        <w:tc>
          <w:tcPr>
            <w:tcW w:w="2120"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7 ـ 5</w:t>
            </w:r>
          </w:p>
        </w:tc>
        <w:tc>
          <w:tcPr>
            <w:tcW w:w="1852"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20 ـ 16</w:t>
            </w:r>
          </w:p>
        </w:tc>
      </w:tr>
      <w:tr w:rsidR="00C65296" w:rsidRPr="009A24B1" w:rsidTr="006C6330">
        <w:trPr>
          <w:tblCellSpacing w:w="20" w:type="dxa"/>
          <w:jc w:val="center"/>
        </w:trPr>
        <w:tc>
          <w:tcPr>
            <w:tcW w:w="1766" w:type="dxa"/>
            <w:vAlign w:val="center"/>
          </w:tcPr>
          <w:p w:rsidR="00C65296" w:rsidRPr="009A24B1" w:rsidRDefault="00C65296" w:rsidP="006C6330">
            <w:pPr>
              <w:spacing w:before="80" w:after="80"/>
              <w:rPr>
                <w:rFonts w:eastAsia="Times New Roman" w:cs="B Nazanin"/>
                <w:sz w:val="26"/>
                <w:szCs w:val="26"/>
                <w:rtl/>
                <w:lang w:bidi="fa-IR"/>
              </w:rPr>
            </w:pPr>
            <w:r w:rsidRPr="009A24B1">
              <w:rPr>
                <w:rFonts w:eastAsia="Times New Roman" w:cs="B Nazanin" w:hint="cs"/>
                <w:sz w:val="26"/>
                <w:szCs w:val="26"/>
                <w:rtl/>
                <w:lang w:bidi="fa-IR"/>
              </w:rPr>
              <w:t>شاهد</w:t>
            </w:r>
          </w:p>
        </w:tc>
        <w:tc>
          <w:tcPr>
            <w:tcW w:w="2237"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9 ـ 7</w:t>
            </w:r>
          </w:p>
        </w:tc>
        <w:tc>
          <w:tcPr>
            <w:tcW w:w="2120"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11 ـ 8</w:t>
            </w:r>
          </w:p>
        </w:tc>
        <w:tc>
          <w:tcPr>
            <w:tcW w:w="1852"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20 ـ 15</w:t>
            </w:r>
          </w:p>
        </w:tc>
      </w:tr>
      <w:tr w:rsidR="00C65296" w:rsidRPr="009A24B1" w:rsidTr="006C6330">
        <w:trPr>
          <w:tblCellSpacing w:w="20" w:type="dxa"/>
          <w:jc w:val="center"/>
        </w:trPr>
        <w:tc>
          <w:tcPr>
            <w:tcW w:w="1766" w:type="dxa"/>
            <w:vAlign w:val="center"/>
          </w:tcPr>
          <w:p w:rsidR="00C65296" w:rsidRPr="009A24B1" w:rsidRDefault="00C65296" w:rsidP="006C6330">
            <w:pPr>
              <w:spacing w:before="80" w:after="80"/>
              <w:rPr>
                <w:rFonts w:eastAsia="Times New Roman" w:cs="B Nazanin"/>
                <w:sz w:val="26"/>
                <w:szCs w:val="26"/>
                <w:rtl/>
                <w:lang w:bidi="fa-IR"/>
              </w:rPr>
            </w:pPr>
            <w:r w:rsidRPr="009A24B1">
              <w:rPr>
                <w:rFonts w:eastAsia="Times New Roman" w:cs="B Nazanin" w:hint="cs"/>
                <w:sz w:val="26"/>
                <w:szCs w:val="26"/>
                <w:rtl/>
                <w:lang w:bidi="fa-IR"/>
              </w:rPr>
              <w:t xml:space="preserve">عضو هیئت </w:t>
            </w:r>
            <w:r w:rsidRPr="009A24B1">
              <w:rPr>
                <w:rFonts w:eastAsia="Times New Roman" w:cs="B Nazanin" w:hint="cs"/>
                <w:sz w:val="26"/>
                <w:szCs w:val="26"/>
                <w:rtl/>
                <w:lang w:bidi="fa-IR"/>
              </w:rPr>
              <w:lastRenderedPageBreak/>
              <w:t>منصفه</w:t>
            </w:r>
          </w:p>
        </w:tc>
        <w:tc>
          <w:tcPr>
            <w:tcW w:w="2237"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lastRenderedPageBreak/>
              <w:t>5 ـ 4</w:t>
            </w:r>
          </w:p>
        </w:tc>
        <w:tc>
          <w:tcPr>
            <w:tcW w:w="2120"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5 ـ 4</w:t>
            </w:r>
          </w:p>
        </w:tc>
        <w:tc>
          <w:tcPr>
            <w:tcW w:w="1852"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10 ـ 8</w:t>
            </w:r>
          </w:p>
        </w:tc>
      </w:tr>
      <w:tr w:rsidR="00C65296" w:rsidRPr="009A24B1" w:rsidTr="006C6330">
        <w:trPr>
          <w:tblCellSpacing w:w="20" w:type="dxa"/>
          <w:jc w:val="center"/>
        </w:trPr>
        <w:tc>
          <w:tcPr>
            <w:tcW w:w="1766" w:type="dxa"/>
            <w:vAlign w:val="center"/>
          </w:tcPr>
          <w:p w:rsidR="00C65296" w:rsidRPr="009A24B1" w:rsidRDefault="00C65296" w:rsidP="006C6330">
            <w:pPr>
              <w:spacing w:before="80" w:after="80"/>
              <w:rPr>
                <w:rFonts w:eastAsia="Times New Roman" w:cs="B Nazanin"/>
                <w:sz w:val="26"/>
                <w:szCs w:val="26"/>
                <w:rtl/>
                <w:lang w:bidi="fa-IR"/>
              </w:rPr>
            </w:pPr>
            <w:r w:rsidRPr="009A24B1">
              <w:rPr>
                <w:rFonts w:eastAsia="Times New Roman" w:cs="B Nazanin" w:hint="cs"/>
                <w:sz w:val="26"/>
                <w:szCs w:val="26"/>
                <w:rtl/>
                <w:lang w:bidi="fa-IR"/>
              </w:rPr>
              <w:lastRenderedPageBreak/>
              <w:t>خبرنگار</w:t>
            </w:r>
          </w:p>
        </w:tc>
        <w:tc>
          <w:tcPr>
            <w:tcW w:w="2237"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7 ـ 6</w:t>
            </w:r>
          </w:p>
        </w:tc>
        <w:tc>
          <w:tcPr>
            <w:tcW w:w="2120"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8 ـ 4</w:t>
            </w:r>
          </w:p>
        </w:tc>
        <w:tc>
          <w:tcPr>
            <w:tcW w:w="1852"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15 ـ 10</w:t>
            </w:r>
          </w:p>
        </w:tc>
      </w:tr>
      <w:tr w:rsidR="00C65296" w:rsidRPr="009A24B1" w:rsidTr="006C6330">
        <w:trPr>
          <w:tblCellSpacing w:w="20" w:type="dxa"/>
          <w:jc w:val="center"/>
        </w:trPr>
        <w:tc>
          <w:tcPr>
            <w:tcW w:w="1766" w:type="dxa"/>
            <w:vAlign w:val="center"/>
          </w:tcPr>
          <w:p w:rsidR="00C65296" w:rsidRPr="009A24B1" w:rsidRDefault="00C65296" w:rsidP="006C6330">
            <w:pPr>
              <w:spacing w:before="80" w:after="80"/>
              <w:rPr>
                <w:rFonts w:eastAsia="Times New Roman" w:cs="B Nazanin"/>
                <w:sz w:val="26"/>
                <w:szCs w:val="26"/>
                <w:rtl/>
                <w:lang w:bidi="fa-IR"/>
              </w:rPr>
            </w:pPr>
            <w:r w:rsidRPr="009A24B1">
              <w:rPr>
                <w:rFonts w:eastAsia="Times New Roman" w:cs="B Nazanin" w:hint="cs"/>
                <w:sz w:val="26"/>
                <w:szCs w:val="26"/>
                <w:rtl/>
                <w:lang w:bidi="fa-IR"/>
              </w:rPr>
              <w:t>عموم</w:t>
            </w:r>
          </w:p>
        </w:tc>
        <w:tc>
          <w:tcPr>
            <w:tcW w:w="2237"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5 ـ 3</w:t>
            </w:r>
          </w:p>
        </w:tc>
        <w:tc>
          <w:tcPr>
            <w:tcW w:w="2120"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5 ـ 3</w:t>
            </w:r>
          </w:p>
        </w:tc>
        <w:tc>
          <w:tcPr>
            <w:tcW w:w="1852"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10 ـ 6</w:t>
            </w:r>
          </w:p>
        </w:tc>
      </w:tr>
    </w:tbl>
    <w:p w:rsidR="00C65296" w:rsidRPr="000725AD" w:rsidRDefault="00C65296" w:rsidP="00C65296">
      <w:pPr>
        <w:spacing w:before="60" w:after="60" w:line="324" w:lineRule="auto"/>
        <w:ind w:firstLine="567"/>
        <w:jc w:val="lowKashida"/>
        <w:rPr>
          <w:rFonts w:cs="B Nazanin"/>
          <w:sz w:val="28"/>
          <w:szCs w:val="28"/>
          <w:rtl/>
          <w:lang w:bidi="fa-IR"/>
        </w:rPr>
      </w:pPr>
    </w:p>
    <w:p w:rsidR="00C65296" w:rsidRPr="000725AD" w:rsidRDefault="00C65296" w:rsidP="00C65296">
      <w:pPr>
        <w:spacing w:before="60" w:after="60" w:line="324" w:lineRule="auto"/>
        <w:ind w:firstLine="567"/>
        <w:jc w:val="lowKashida"/>
        <w:rPr>
          <w:rFonts w:cs="B Nazanin"/>
          <w:sz w:val="28"/>
          <w:szCs w:val="28"/>
          <w:rtl/>
          <w:lang w:bidi="fa-IR"/>
        </w:rPr>
      </w:pPr>
      <w:r w:rsidRPr="000725AD">
        <w:rPr>
          <w:rFonts w:cs="B Nazanin" w:hint="cs"/>
          <w:sz w:val="28"/>
          <w:szCs w:val="28"/>
          <w:rtl/>
          <w:lang w:bidi="fa-IR"/>
        </w:rPr>
        <w:t>همچنین بر طبق این دستورالعمل ارتفاع سقف نیز باید به نسبت اندازه فضا و تعداد افرادی که از محیط استفاده می‌کنند و منعکس کننده اهمیت دادرسی باشد، همین طور در نظر گرفتن فضای لازم برای تجهیزات و تأسیسات لازم است. به طور کلی ارتفاع 4900 تا 5500 میلی‌متر برای سالن مناسب می‌باشد.</w:t>
      </w:r>
    </w:p>
    <w:p w:rsidR="00C65296" w:rsidRPr="000725AD" w:rsidRDefault="00C65296" w:rsidP="00C65296">
      <w:pPr>
        <w:spacing w:before="60" w:after="60" w:line="324" w:lineRule="auto"/>
        <w:ind w:firstLine="567"/>
        <w:jc w:val="lowKashida"/>
        <w:rPr>
          <w:rFonts w:cs="B Nazanin"/>
          <w:b/>
          <w:bCs/>
          <w:sz w:val="28"/>
          <w:szCs w:val="28"/>
          <w:rtl/>
          <w:lang w:bidi="fa-IR"/>
        </w:rPr>
      </w:pPr>
      <w:r>
        <w:rPr>
          <w:rFonts w:cs="B Nazanin" w:hint="cs"/>
          <w:b/>
          <w:bCs/>
          <w:sz w:val="28"/>
          <w:szCs w:val="28"/>
          <w:rtl/>
          <w:lang w:bidi="fa-IR"/>
        </w:rPr>
        <w:t>7-1-3-2</w:t>
      </w:r>
      <w:r w:rsidRPr="000725AD">
        <w:rPr>
          <w:rFonts w:cs="B Nazanin" w:hint="cs"/>
          <w:b/>
          <w:bCs/>
          <w:sz w:val="28"/>
          <w:szCs w:val="28"/>
          <w:rtl/>
          <w:lang w:bidi="fa-IR"/>
        </w:rPr>
        <w:t xml:space="preserve"> </w:t>
      </w:r>
      <w:r>
        <w:rPr>
          <w:rFonts w:cs="B Nazanin" w:hint="cs"/>
          <w:b/>
          <w:bCs/>
          <w:sz w:val="28"/>
          <w:szCs w:val="28"/>
          <w:rtl/>
          <w:lang w:bidi="fa-IR"/>
        </w:rPr>
        <w:t>ز-</w:t>
      </w:r>
      <w:r w:rsidRPr="000725AD">
        <w:rPr>
          <w:rFonts w:cs="B Nazanin" w:hint="cs"/>
          <w:b/>
          <w:bCs/>
          <w:sz w:val="28"/>
          <w:szCs w:val="28"/>
          <w:rtl/>
          <w:lang w:bidi="fa-IR"/>
        </w:rPr>
        <w:t xml:space="preserve"> فضاهای جنبی دادگاه</w:t>
      </w:r>
    </w:p>
    <w:p w:rsidR="00C65296" w:rsidRPr="000725AD" w:rsidRDefault="00C65296" w:rsidP="00C65296">
      <w:pPr>
        <w:spacing w:before="60" w:after="60" w:line="324" w:lineRule="auto"/>
        <w:ind w:firstLine="567"/>
        <w:jc w:val="lowKashida"/>
        <w:rPr>
          <w:rFonts w:cs="B Nazanin"/>
          <w:sz w:val="28"/>
          <w:szCs w:val="28"/>
          <w:rtl/>
          <w:lang w:bidi="fa-IR"/>
        </w:rPr>
      </w:pPr>
      <w:r w:rsidRPr="000725AD">
        <w:rPr>
          <w:rFonts w:cs="B Nazanin" w:hint="cs"/>
          <w:sz w:val="28"/>
          <w:szCs w:val="28"/>
          <w:rtl/>
          <w:lang w:bidi="fa-IR"/>
        </w:rPr>
        <w:t>هنگام ورود به دادگاه‌ها کلیه عوامل باید بتوانند به راحتی و مستقیماً به مکان‌های خود برسند، برای این منظور باید امکانات دسترسی سریع و آسان به مکان‌های تعیین شده اشخاص تعبیه گردد، قاضی و کارمندان دادگاه از ورودی اختصاصی خود وارد دادگاه می‌شوند، نباید مجبور شوند که از میان وکلا و تماشاگران عبور نمایند. این فقط به منظور راحتی اشخاص نیست بلکه تماس قاضی با مردم ممکن است اشکالاتی در روند محاکمه به وجود آورد، برای هیأت منصفه نیز می‌توان ورودی مستقل در نظر گرفت که از اتاق مشورت به طور مستقیم به داخل سالن دادگاه راه یابند.</w:t>
      </w:r>
    </w:p>
    <w:p w:rsidR="00C65296" w:rsidRPr="000725AD" w:rsidRDefault="00C65296" w:rsidP="00C65296">
      <w:pPr>
        <w:spacing w:before="60" w:after="60" w:line="324" w:lineRule="auto"/>
        <w:ind w:firstLine="567"/>
        <w:jc w:val="lowKashida"/>
        <w:rPr>
          <w:rFonts w:cs="B Nazanin"/>
          <w:sz w:val="28"/>
          <w:szCs w:val="28"/>
          <w:rtl/>
          <w:lang w:bidi="fa-IR"/>
        </w:rPr>
      </w:pPr>
      <w:r w:rsidRPr="000725AD">
        <w:rPr>
          <w:rFonts w:cs="B Nazanin" w:hint="cs"/>
          <w:sz w:val="28"/>
          <w:szCs w:val="28"/>
          <w:rtl/>
          <w:lang w:bidi="fa-IR"/>
        </w:rPr>
        <w:t xml:space="preserve">مردم و خبرنگاران نیز با گذر مسیرهای عمومی و کنترل وارد سالن اصلی دادگاه و وارد جایگاه‌های خود می‌شوند. وکلا نیز می‌توانند به محل انتظار خود از طریق فضاهای عمومی دسترسی پیدا کنند که از آنجا به جایگاه خود در دادگاه برسانند. </w:t>
      </w:r>
    </w:p>
    <w:p w:rsidR="00C65296" w:rsidRPr="000725AD" w:rsidRDefault="00C65296" w:rsidP="00C65296">
      <w:pPr>
        <w:spacing w:before="60" w:after="60" w:line="324" w:lineRule="auto"/>
        <w:ind w:firstLine="567"/>
        <w:jc w:val="lowKashida"/>
        <w:rPr>
          <w:rFonts w:cs="B Nazanin"/>
          <w:sz w:val="28"/>
          <w:szCs w:val="28"/>
          <w:rtl/>
          <w:lang w:bidi="fa-IR"/>
        </w:rPr>
      </w:pPr>
      <w:r w:rsidRPr="000725AD">
        <w:rPr>
          <w:rFonts w:cs="B Nazanin" w:hint="cs"/>
          <w:sz w:val="28"/>
          <w:szCs w:val="28"/>
          <w:rtl/>
          <w:lang w:bidi="fa-IR"/>
        </w:rPr>
        <w:t xml:space="preserve">در دادگاه‌های کیفری استان نیز زندانیان از طریق در مخصوص امنیتی وارد می‌شوند و در جایگاه خود به همراه مأمور امنیتی قرار می‌گیرند. در سایر دادگاه‌ها یا شعب دادگاه‌ها بسته به نوع دادگاه می‌توان یک تا </w:t>
      </w:r>
      <w:r w:rsidRPr="000725AD">
        <w:rPr>
          <w:rFonts w:cs="B Nazanin" w:hint="cs"/>
          <w:sz w:val="28"/>
          <w:szCs w:val="28"/>
          <w:rtl/>
          <w:lang w:bidi="fa-IR"/>
        </w:rPr>
        <w:lastRenderedPageBreak/>
        <w:t>چهار نوع ورودی را در نظر گرفت، این ورودی‌ها باید هر چه بیشتر به جای قرار گرفتن افراد مربوط نزدیک‌تر باشند.</w:t>
      </w:r>
    </w:p>
    <w:p w:rsidR="00C65296" w:rsidRDefault="00C65296" w:rsidP="00C65296">
      <w:pPr>
        <w:spacing w:before="60" w:after="60" w:line="324" w:lineRule="auto"/>
        <w:ind w:firstLine="567"/>
        <w:jc w:val="lowKashida"/>
        <w:rPr>
          <w:rFonts w:cs="B Nazanin"/>
          <w:sz w:val="28"/>
          <w:szCs w:val="28"/>
          <w:rtl/>
          <w:lang w:bidi="fa-IR"/>
        </w:rPr>
      </w:pPr>
      <w:r w:rsidRPr="000725AD">
        <w:rPr>
          <w:rFonts w:cs="B Nazanin" w:hint="cs"/>
          <w:sz w:val="28"/>
          <w:szCs w:val="28"/>
          <w:rtl/>
          <w:lang w:bidi="fa-IR"/>
        </w:rPr>
        <w:t xml:space="preserve">سالن دادگاه‌ها دارای تعدادی فضاهای جانبی می‌باشند که در ارتباط با محاکمه‌های علنی و مورد توجه که در سالن دادگاه انجام می‌شود تعریف شده‌اند، این فضاها ثابت نیستند و تنها در زمان محاکمه توسط عوامل محاکمه مورد استفاده قرار می‌گیرند و در محاکمات دیگر می‌توانند مورد استفاده سایر شعب دادگاه قرار گیرد. </w:t>
      </w:r>
    </w:p>
    <w:p w:rsidR="00C65296" w:rsidRPr="000725AD" w:rsidRDefault="00C65296" w:rsidP="00C65296">
      <w:pPr>
        <w:spacing w:before="60" w:after="60" w:line="324" w:lineRule="auto"/>
        <w:ind w:firstLine="567"/>
        <w:jc w:val="lowKashida"/>
        <w:rPr>
          <w:rFonts w:cs="B Nazanin"/>
          <w:sz w:val="28"/>
          <w:szCs w:val="28"/>
          <w:rtl/>
          <w:lang w:bidi="fa-IR"/>
        </w:rPr>
      </w:pPr>
      <w:r w:rsidRPr="000725AD">
        <w:rPr>
          <w:rFonts w:cs="B Nazanin" w:hint="cs"/>
          <w:sz w:val="28"/>
          <w:szCs w:val="28"/>
          <w:rtl/>
          <w:lang w:bidi="fa-IR"/>
        </w:rPr>
        <w:t xml:space="preserve">این فضاها عبارتند از : </w:t>
      </w:r>
    </w:p>
    <w:p w:rsidR="00C65296" w:rsidRPr="000725AD" w:rsidRDefault="00C65296" w:rsidP="00C65296">
      <w:pPr>
        <w:numPr>
          <w:ilvl w:val="0"/>
          <w:numId w:val="9"/>
        </w:numPr>
        <w:spacing w:before="60" w:after="60" w:line="324" w:lineRule="auto"/>
        <w:jc w:val="lowKashida"/>
        <w:rPr>
          <w:rFonts w:cs="B Nazanin"/>
          <w:sz w:val="28"/>
          <w:szCs w:val="28"/>
          <w:rtl/>
          <w:lang w:bidi="fa-IR"/>
        </w:rPr>
      </w:pPr>
      <w:r w:rsidRPr="000725AD">
        <w:rPr>
          <w:rFonts w:cs="B Nazanin" w:hint="cs"/>
          <w:sz w:val="28"/>
          <w:szCs w:val="28"/>
          <w:rtl/>
          <w:lang w:bidi="fa-IR"/>
        </w:rPr>
        <w:t>دفتر قاضی و منشی قاضی</w:t>
      </w:r>
    </w:p>
    <w:p w:rsidR="00C65296" w:rsidRPr="000725AD" w:rsidRDefault="00C65296" w:rsidP="00C65296">
      <w:pPr>
        <w:numPr>
          <w:ilvl w:val="0"/>
          <w:numId w:val="9"/>
        </w:numPr>
        <w:spacing w:before="60" w:after="60" w:line="324" w:lineRule="auto"/>
        <w:jc w:val="lowKashida"/>
        <w:rPr>
          <w:rFonts w:cs="B Nazanin"/>
          <w:sz w:val="28"/>
          <w:szCs w:val="28"/>
          <w:lang w:bidi="fa-IR"/>
        </w:rPr>
      </w:pPr>
      <w:r w:rsidRPr="000725AD">
        <w:rPr>
          <w:rFonts w:cs="B Nazanin" w:hint="cs"/>
          <w:sz w:val="28"/>
          <w:szCs w:val="28"/>
          <w:rtl/>
          <w:lang w:bidi="fa-IR"/>
        </w:rPr>
        <w:t>اتاق مشورت هیأت منصفه</w:t>
      </w:r>
    </w:p>
    <w:p w:rsidR="00C65296" w:rsidRPr="000725AD" w:rsidRDefault="00C65296" w:rsidP="00C65296">
      <w:pPr>
        <w:numPr>
          <w:ilvl w:val="0"/>
          <w:numId w:val="9"/>
        </w:numPr>
        <w:spacing w:before="60" w:after="60" w:line="324" w:lineRule="auto"/>
        <w:jc w:val="lowKashida"/>
        <w:rPr>
          <w:rFonts w:cs="B Nazanin"/>
          <w:sz w:val="28"/>
          <w:szCs w:val="28"/>
          <w:lang w:bidi="fa-IR"/>
        </w:rPr>
      </w:pPr>
      <w:r w:rsidRPr="000725AD">
        <w:rPr>
          <w:rFonts w:cs="B Nazanin" w:hint="cs"/>
          <w:sz w:val="28"/>
          <w:szCs w:val="28"/>
          <w:rtl/>
          <w:lang w:bidi="fa-IR"/>
        </w:rPr>
        <w:t>اتاق دادستان</w:t>
      </w:r>
    </w:p>
    <w:p w:rsidR="00C65296" w:rsidRPr="000725AD" w:rsidRDefault="00C65296" w:rsidP="00C65296">
      <w:pPr>
        <w:numPr>
          <w:ilvl w:val="0"/>
          <w:numId w:val="9"/>
        </w:numPr>
        <w:spacing w:before="60" w:after="60" w:line="324" w:lineRule="auto"/>
        <w:jc w:val="lowKashida"/>
        <w:rPr>
          <w:rFonts w:cs="B Nazanin"/>
          <w:sz w:val="28"/>
          <w:szCs w:val="28"/>
          <w:lang w:bidi="fa-IR"/>
        </w:rPr>
      </w:pPr>
      <w:r w:rsidRPr="000725AD">
        <w:rPr>
          <w:rFonts w:cs="B Nazanin" w:hint="cs"/>
          <w:sz w:val="28"/>
          <w:szCs w:val="28"/>
          <w:rtl/>
          <w:lang w:bidi="fa-IR"/>
        </w:rPr>
        <w:t>اتاق وکلا</w:t>
      </w:r>
    </w:p>
    <w:p w:rsidR="00C65296" w:rsidRPr="000725AD" w:rsidRDefault="00C65296" w:rsidP="00C65296">
      <w:pPr>
        <w:numPr>
          <w:ilvl w:val="0"/>
          <w:numId w:val="9"/>
        </w:numPr>
        <w:spacing w:before="60" w:after="60" w:line="324" w:lineRule="auto"/>
        <w:jc w:val="lowKashida"/>
        <w:rPr>
          <w:rFonts w:cs="B Nazanin"/>
          <w:sz w:val="28"/>
          <w:szCs w:val="28"/>
          <w:lang w:bidi="fa-IR"/>
        </w:rPr>
      </w:pPr>
      <w:r w:rsidRPr="000725AD">
        <w:rPr>
          <w:rFonts w:cs="B Nazanin" w:hint="cs"/>
          <w:sz w:val="28"/>
          <w:szCs w:val="28"/>
          <w:rtl/>
          <w:lang w:bidi="fa-IR"/>
        </w:rPr>
        <w:t>انبار دادگاه</w:t>
      </w:r>
    </w:p>
    <w:p w:rsidR="00C65296" w:rsidRPr="000725AD" w:rsidRDefault="00C65296" w:rsidP="00C65296">
      <w:pPr>
        <w:numPr>
          <w:ilvl w:val="0"/>
          <w:numId w:val="9"/>
        </w:numPr>
        <w:spacing w:before="60" w:after="60" w:line="324" w:lineRule="auto"/>
        <w:jc w:val="lowKashida"/>
        <w:rPr>
          <w:rFonts w:cs="B Nazanin"/>
          <w:sz w:val="28"/>
          <w:szCs w:val="28"/>
          <w:lang w:bidi="fa-IR"/>
        </w:rPr>
      </w:pPr>
      <w:r w:rsidRPr="000725AD">
        <w:rPr>
          <w:rFonts w:cs="B Nazanin" w:hint="cs"/>
          <w:sz w:val="28"/>
          <w:szCs w:val="28"/>
          <w:rtl/>
          <w:lang w:bidi="fa-IR"/>
        </w:rPr>
        <w:t>سلول و انتظار متهمین</w:t>
      </w:r>
    </w:p>
    <w:p w:rsidR="00C65296" w:rsidRPr="000725AD" w:rsidRDefault="00C65296" w:rsidP="00C65296">
      <w:pPr>
        <w:numPr>
          <w:ilvl w:val="0"/>
          <w:numId w:val="9"/>
        </w:numPr>
        <w:spacing w:before="60" w:after="60" w:line="324" w:lineRule="auto"/>
        <w:jc w:val="lowKashida"/>
        <w:rPr>
          <w:rFonts w:cs="B Nazanin"/>
          <w:sz w:val="28"/>
          <w:szCs w:val="28"/>
          <w:lang w:bidi="fa-IR"/>
        </w:rPr>
      </w:pPr>
      <w:r w:rsidRPr="000725AD">
        <w:rPr>
          <w:rFonts w:cs="B Nazanin" w:hint="cs"/>
          <w:sz w:val="28"/>
          <w:szCs w:val="28"/>
          <w:rtl/>
          <w:lang w:bidi="fa-IR"/>
        </w:rPr>
        <w:t>سرویس بهداشتی در منطقه ممنوع</w:t>
      </w:r>
    </w:p>
    <w:p w:rsidR="00C65296" w:rsidRPr="00921E86" w:rsidRDefault="004908C0" w:rsidP="00C65296">
      <w:pPr>
        <w:spacing w:before="60" w:after="60" w:line="324" w:lineRule="auto"/>
        <w:jc w:val="center"/>
        <w:rPr>
          <w:rFonts w:cs="B Nazanin"/>
          <w:sz w:val="28"/>
          <w:szCs w:val="28"/>
          <w:rtl/>
          <w:lang w:bidi="fa-IR"/>
        </w:rPr>
      </w:pPr>
      <w:r>
        <w:rPr>
          <w:rFonts w:cs="B Nazanin"/>
          <w:noProof/>
          <w:sz w:val="28"/>
          <w:szCs w:val="28"/>
        </w:rPr>
        <w:lastRenderedPageBreak/>
        <w:drawing>
          <wp:inline distT="0" distB="0" distL="0" distR="0">
            <wp:extent cx="4743450" cy="3581400"/>
            <wp:effectExtent l="19050" t="0" r="0" b="0"/>
            <wp:docPr id="18" name="Picture 9" descr="courthouse%202nd%20flo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ourthouse%202nd%20floor"/>
                    <pic:cNvPicPr>
                      <a:picLocks noChangeAspect="1" noChangeArrowheads="1"/>
                    </pic:cNvPicPr>
                  </pic:nvPicPr>
                  <pic:blipFill>
                    <a:blip r:embed="rId24">
                      <a:lum bright="-24000" contrast="68000"/>
                    </a:blip>
                    <a:srcRect/>
                    <a:stretch>
                      <a:fillRect/>
                    </a:stretch>
                  </pic:blipFill>
                  <pic:spPr bwMode="auto">
                    <a:xfrm>
                      <a:off x="0" y="0"/>
                      <a:ext cx="4743450" cy="3581400"/>
                    </a:xfrm>
                    <a:prstGeom prst="rect">
                      <a:avLst/>
                    </a:prstGeom>
                    <a:noFill/>
                    <a:ln w="9525">
                      <a:noFill/>
                      <a:miter lim="800000"/>
                      <a:headEnd/>
                      <a:tailEnd/>
                    </a:ln>
                  </pic:spPr>
                </pic:pic>
              </a:graphicData>
            </a:graphic>
          </wp:inline>
        </w:drawing>
      </w:r>
    </w:p>
    <w:p w:rsidR="00C65296" w:rsidRPr="003B364C" w:rsidRDefault="00C65296" w:rsidP="00C65296">
      <w:pPr>
        <w:spacing w:before="60" w:after="60" w:line="324" w:lineRule="auto"/>
        <w:jc w:val="center"/>
        <w:rPr>
          <w:rFonts w:cs="B Nazanin"/>
          <w:rtl/>
          <w:lang w:bidi="fa-IR"/>
        </w:rPr>
      </w:pPr>
      <w:r w:rsidRPr="003B364C">
        <w:rPr>
          <w:rFonts w:eastAsia="MS Mincho" w:cs="B Nazanin" w:hint="cs"/>
          <w:rtl/>
          <w:lang w:bidi="fa-IR"/>
        </w:rPr>
        <w:t xml:space="preserve">تصویر شماره </w:t>
      </w:r>
      <w:r>
        <w:rPr>
          <w:rFonts w:cs="B Nazanin" w:hint="cs"/>
          <w:rtl/>
          <w:lang w:bidi="fa-IR"/>
        </w:rPr>
        <w:t>19-2</w:t>
      </w:r>
      <w:r w:rsidRPr="003B364C">
        <w:rPr>
          <w:rFonts w:cs="B Nazanin" w:hint="cs"/>
          <w:rtl/>
          <w:lang w:bidi="fa-IR"/>
        </w:rPr>
        <w:t xml:space="preserve">  نمونه یک سالن دادگاه و فضاهای جنبی در دو طبقه </w:t>
      </w:r>
    </w:p>
    <w:p w:rsidR="00C65296" w:rsidRPr="003B364C" w:rsidRDefault="00C65296" w:rsidP="00C65296">
      <w:pPr>
        <w:spacing w:before="60" w:after="60" w:line="324" w:lineRule="auto"/>
        <w:jc w:val="center"/>
        <w:rPr>
          <w:rFonts w:cs="B Nazanin"/>
          <w:rtl/>
          <w:lang w:bidi="fa-IR"/>
        </w:rPr>
      </w:pPr>
      <w:r w:rsidRPr="003B364C">
        <w:rPr>
          <w:rFonts w:cs="B Nazanin" w:hint="cs"/>
          <w:rtl/>
          <w:lang w:bidi="fa-IR"/>
        </w:rPr>
        <w:t xml:space="preserve">براساس استاندارد دادگاه‌های ایالات متحده </w:t>
      </w:r>
      <w:r>
        <w:rPr>
          <w:rStyle w:val="FootnoteReference"/>
          <w:rFonts w:cs="B Nazanin"/>
          <w:rtl/>
          <w:lang w:bidi="fa-IR"/>
        </w:rPr>
        <w:footnoteReference w:id="42"/>
      </w:r>
    </w:p>
    <w:p w:rsidR="00C65296" w:rsidRPr="000725AD" w:rsidRDefault="00C65296" w:rsidP="00C65296">
      <w:pPr>
        <w:spacing w:before="60" w:after="60" w:line="324" w:lineRule="auto"/>
        <w:ind w:firstLine="567"/>
        <w:jc w:val="lowKashida"/>
        <w:rPr>
          <w:rFonts w:cs="B Nazanin"/>
          <w:sz w:val="28"/>
          <w:szCs w:val="28"/>
          <w:rtl/>
          <w:lang w:bidi="fa-IR"/>
        </w:rPr>
      </w:pPr>
      <w:r w:rsidRPr="00DF2F42">
        <w:rPr>
          <w:rFonts w:cs="B Nazanin" w:hint="cs"/>
          <w:b/>
          <w:bCs/>
          <w:sz w:val="28"/>
          <w:szCs w:val="28"/>
          <w:rtl/>
          <w:lang w:bidi="fa-IR"/>
        </w:rPr>
        <w:t>1ـ دفتر قاضی :</w:t>
      </w:r>
      <w:r w:rsidRPr="000725AD">
        <w:rPr>
          <w:rFonts w:cs="B Nazanin" w:hint="cs"/>
          <w:sz w:val="28"/>
          <w:szCs w:val="28"/>
          <w:rtl/>
          <w:lang w:bidi="fa-IR"/>
        </w:rPr>
        <w:t xml:space="preserve"> این اتاق که برای قاضی در روزهای محاکمه مورد استفاده قرار می‌گیرد از طریق دسترسی راهروهای ممنوع به ورودی قضات در سالن دادگاه راه می‌یابد. حداقل مساحت آن 20 مترمربع می‌باشد و ارتفاع آن حداقل 70/2 متر است.</w:t>
      </w:r>
    </w:p>
    <w:p w:rsidR="00C65296" w:rsidRPr="000725AD" w:rsidRDefault="00C65296" w:rsidP="00C65296">
      <w:pPr>
        <w:spacing w:before="60" w:after="60" w:line="324" w:lineRule="auto"/>
        <w:ind w:firstLine="567"/>
        <w:jc w:val="lowKashida"/>
        <w:rPr>
          <w:rFonts w:cs="B Nazanin"/>
          <w:sz w:val="28"/>
          <w:szCs w:val="28"/>
          <w:rtl/>
          <w:lang w:bidi="fa-IR"/>
        </w:rPr>
      </w:pPr>
      <w:r w:rsidRPr="00DF2F42">
        <w:rPr>
          <w:rFonts w:cs="B Nazanin" w:hint="cs"/>
          <w:b/>
          <w:bCs/>
          <w:sz w:val="28"/>
          <w:szCs w:val="28"/>
          <w:rtl/>
          <w:lang w:bidi="fa-IR"/>
        </w:rPr>
        <w:t>2ـ اتاق منشی :</w:t>
      </w:r>
      <w:r w:rsidRPr="000725AD">
        <w:rPr>
          <w:rFonts w:cs="B Nazanin" w:hint="cs"/>
          <w:sz w:val="28"/>
          <w:szCs w:val="28"/>
          <w:rtl/>
          <w:lang w:bidi="fa-IR"/>
        </w:rPr>
        <w:t xml:space="preserve"> منشی و مأمور اجرایی نیز در ارتباط با دفتر قاضی قرار می‌گیرند و از طریق راهرو ممنوع می‌توانند به داخل دادگاه راه یابند. مساحت آن حدود 30 مترمربع می‌باشد، اتاق منشی به همراه کارمندان دفتر دادگاه در ارتباط با انتظار مراجعین در شعب دادگاه می‌تواند باشد.</w:t>
      </w:r>
    </w:p>
    <w:p w:rsidR="00C65296" w:rsidRPr="000725AD" w:rsidRDefault="00C65296" w:rsidP="00C65296">
      <w:pPr>
        <w:spacing w:before="60" w:after="60" w:line="324" w:lineRule="auto"/>
        <w:ind w:firstLine="567"/>
        <w:jc w:val="lowKashida"/>
        <w:rPr>
          <w:rFonts w:cs="B Nazanin"/>
          <w:sz w:val="28"/>
          <w:szCs w:val="28"/>
          <w:rtl/>
          <w:lang w:bidi="fa-IR"/>
        </w:rPr>
      </w:pPr>
      <w:r w:rsidRPr="00DF2F42">
        <w:rPr>
          <w:rFonts w:cs="B Nazanin" w:hint="cs"/>
          <w:b/>
          <w:bCs/>
          <w:sz w:val="28"/>
          <w:szCs w:val="28"/>
          <w:rtl/>
          <w:lang w:bidi="fa-IR"/>
        </w:rPr>
        <w:t>3ـ اتاق مشورت :</w:t>
      </w:r>
      <w:r w:rsidRPr="000725AD">
        <w:rPr>
          <w:rFonts w:cs="B Nazanin" w:hint="cs"/>
          <w:sz w:val="28"/>
          <w:szCs w:val="28"/>
          <w:rtl/>
          <w:lang w:bidi="fa-IR"/>
        </w:rPr>
        <w:t xml:space="preserve"> این فضا مکانی است که اعضای هیأت منصفه در پایان محاکمه در آن بسر می‌برند و </w:t>
      </w:r>
      <w:r w:rsidRPr="000725AD">
        <w:rPr>
          <w:rFonts w:cs="B Nazanin" w:hint="cs"/>
          <w:sz w:val="28"/>
          <w:szCs w:val="28"/>
          <w:rtl/>
          <w:lang w:bidi="fa-IR"/>
        </w:rPr>
        <w:lastRenderedPageBreak/>
        <w:t xml:space="preserve">جلسات خود را تشکیل می‌دهند. دسترسی به آن از طریق راهروهای ممنوع می‌باشد و مستقیماً یا از طریق راهرو ممنوع به داخل دادگاه را می‌یابند. مساحت این اتاق در حدود 30 مترمربع و ابعاد آن به گونه‌ای است که یک میز جلسات برای 20 نفر در آن قرار گیرد. دیوارها و سقف اتاق‌های مشورت باید برای صدا عایق‌بندی شوند که از خارج شدن صدا از درون اتاق‌ها جلوگیری شود. ضمناً در مواردی که دادگاه فعال است ولی فاقد هیأت منصفه می‌باشد در مجاورت اتاق هیأت منصفه نیز می‌توان فضایی برای انتظار شهود در نظر گرفت. </w:t>
      </w:r>
    </w:p>
    <w:p w:rsidR="00C65296" w:rsidRDefault="004908C0" w:rsidP="00C65296">
      <w:pPr>
        <w:spacing w:before="60" w:after="60" w:line="324" w:lineRule="auto"/>
        <w:ind w:firstLine="567"/>
        <w:jc w:val="center"/>
        <w:rPr>
          <w:rFonts w:cs="B Nazanin"/>
          <w:b/>
          <w:bCs/>
          <w:sz w:val="28"/>
          <w:szCs w:val="28"/>
          <w:rtl/>
          <w:lang w:bidi="fa-IR"/>
        </w:rPr>
      </w:pPr>
      <w:r>
        <w:rPr>
          <w:noProof/>
        </w:rPr>
        <w:drawing>
          <wp:inline distT="0" distB="0" distL="0" distR="0">
            <wp:extent cx="2533650" cy="2390775"/>
            <wp:effectExtent l="19050" t="0" r="0" b="0"/>
            <wp:docPr id="19" name="Picture 10" descr="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15"/>
                    <pic:cNvPicPr>
                      <a:picLocks noChangeAspect="1" noChangeArrowheads="1"/>
                    </pic:cNvPicPr>
                  </pic:nvPicPr>
                  <pic:blipFill>
                    <a:blip r:embed="rId25">
                      <a:lum bright="-32000" contrast="66000"/>
                    </a:blip>
                    <a:srcRect/>
                    <a:stretch>
                      <a:fillRect/>
                    </a:stretch>
                  </pic:blipFill>
                  <pic:spPr bwMode="auto">
                    <a:xfrm>
                      <a:off x="0" y="0"/>
                      <a:ext cx="2533650" cy="2390775"/>
                    </a:xfrm>
                    <a:prstGeom prst="rect">
                      <a:avLst/>
                    </a:prstGeom>
                    <a:solidFill>
                      <a:srgbClr val="000000">
                        <a:alpha val="79999"/>
                      </a:srgbClr>
                    </a:solidFill>
                    <a:ln w="9525">
                      <a:noFill/>
                      <a:miter lim="800000"/>
                      <a:headEnd/>
                      <a:tailEnd/>
                    </a:ln>
                  </pic:spPr>
                </pic:pic>
              </a:graphicData>
            </a:graphic>
          </wp:inline>
        </w:drawing>
      </w:r>
    </w:p>
    <w:p w:rsidR="00C65296" w:rsidRPr="003B364C" w:rsidRDefault="00C65296" w:rsidP="00C65296">
      <w:pPr>
        <w:spacing w:before="60" w:after="60" w:line="324" w:lineRule="auto"/>
        <w:jc w:val="center"/>
        <w:rPr>
          <w:rFonts w:cs="B Nazanin"/>
          <w:rtl/>
          <w:lang w:bidi="fa-IR"/>
        </w:rPr>
      </w:pPr>
      <w:r w:rsidRPr="003B364C">
        <w:rPr>
          <w:rFonts w:eastAsia="MS Mincho" w:cs="B Nazanin" w:hint="cs"/>
          <w:rtl/>
          <w:lang w:bidi="fa-IR"/>
        </w:rPr>
        <w:t>تصویر شماره</w:t>
      </w:r>
      <w:r w:rsidRPr="003B364C">
        <w:rPr>
          <w:rFonts w:cs="B Nazanin" w:hint="cs"/>
          <w:rtl/>
          <w:lang w:bidi="fa-IR"/>
        </w:rPr>
        <w:t xml:space="preserve"> </w:t>
      </w:r>
      <w:r>
        <w:rPr>
          <w:rFonts w:cs="B Nazanin" w:hint="cs"/>
          <w:rtl/>
          <w:lang w:bidi="fa-IR"/>
        </w:rPr>
        <w:t>20-2</w:t>
      </w:r>
      <w:r w:rsidRPr="003B364C">
        <w:rPr>
          <w:rFonts w:cs="B Nazanin" w:hint="cs"/>
          <w:rtl/>
          <w:lang w:bidi="fa-IR"/>
        </w:rPr>
        <w:t xml:space="preserve"> نمونه‌ای از پلان اتاق مشورت </w:t>
      </w:r>
      <w:r>
        <w:rPr>
          <w:rStyle w:val="FootnoteReference"/>
          <w:rFonts w:cs="B Nazanin"/>
          <w:rtl/>
          <w:lang w:bidi="fa-IR"/>
        </w:rPr>
        <w:footnoteReference w:id="43"/>
      </w:r>
    </w:p>
    <w:p w:rsidR="00C65296" w:rsidRDefault="00C65296" w:rsidP="00C65296">
      <w:pPr>
        <w:spacing w:before="60" w:after="60" w:line="324" w:lineRule="auto"/>
        <w:ind w:firstLine="567"/>
        <w:jc w:val="center"/>
        <w:rPr>
          <w:rFonts w:cs="B Nazanin"/>
          <w:b/>
          <w:bCs/>
          <w:sz w:val="28"/>
          <w:szCs w:val="28"/>
          <w:rtl/>
          <w:lang w:bidi="fa-IR"/>
        </w:rPr>
      </w:pPr>
    </w:p>
    <w:p w:rsidR="00C65296" w:rsidRPr="000725AD" w:rsidRDefault="00C65296" w:rsidP="00C65296">
      <w:pPr>
        <w:spacing w:before="60" w:after="60" w:line="324" w:lineRule="auto"/>
        <w:ind w:firstLine="567"/>
        <w:jc w:val="lowKashida"/>
        <w:rPr>
          <w:rFonts w:eastAsia="MS Mincho" w:cs="B Nazanin"/>
          <w:sz w:val="28"/>
          <w:szCs w:val="28"/>
          <w:rtl/>
          <w:lang w:bidi="fa-IR"/>
        </w:rPr>
      </w:pPr>
      <w:r>
        <w:rPr>
          <w:rFonts w:cs="B Nazanin" w:hint="cs"/>
          <w:b/>
          <w:bCs/>
          <w:sz w:val="28"/>
          <w:szCs w:val="28"/>
          <w:rtl/>
          <w:lang w:bidi="fa-IR"/>
        </w:rPr>
        <w:t>4</w:t>
      </w:r>
      <w:r w:rsidRPr="00DF2F42">
        <w:rPr>
          <w:rFonts w:cs="B Nazanin" w:hint="cs"/>
          <w:b/>
          <w:bCs/>
          <w:sz w:val="28"/>
          <w:szCs w:val="28"/>
          <w:rtl/>
          <w:lang w:bidi="fa-IR"/>
        </w:rPr>
        <w:t>ـ اتاق دادستان :</w:t>
      </w:r>
      <w:r w:rsidRPr="000725AD">
        <w:rPr>
          <w:rFonts w:eastAsia="MS Mincho" w:cs="B Nazanin" w:hint="cs"/>
          <w:sz w:val="28"/>
          <w:szCs w:val="28"/>
          <w:rtl/>
          <w:lang w:bidi="fa-IR"/>
        </w:rPr>
        <w:t xml:space="preserve"> این اتاق برای دادستان یا نماینده مدعی‌العموم در محاکمات مورد استفاده قرار می‌گیرد. باید در نزدیکی سالن دادگاه و در مجاورت اتاق قاضی قرار گیرد و مساحت آن در حدود 30 مترمربع می‌باشد. اتاق دادستان می‌تواند دارای اتاق جداگانه برای کارمند یا منشی دادستان نیز باشد.</w:t>
      </w:r>
    </w:p>
    <w:p w:rsidR="00C65296" w:rsidRPr="000725AD" w:rsidRDefault="00C65296" w:rsidP="00C65296">
      <w:pPr>
        <w:spacing w:before="60" w:after="60" w:line="324" w:lineRule="auto"/>
        <w:ind w:firstLine="567"/>
        <w:jc w:val="lowKashida"/>
        <w:rPr>
          <w:rFonts w:eastAsia="MS Mincho" w:cs="B Nazanin"/>
          <w:sz w:val="28"/>
          <w:szCs w:val="28"/>
          <w:rtl/>
          <w:lang w:bidi="fa-IR"/>
        </w:rPr>
      </w:pPr>
      <w:r w:rsidRPr="00DF2F42">
        <w:rPr>
          <w:rFonts w:eastAsia="MS Mincho" w:cs="B Nazanin" w:hint="cs"/>
          <w:b/>
          <w:bCs/>
          <w:sz w:val="28"/>
          <w:szCs w:val="28"/>
          <w:rtl/>
          <w:lang w:bidi="fa-IR"/>
        </w:rPr>
        <w:t>5 ـ اتاق وکلا :</w:t>
      </w:r>
      <w:r w:rsidRPr="000725AD">
        <w:rPr>
          <w:rFonts w:eastAsia="MS Mincho" w:cs="B Nazanin" w:hint="cs"/>
          <w:sz w:val="28"/>
          <w:szCs w:val="28"/>
          <w:rtl/>
          <w:lang w:bidi="fa-IR"/>
        </w:rPr>
        <w:t xml:space="preserve"> اتاق انتظار و مشورت وکلا در ابتدای ورودی عمومی دادگاه قرار دارد که در مواقع </w:t>
      </w:r>
      <w:r w:rsidRPr="000725AD">
        <w:rPr>
          <w:rFonts w:eastAsia="MS Mincho" w:cs="B Nazanin" w:hint="cs"/>
          <w:sz w:val="28"/>
          <w:szCs w:val="28"/>
          <w:rtl/>
          <w:lang w:bidi="fa-IR"/>
        </w:rPr>
        <w:lastRenderedPageBreak/>
        <w:t>تنفس دادگاه یا پیش از آغاز محاکمه توسط وکلا مورد استفاده قرار می‌گیرد و اندازه آن حداقل 8 مترمربع است.</w:t>
      </w:r>
    </w:p>
    <w:p w:rsidR="00C65296" w:rsidRPr="000725AD" w:rsidRDefault="00C65296" w:rsidP="00C65296">
      <w:pPr>
        <w:spacing w:before="60" w:after="60" w:line="324" w:lineRule="auto"/>
        <w:ind w:firstLine="567"/>
        <w:jc w:val="lowKashida"/>
        <w:rPr>
          <w:rFonts w:eastAsia="MS Mincho" w:cs="B Nazanin"/>
          <w:sz w:val="28"/>
          <w:szCs w:val="28"/>
          <w:rtl/>
          <w:lang w:bidi="fa-IR"/>
        </w:rPr>
      </w:pPr>
      <w:r w:rsidRPr="00DF2F42">
        <w:rPr>
          <w:rFonts w:eastAsia="MS Mincho" w:cs="B Nazanin" w:hint="cs"/>
          <w:b/>
          <w:bCs/>
          <w:sz w:val="28"/>
          <w:szCs w:val="28"/>
          <w:rtl/>
          <w:lang w:bidi="fa-IR"/>
        </w:rPr>
        <w:t>6 ـ انبار دادگاه :</w:t>
      </w:r>
      <w:r w:rsidRPr="000725AD">
        <w:rPr>
          <w:rFonts w:eastAsia="MS Mincho" w:cs="B Nazanin" w:hint="cs"/>
          <w:sz w:val="28"/>
          <w:szCs w:val="28"/>
          <w:rtl/>
          <w:lang w:bidi="fa-IR"/>
        </w:rPr>
        <w:t xml:space="preserve"> اتاق کوچکی در نزدیکی دادگاه است که برای ذخیره تجهیزات و لوازم مورد نیاز در دادگاه‌ها یا شواهد دادگاه مورد استفاده قرار می‌گیرد و دسترسی به آن از طریق راهروی ممنوع می‌باشد.</w:t>
      </w:r>
    </w:p>
    <w:p w:rsidR="00C65296" w:rsidRPr="000725AD" w:rsidRDefault="00C65296" w:rsidP="00C65296">
      <w:pPr>
        <w:spacing w:before="60" w:after="60" w:line="324" w:lineRule="auto"/>
        <w:ind w:firstLine="567"/>
        <w:jc w:val="lowKashida"/>
        <w:rPr>
          <w:rFonts w:eastAsia="MS Mincho" w:cs="B Nazanin"/>
          <w:sz w:val="28"/>
          <w:szCs w:val="28"/>
          <w:rtl/>
          <w:lang w:bidi="fa-IR"/>
        </w:rPr>
      </w:pPr>
      <w:r w:rsidRPr="00DF2F42">
        <w:rPr>
          <w:rFonts w:eastAsia="MS Mincho" w:cs="B Nazanin" w:hint="cs"/>
          <w:b/>
          <w:bCs/>
          <w:sz w:val="28"/>
          <w:szCs w:val="28"/>
          <w:rtl/>
          <w:lang w:bidi="fa-IR"/>
        </w:rPr>
        <w:t>7ـ سلول انتظار متهمین :</w:t>
      </w:r>
      <w:r w:rsidRPr="000725AD">
        <w:rPr>
          <w:rFonts w:eastAsia="MS Mincho" w:cs="B Nazanin" w:hint="cs"/>
          <w:sz w:val="28"/>
          <w:szCs w:val="28"/>
          <w:rtl/>
          <w:lang w:bidi="fa-IR"/>
        </w:rPr>
        <w:t xml:space="preserve"> یک سلول برای هر دادگاه یا یک سلول برای دو دادگاه مجاور در نظر گرفته می‌شود که به شبکه راهروهای امنیتی دسترسی دارد و مساحت آن در حدود 4 مترمربع بوده که برای دادگاه‌های جنایی و انقلاب در نظر گرفته می‌شود.</w:t>
      </w:r>
    </w:p>
    <w:p w:rsidR="00C65296" w:rsidRPr="000725AD" w:rsidRDefault="00C65296" w:rsidP="00C65296">
      <w:pPr>
        <w:spacing w:before="60" w:after="60" w:line="324" w:lineRule="auto"/>
        <w:ind w:firstLine="567"/>
        <w:jc w:val="lowKashida"/>
        <w:rPr>
          <w:rFonts w:eastAsia="MS Mincho" w:cs="B Nazanin"/>
          <w:sz w:val="28"/>
          <w:szCs w:val="28"/>
          <w:rtl/>
          <w:lang w:bidi="fa-IR"/>
        </w:rPr>
      </w:pPr>
      <w:r w:rsidRPr="00DF2F42">
        <w:rPr>
          <w:rFonts w:eastAsia="MS Mincho" w:cs="B Nazanin" w:hint="cs"/>
          <w:b/>
          <w:bCs/>
          <w:sz w:val="28"/>
          <w:szCs w:val="28"/>
          <w:rtl/>
          <w:lang w:bidi="fa-IR"/>
        </w:rPr>
        <w:t>8 ـ سرويس بهداشتي</w:t>
      </w:r>
      <w:r>
        <w:rPr>
          <w:rFonts w:eastAsia="MS Mincho" w:cs="B Nazanin" w:hint="cs"/>
          <w:sz w:val="28"/>
          <w:szCs w:val="28"/>
          <w:rtl/>
          <w:lang w:bidi="fa-IR"/>
        </w:rPr>
        <w:t xml:space="preserve"> :</w:t>
      </w:r>
      <w:r w:rsidRPr="000725AD">
        <w:rPr>
          <w:rFonts w:eastAsia="MS Mincho" w:cs="B Nazanin" w:hint="cs"/>
          <w:sz w:val="28"/>
          <w:szCs w:val="28"/>
          <w:rtl/>
          <w:lang w:bidi="fa-IR"/>
        </w:rPr>
        <w:t xml:space="preserve"> در محدوده راهروهای ممنوع سرویس‌های بهداشتی در نظر گرفته می‌شود که مورد استفاده کارمندان، منشی‌ها و اعضای هیأت منصفه قرار می‌گیرد. قضات در مجاورت دفتر خود دارای سرویس بهداشتی اختصاصی هستند. برای سایر فضاها مثل اتاق دادستان یا اتاق هیأت منصفه نیز در صورت امکان می‌توان سرویس بهداشتی اختصاصی در نظر گرفت.</w:t>
      </w:r>
    </w:p>
    <w:p w:rsidR="00C65296" w:rsidRPr="000725AD" w:rsidRDefault="00C65296" w:rsidP="00C65296">
      <w:pPr>
        <w:spacing w:before="60" w:after="60" w:line="324" w:lineRule="auto"/>
        <w:ind w:firstLine="567"/>
        <w:jc w:val="lowKashida"/>
        <w:rPr>
          <w:rFonts w:eastAsia="MS Mincho" w:cs="B Nazanin"/>
          <w:sz w:val="28"/>
          <w:szCs w:val="28"/>
          <w:rtl/>
          <w:lang w:bidi="fa-IR"/>
        </w:rPr>
      </w:pPr>
      <w:r w:rsidRPr="000725AD">
        <w:rPr>
          <w:rFonts w:eastAsia="MS Mincho" w:cs="B Nazanin" w:hint="cs"/>
          <w:sz w:val="28"/>
          <w:szCs w:val="28"/>
          <w:rtl/>
          <w:lang w:bidi="fa-IR"/>
        </w:rPr>
        <w:t xml:space="preserve">پس از انجام تحقیقات اولیه توسط دادستانی و بازپرس‌ها و آماده شدن پرونده برای قضات، پرونده به شعب دادگاه‌ها ارجاع می‌شود. بنابراین بخش اصلی محاکمات قضایی در همین شعب انجام می‌گیرد، مگر این که به لحاظ امکانات سالن دادگاه‌ها و علنی و مورد توجه بودن پرونده‌ای محاکمه آن در یکی از سالن‌های دادگاه انجام پذیرد. در بخش‌های قبل دیدیم که شعب دادگاه‌ها را به لحاظ امنیتی و نوع محاکماتی که در آن انجام می‌گیرد را می‌توان به چهار گروه تقسیم کرد. وجه مشترک این دادگاه‌ها فضای اصلی دادگاه که آن را از این پس اتاق قضاوت می‌خوانیم و فضاهای جنبی آن است و تفاوت آن در نوع ارتباطات آن با دسترسی‌های </w:t>
      </w:r>
      <w:r w:rsidRPr="000725AD">
        <w:rPr>
          <w:rFonts w:eastAsia="MS Mincho" w:cs="B Nazanin" w:hint="cs"/>
          <w:sz w:val="28"/>
          <w:szCs w:val="28"/>
          <w:rtl/>
          <w:lang w:bidi="fa-IR"/>
        </w:rPr>
        <w:lastRenderedPageBreak/>
        <w:t>عمومی امنیتی و ممنوع است که در بخش‌های قبل به آن اشاره شد.</w:t>
      </w:r>
    </w:p>
    <w:p w:rsidR="00C65296" w:rsidRPr="000725AD" w:rsidRDefault="00C65296" w:rsidP="00C65296">
      <w:pPr>
        <w:spacing w:before="60" w:after="60" w:line="324" w:lineRule="auto"/>
        <w:ind w:firstLine="567"/>
        <w:jc w:val="lowKashida"/>
        <w:rPr>
          <w:rFonts w:eastAsia="MS Mincho" w:cs="B Nazanin"/>
          <w:sz w:val="28"/>
          <w:szCs w:val="28"/>
          <w:rtl/>
          <w:lang w:bidi="fa-IR"/>
        </w:rPr>
      </w:pPr>
      <w:r w:rsidRPr="000725AD">
        <w:rPr>
          <w:rFonts w:eastAsia="MS Mincho" w:cs="B Nazanin" w:hint="cs"/>
          <w:sz w:val="28"/>
          <w:szCs w:val="28"/>
          <w:rtl/>
          <w:lang w:bidi="fa-IR"/>
        </w:rPr>
        <w:t>در این بخش تنها به خصوصیات اصلی و مشترک فضاهای چهار گروه دادگاه‌ها می‌پردازیم :</w:t>
      </w:r>
    </w:p>
    <w:p w:rsidR="00C65296" w:rsidRPr="000725AD" w:rsidRDefault="00C65296" w:rsidP="00C65296">
      <w:pPr>
        <w:spacing w:before="60" w:after="60" w:line="324" w:lineRule="auto"/>
        <w:ind w:firstLine="567"/>
        <w:jc w:val="lowKashida"/>
        <w:rPr>
          <w:rFonts w:eastAsia="MS Mincho" w:cs="B Nazanin"/>
          <w:sz w:val="28"/>
          <w:szCs w:val="28"/>
          <w:rtl/>
          <w:lang w:bidi="fa-IR"/>
        </w:rPr>
      </w:pPr>
      <w:r w:rsidRPr="00DF2F42">
        <w:rPr>
          <w:rFonts w:eastAsia="MS Mincho" w:cs="B Nazanin" w:hint="cs"/>
          <w:b/>
          <w:bCs/>
          <w:sz w:val="28"/>
          <w:szCs w:val="28"/>
          <w:rtl/>
          <w:lang w:bidi="fa-IR"/>
        </w:rPr>
        <w:t>1ـ اتاق قضاوت و یا شعب دادگاه :</w:t>
      </w:r>
      <w:r w:rsidRPr="000725AD">
        <w:rPr>
          <w:rFonts w:eastAsia="MS Mincho" w:cs="B Nazanin" w:hint="cs"/>
          <w:sz w:val="28"/>
          <w:szCs w:val="28"/>
          <w:rtl/>
          <w:lang w:bidi="fa-IR"/>
        </w:rPr>
        <w:t xml:space="preserve"> فضای اصلی هر کدام از شعب دادگاه‌ها می‌باشد که محاکمات در آن انجام می‌گیرد. مشخصات و خصوصیات کلی آن مشابه سالن دادگاه است با این تفاوت که اولاً در این بخش جایگاه تماشاگران حذف می‌شود و ثانیاً به جز دادگاه مطبوعات جایگاه هیأت منصفه وجود ندارد، بنابراین اندازه این فضا بسیار کوچک‌تر می‌تواند باشد. (در حدود 30 تا 40 مترمربع) تعداد و نوع ورودی‌های اتاق قضاوت براساس نوع دادگاه متفاوت است. اتاق قضاوت در عین حال حکم دفتر کار قاضی را نیز دارد.</w:t>
      </w:r>
    </w:p>
    <w:p w:rsidR="00C65296" w:rsidRDefault="00C65296" w:rsidP="00C65296">
      <w:pPr>
        <w:spacing w:before="60" w:after="60" w:line="324" w:lineRule="auto"/>
        <w:ind w:firstLine="567"/>
        <w:jc w:val="lowKashida"/>
        <w:rPr>
          <w:rFonts w:eastAsia="MS Mincho" w:cs="B Nazanin"/>
          <w:sz w:val="28"/>
          <w:szCs w:val="28"/>
          <w:rtl/>
          <w:lang w:bidi="fa-IR"/>
        </w:rPr>
      </w:pPr>
      <w:r w:rsidRPr="00DF2F42">
        <w:rPr>
          <w:rFonts w:eastAsia="MS Mincho" w:cs="B Nazanin" w:hint="cs"/>
          <w:b/>
          <w:bCs/>
          <w:sz w:val="28"/>
          <w:szCs w:val="28"/>
          <w:rtl/>
          <w:lang w:bidi="fa-IR"/>
        </w:rPr>
        <w:t>2ـ اتاق استراحت قاضی :</w:t>
      </w:r>
      <w:r w:rsidRPr="000725AD">
        <w:rPr>
          <w:rFonts w:eastAsia="MS Mincho" w:cs="B Nazanin" w:hint="cs"/>
          <w:sz w:val="28"/>
          <w:szCs w:val="28"/>
          <w:rtl/>
          <w:lang w:bidi="fa-IR"/>
        </w:rPr>
        <w:t xml:space="preserve"> اتاق کوچکی برای استراحت قاضی در نظر گرفته می‌شود که شامل یک سرویس بهداشتی، کمد مخصوص لباس و کتابخانه و میز و صندلی می‌باشد. دسترسی آن به داخل دادگاه می‌باشد و می‌تواند به راهروی ممنوع نیز دسترسی داشته باشد. مساحت آن باید حداقل 15 مترمربع باشد.</w:t>
      </w:r>
    </w:p>
    <w:p w:rsidR="00C65296" w:rsidRDefault="00C65296" w:rsidP="00C65296">
      <w:pPr>
        <w:spacing w:before="60" w:after="60" w:line="324" w:lineRule="auto"/>
        <w:ind w:firstLine="567"/>
        <w:jc w:val="lowKashida"/>
        <w:rPr>
          <w:rFonts w:eastAsia="MS Mincho" w:cs="B Nazanin"/>
          <w:sz w:val="28"/>
          <w:szCs w:val="28"/>
          <w:rtl/>
          <w:lang w:bidi="fa-IR"/>
        </w:rPr>
      </w:pPr>
    </w:p>
    <w:p w:rsidR="00C65296" w:rsidRDefault="00C65296" w:rsidP="00C65296">
      <w:pPr>
        <w:spacing w:before="60" w:after="60" w:line="324" w:lineRule="auto"/>
        <w:ind w:firstLine="567"/>
        <w:jc w:val="lowKashida"/>
        <w:rPr>
          <w:rFonts w:eastAsia="MS Mincho" w:cs="B Nazanin"/>
          <w:sz w:val="28"/>
          <w:szCs w:val="28"/>
          <w:rtl/>
          <w:lang w:bidi="fa-IR"/>
        </w:rPr>
      </w:pPr>
    </w:p>
    <w:p w:rsidR="00C65296" w:rsidRDefault="00C65296" w:rsidP="00C65296">
      <w:pPr>
        <w:spacing w:before="60" w:after="60" w:line="324" w:lineRule="auto"/>
        <w:ind w:firstLine="567"/>
        <w:jc w:val="lowKashida"/>
        <w:rPr>
          <w:rFonts w:eastAsia="MS Mincho" w:cs="B Nazanin"/>
          <w:sz w:val="28"/>
          <w:szCs w:val="28"/>
          <w:rtl/>
          <w:lang w:bidi="fa-IR"/>
        </w:rPr>
      </w:pPr>
    </w:p>
    <w:p w:rsidR="00C65296" w:rsidRDefault="00C65296" w:rsidP="00C65296">
      <w:pPr>
        <w:spacing w:before="60" w:after="60" w:line="324" w:lineRule="auto"/>
        <w:ind w:firstLine="567"/>
        <w:jc w:val="lowKashida"/>
        <w:rPr>
          <w:rFonts w:eastAsia="MS Mincho" w:cs="B Nazanin"/>
          <w:sz w:val="28"/>
          <w:szCs w:val="28"/>
          <w:rtl/>
          <w:lang w:bidi="fa-IR"/>
        </w:rPr>
      </w:pPr>
    </w:p>
    <w:p w:rsidR="00C65296" w:rsidRDefault="00C65296" w:rsidP="00C65296">
      <w:pPr>
        <w:spacing w:before="60" w:after="60" w:line="324" w:lineRule="auto"/>
        <w:ind w:firstLine="567"/>
        <w:jc w:val="lowKashida"/>
        <w:rPr>
          <w:rFonts w:eastAsia="MS Mincho" w:cs="B Nazanin"/>
          <w:sz w:val="28"/>
          <w:szCs w:val="28"/>
          <w:rtl/>
          <w:lang w:bidi="fa-IR"/>
        </w:rPr>
      </w:pPr>
    </w:p>
    <w:p w:rsidR="00C65296" w:rsidRDefault="00C65296" w:rsidP="00C65296">
      <w:pPr>
        <w:spacing w:before="60" w:after="60" w:line="324" w:lineRule="auto"/>
        <w:ind w:firstLine="567"/>
        <w:jc w:val="lowKashida"/>
        <w:rPr>
          <w:rFonts w:eastAsia="MS Mincho" w:cs="B Nazanin"/>
          <w:sz w:val="28"/>
          <w:szCs w:val="28"/>
          <w:rtl/>
          <w:lang w:bidi="fa-IR"/>
        </w:rPr>
      </w:pPr>
    </w:p>
    <w:p w:rsidR="00C65296" w:rsidRDefault="00C65296" w:rsidP="00C65296">
      <w:pPr>
        <w:spacing w:before="60" w:after="60" w:line="324" w:lineRule="auto"/>
        <w:ind w:firstLine="567"/>
        <w:jc w:val="lowKashida"/>
        <w:rPr>
          <w:rFonts w:eastAsia="MS Mincho" w:cs="B Nazanin"/>
          <w:sz w:val="28"/>
          <w:szCs w:val="28"/>
          <w:rtl/>
          <w:lang w:bidi="fa-IR"/>
        </w:rPr>
      </w:pPr>
    </w:p>
    <w:p w:rsidR="00C65296" w:rsidRDefault="00C65296" w:rsidP="00C65296">
      <w:pPr>
        <w:spacing w:before="60" w:after="60" w:line="324" w:lineRule="auto"/>
        <w:ind w:firstLine="567"/>
        <w:jc w:val="lowKashida"/>
        <w:rPr>
          <w:rFonts w:eastAsia="MS Mincho" w:cs="B Nazanin"/>
          <w:sz w:val="28"/>
          <w:szCs w:val="28"/>
          <w:rtl/>
          <w:lang w:bidi="fa-IR"/>
        </w:rPr>
      </w:pPr>
    </w:p>
    <w:p w:rsidR="00C65296" w:rsidRDefault="00C65296" w:rsidP="00C65296">
      <w:pPr>
        <w:spacing w:before="60" w:after="60" w:line="324" w:lineRule="auto"/>
        <w:jc w:val="center"/>
        <w:rPr>
          <w:rFonts w:eastAsia="MS Mincho" w:cs="B Nazanin"/>
          <w:rtl/>
          <w:lang w:bidi="fa-IR"/>
        </w:rPr>
      </w:pPr>
    </w:p>
    <w:p w:rsidR="00C65296" w:rsidRPr="003B364C" w:rsidRDefault="00C65296" w:rsidP="00C65296">
      <w:pPr>
        <w:spacing w:before="60" w:after="60" w:line="324" w:lineRule="auto"/>
        <w:jc w:val="center"/>
        <w:rPr>
          <w:rFonts w:eastAsia="MS Mincho" w:cs="B Nazanin"/>
          <w:rtl/>
          <w:lang w:bidi="fa-IR"/>
        </w:rPr>
      </w:pPr>
      <w:r w:rsidRPr="00D41F85">
        <w:rPr>
          <w:rFonts w:eastAsia="MS Mincho" w:cs="B Nazanin" w:hint="cs"/>
          <w:rtl/>
          <w:lang w:bidi="fa-IR"/>
        </w:rPr>
        <w:lastRenderedPageBreak/>
        <w:t>نمودار</w:t>
      </w:r>
      <w:r>
        <w:rPr>
          <w:rFonts w:eastAsia="MS Mincho" w:cs="B Nazanin" w:hint="cs"/>
          <w:rtl/>
          <w:lang w:bidi="fa-IR"/>
        </w:rPr>
        <w:t xml:space="preserve"> شماره</w:t>
      </w:r>
      <w:r w:rsidRPr="003B364C">
        <w:rPr>
          <w:rFonts w:eastAsia="MS Mincho" w:cs="B Nazanin" w:hint="cs"/>
          <w:rtl/>
          <w:lang w:bidi="fa-IR"/>
        </w:rPr>
        <w:t xml:space="preserve"> </w:t>
      </w:r>
      <w:r>
        <w:rPr>
          <w:rFonts w:eastAsia="MS Mincho" w:cs="B Nazanin" w:hint="cs"/>
          <w:rtl/>
          <w:lang w:bidi="fa-IR"/>
        </w:rPr>
        <w:t>2-2</w:t>
      </w:r>
      <w:r w:rsidRPr="003B364C">
        <w:rPr>
          <w:rFonts w:eastAsia="MS Mincho" w:cs="B Nazanin" w:hint="cs"/>
          <w:rtl/>
          <w:lang w:bidi="fa-IR"/>
        </w:rPr>
        <w:t xml:space="preserve"> راهنمای دیاگرام‌های ارتباط و انواع ارتباطات و دسترسی‌ها </w:t>
      </w:r>
      <w:r>
        <w:rPr>
          <w:rStyle w:val="FootnoteReference"/>
          <w:rFonts w:eastAsia="MS Mincho" w:cs="B Nazanin"/>
          <w:rtl/>
          <w:lang w:bidi="fa-IR"/>
        </w:rPr>
        <w:footnoteReference w:id="44"/>
      </w:r>
    </w:p>
    <w:p w:rsidR="00C65296" w:rsidRDefault="004908C0" w:rsidP="00C65296">
      <w:pPr>
        <w:spacing w:before="60" w:after="60" w:line="324" w:lineRule="auto"/>
        <w:jc w:val="center"/>
        <w:rPr>
          <w:rFonts w:eastAsia="MS Mincho" w:cs="B Nazanin"/>
          <w:sz w:val="28"/>
          <w:szCs w:val="28"/>
          <w:rtl/>
          <w:lang w:bidi="fa-IR"/>
        </w:rPr>
      </w:pPr>
      <w:r>
        <w:rPr>
          <w:rFonts w:eastAsia="MS Mincho" w:cs="B Nazanin"/>
          <w:noProof/>
          <w:sz w:val="28"/>
          <w:szCs w:val="28"/>
        </w:rPr>
        <w:drawing>
          <wp:inline distT="0" distB="0" distL="0" distR="0">
            <wp:extent cx="2857500" cy="6410325"/>
            <wp:effectExtent l="38100" t="19050" r="19050" b="28575"/>
            <wp:docPr id="20" name="Picture 11" descr="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59"/>
                    <pic:cNvPicPr>
                      <a:picLocks noChangeAspect="1" noChangeArrowheads="1"/>
                    </pic:cNvPicPr>
                  </pic:nvPicPr>
                  <pic:blipFill>
                    <a:blip r:embed="rId26">
                      <a:lum bright="-44000" contrast="84000"/>
                    </a:blip>
                    <a:srcRect l="37930" t="3076" r="22566" b="13182"/>
                    <a:stretch>
                      <a:fillRect/>
                    </a:stretch>
                  </pic:blipFill>
                  <pic:spPr bwMode="auto">
                    <a:xfrm>
                      <a:off x="0" y="0"/>
                      <a:ext cx="2857500" cy="6410325"/>
                    </a:xfrm>
                    <a:prstGeom prst="rect">
                      <a:avLst/>
                    </a:prstGeom>
                    <a:noFill/>
                    <a:ln w="19050" cmpd="sng">
                      <a:solidFill>
                        <a:srgbClr val="000000"/>
                      </a:solidFill>
                      <a:miter lim="800000"/>
                      <a:headEnd/>
                      <a:tailEnd/>
                    </a:ln>
                    <a:effectLst/>
                  </pic:spPr>
                </pic:pic>
              </a:graphicData>
            </a:graphic>
          </wp:inline>
        </w:drawing>
      </w:r>
    </w:p>
    <w:p w:rsidR="00C65296" w:rsidRDefault="00C65296" w:rsidP="00C65296">
      <w:pPr>
        <w:spacing w:before="60" w:after="60" w:line="324" w:lineRule="auto"/>
        <w:jc w:val="center"/>
        <w:rPr>
          <w:rFonts w:eastAsia="MS Mincho" w:cs="B Nazanin"/>
          <w:rtl/>
          <w:lang w:bidi="fa-IR"/>
        </w:rPr>
      </w:pPr>
    </w:p>
    <w:p w:rsidR="00C65296" w:rsidRDefault="00C65296" w:rsidP="00C65296">
      <w:pPr>
        <w:spacing w:before="60" w:after="60" w:line="324" w:lineRule="auto"/>
        <w:jc w:val="center"/>
        <w:rPr>
          <w:rFonts w:eastAsia="MS Mincho" w:cs="B Nazanin"/>
          <w:rtl/>
          <w:lang w:bidi="fa-IR"/>
        </w:rPr>
      </w:pPr>
    </w:p>
    <w:p w:rsidR="00C65296" w:rsidRDefault="00C65296" w:rsidP="00C65296">
      <w:pPr>
        <w:spacing w:before="60" w:after="60" w:line="324" w:lineRule="auto"/>
        <w:jc w:val="center"/>
        <w:rPr>
          <w:rFonts w:eastAsia="MS Mincho" w:cs="B Nazanin"/>
          <w:rtl/>
          <w:lang w:bidi="fa-IR"/>
        </w:rPr>
      </w:pPr>
    </w:p>
    <w:p w:rsidR="00C65296" w:rsidRDefault="00C65296" w:rsidP="00C65296">
      <w:pPr>
        <w:spacing w:before="60" w:after="60" w:line="324" w:lineRule="auto"/>
        <w:jc w:val="center"/>
        <w:rPr>
          <w:rFonts w:eastAsia="MS Mincho" w:cs="B Nazanin"/>
          <w:rtl/>
          <w:lang w:bidi="fa-IR"/>
        </w:rPr>
      </w:pPr>
    </w:p>
    <w:p w:rsidR="00C65296" w:rsidRPr="007B1989" w:rsidRDefault="00C65296" w:rsidP="00C65296">
      <w:pPr>
        <w:spacing w:before="60" w:after="60" w:line="324" w:lineRule="auto"/>
        <w:jc w:val="center"/>
        <w:rPr>
          <w:rFonts w:eastAsia="MS Mincho" w:cs="B Nazanin"/>
          <w:sz w:val="28"/>
          <w:szCs w:val="28"/>
          <w:rtl/>
          <w:lang w:bidi="fa-IR"/>
        </w:rPr>
      </w:pPr>
      <w:r w:rsidRPr="007D6C6D">
        <w:rPr>
          <w:rFonts w:eastAsia="MS Mincho" w:cs="B Nazanin" w:hint="cs"/>
          <w:rtl/>
          <w:lang w:bidi="fa-IR"/>
        </w:rPr>
        <w:lastRenderedPageBreak/>
        <w:t>نمودار</w:t>
      </w:r>
      <w:r>
        <w:rPr>
          <w:rFonts w:eastAsia="MS Mincho" w:cs="B Nazanin" w:hint="cs"/>
          <w:rtl/>
          <w:lang w:bidi="fa-IR"/>
        </w:rPr>
        <w:t xml:space="preserve"> شماره</w:t>
      </w:r>
      <w:r w:rsidRPr="007D6C6D">
        <w:rPr>
          <w:rFonts w:eastAsia="MS Mincho" w:cs="B Nazanin" w:hint="cs"/>
          <w:rtl/>
          <w:lang w:bidi="fa-IR"/>
        </w:rPr>
        <w:t xml:space="preserve"> 3-2 ارتباطات فضای اتاق قضاوت با دفتر دادگاه</w:t>
      </w:r>
      <w:r w:rsidRPr="003B364C">
        <w:rPr>
          <w:rFonts w:eastAsia="MS Mincho" w:cs="B Nazanin" w:hint="cs"/>
          <w:rtl/>
          <w:lang w:bidi="fa-IR"/>
        </w:rPr>
        <w:t xml:space="preserve"> و فضاهای جنبی </w:t>
      </w:r>
      <w:r>
        <w:rPr>
          <w:rStyle w:val="FootnoteReference"/>
          <w:rFonts w:eastAsia="MS Mincho" w:cs="B Nazanin"/>
          <w:rtl/>
          <w:lang w:bidi="fa-IR"/>
        </w:rPr>
        <w:footnoteReference w:id="45"/>
      </w:r>
    </w:p>
    <w:p w:rsidR="00C65296" w:rsidRDefault="004908C0" w:rsidP="00C65296">
      <w:pPr>
        <w:spacing w:before="60" w:after="60" w:line="324" w:lineRule="auto"/>
        <w:jc w:val="center"/>
        <w:rPr>
          <w:rFonts w:eastAsia="MS Mincho" w:cs="B Nazanin"/>
          <w:sz w:val="28"/>
          <w:szCs w:val="28"/>
          <w:rtl/>
          <w:lang w:bidi="fa-IR"/>
        </w:rPr>
      </w:pPr>
      <w:r>
        <w:rPr>
          <w:rFonts w:eastAsia="MS Mincho" w:cs="B Nazanin"/>
          <w:noProof/>
          <w:sz w:val="28"/>
          <w:szCs w:val="28"/>
        </w:rPr>
        <w:drawing>
          <wp:inline distT="0" distB="0" distL="0" distR="0">
            <wp:extent cx="4610100" cy="4429125"/>
            <wp:effectExtent l="19050" t="0" r="0" b="0"/>
            <wp:docPr id="21" name="Picture 19" descr="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17"/>
                    <pic:cNvPicPr>
                      <a:picLocks noChangeAspect="1" noChangeArrowheads="1"/>
                    </pic:cNvPicPr>
                  </pic:nvPicPr>
                  <pic:blipFill>
                    <a:blip r:embed="rId27">
                      <a:lum bright="-14000" contrast="54000"/>
                    </a:blip>
                    <a:srcRect/>
                    <a:stretch>
                      <a:fillRect/>
                    </a:stretch>
                  </pic:blipFill>
                  <pic:spPr bwMode="auto">
                    <a:xfrm>
                      <a:off x="0" y="0"/>
                      <a:ext cx="4610100" cy="4429125"/>
                    </a:xfrm>
                    <a:prstGeom prst="rect">
                      <a:avLst/>
                    </a:prstGeom>
                    <a:noFill/>
                    <a:ln w="9525">
                      <a:noFill/>
                      <a:miter lim="800000"/>
                      <a:headEnd/>
                      <a:tailEnd/>
                    </a:ln>
                  </pic:spPr>
                </pic:pic>
              </a:graphicData>
            </a:graphic>
          </wp:inline>
        </w:drawing>
      </w:r>
    </w:p>
    <w:p w:rsidR="00C65296" w:rsidRPr="007B1989" w:rsidRDefault="00C65296" w:rsidP="00C65296">
      <w:pPr>
        <w:spacing w:before="60" w:after="60" w:line="324" w:lineRule="auto"/>
        <w:jc w:val="center"/>
        <w:rPr>
          <w:rFonts w:eastAsia="MS Mincho" w:cs="B Nazanin"/>
          <w:sz w:val="28"/>
          <w:szCs w:val="28"/>
          <w:rtl/>
          <w:lang w:bidi="fa-IR"/>
        </w:rPr>
      </w:pPr>
    </w:p>
    <w:p w:rsidR="00C65296" w:rsidRDefault="00C65296" w:rsidP="00C65296">
      <w:pPr>
        <w:spacing w:before="60" w:after="60" w:line="324" w:lineRule="auto"/>
        <w:ind w:firstLine="567"/>
        <w:jc w:val="lowKashida"/>
        <w:rPr>
          <w:rFonts w:eastAsia="MS Mincho" w:cs="B Nazanin"/>
          <w:sz w:val="28"/>
          <w:szCs w:val="28"/>
          <w:rtl/>
          <w:lang w:bidi="fa-IR"/>
        </w:rPr>
      </w:pPr>
      <w:r w:rsidRPr="00DF2F42">
        <w:rPr>
          <w:rFonts w:eastAsia="MS Mincho" w:cs="B Nazanin" w:hint="cs"/>
          <w:b/>
          <w:bCs/>
          <w:sz w:val="28"/>
          <w:szCs w:val="28"/>
          <w:rtl/>
          <w:lang w:bidi="fa-IR"/>
        </w:rPr>
        <w:t>3ـ دفتر دادگاه :</w:t>
      </w:r>
      <w:r w:rsidRPr="000725AD">
        <w:rPr>
          <w:rFonts w:eastAsia="MS Mincho" w:cs="B Nazanin" w:hint="cs"/>
          <w:sz w:val="28"/>
          <w:szCs w:val="28"/>
          <w:rtl/>
          <w:lang w:bidi="fa-IR"/>
        </w:rPr>
        <w:t xml:space="preserve"> محل کار کارمندان هر یک از شعب دادگاه می‌باشد و می‌تواند بین دو تا سه کارمند در هر شعبه مشغول به کار باشد این بخش در ارتباط با فضای عمومی قرار دارد و بخش انتظار دادگاه در ارتباط با فضای اداری شکل می</w:t>
      </w:r>
      <w:r w:rsidRPr="000725AD">
        <w:rPr>
          <w:rFonts w:eastAsia="MS Mincho" w:cs="B Nazanin" w:hint="cs"/>
          <w:sz w:val="28"/>
          <w:szCs w:val="28"/>
          <w:rtl/>
          <w:lang w:bidi="fa-IR"/>
        </w:rPr>
        <w:softHyphen/>
        <w:t>گیرد. این بخش می</w:t>
      </w:r>
      <w:r w:rsidRPr="000725AD">
        <w:rPr>
          <w:rFonts w:eastAsia="MS Mincho" w:cs="B Nazanin" w:hint="cs"/>
          <w:sz w:val="28"/>
          <w:szCs w:val="28"/>
          <w:rtl/>
          <w:lang w:bidi="fa-IR"/>
        </w:rPr>
        <w:softHyphen/>
        <w:t xml:space="preserve">تواند به عنوان فیلتری بین فضای راهروی عمومی و فضای اتاق قضاوت قرار گیرد. </w:t>
      </w:r>
    </w:p>
    <w:p w:rsidR="00C65296" w:rsidRDefault="004908C0" w:rsidP="00C65296">
      <w:pPr>
        <w:spacing w:before="60" w:after="60" w:line="324" w:lineRule="auto"/>
        <w:jc w:val="center"/>
        <w:rPr>
          <w:rFonts w:eastAsia="MS Mincho" w:cs="B Nazanin"/>
          <w:sz w:val="28"/>
          <w:szCs w:val="28"/>
          <w:rtl/>
          <w:lang w:bidi="fa-IR"/>
        </w:rPr>
      </w:pPr>
      <w:r>
        <w:rPr>
          <w:rFonts w:eastAsia="MS Mincho" w:cs="B Nazanin"/>
          <w:noProof/>
          <w:sz w:val="28"/>
          <w:szCs w:val="28"/>
        </w:rPr>
        <w:lastRenderedPageBreak/>
        <w:drawing>
          <wp:inline distT="0" distB="0" distL="0" distR="0">
            <wp:extent cx="5581650" cy="3152775"/>
            <wp:effectExtent l="19050" t="0" r="0" b="0"/>
            <wp:docPr id="22" name="Picture 20" descr="ss2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ss2 185"/>
                    <pic:cNvPicPr>
                      <a:picLocks noChangeAspect="1" noChangeArrowheads="1"/>
                    </pic:cNvPicPr>
                  </pic:nvPicPr>
                  <pic:blipFill>
                    <a:blip r:embed="rId28">
                      <a:lum contrast="36000"/>
                    </a:blip>
                    <a:srcRect/>
                    <a:stretch>
                      <a:fillRect/>
                    </a:stretch>
                  </pic:blipFill>
                  <pic:spPr bwMode="auto">
                    <a:xfrm>
                      <a:off x="0" y="0"/>
                      <a:ext cx="5581650" cy="3152775"/>
                    </a:xfrm>
                    <a:prstGeom prst="rect">
                      <a:avLst/>
                    </a:prstGeom>
                    <a:noFill/>
                    <a:ln w="9525">
                      <a:noFill/>
                      <a:miter lim="800000"/>
                      <a:headEnd/>
                      <a:tailEnd/>
                    </a:ln>
                  </pic:spPr>
                </pic:pic>
              </a:graphicData>
            </a:graphic>
          </wp:inline>
        </w:drawing>
      </w:r>
    </w:p>
    <w:p w:rsidR="00C65296" w:rsidRDefault="00C65296" w:rsidP="00C65296">
      <w:pPr>
        <w:spacing w:before="60" w:after="60" w:line="324" w:lineRule="auto"/>
        <w:jc w:val="center"/>
        <w:rPr>
          <w:rFonts w:eastAsia="MS Mincho" w:cs="B Nazanin"/>
          <w:rtl/>
          <w:lang w:bidi="fa-IR"/>
        </w:rPr>
      </w:pPr>
      <w:r w:rsidRPr="00D41F85">
        <w:rPr>
          <w:rFonts w:eastAsia="MS Mincho" w:cs="B Nazanin" w:hint="cs"/>
          <w:rtl/>
          <w:lang w:bidi="fa-IR"/>
        </w:rPr>
        <w:t>تصویر شماره 21-2 نمونه ارتباط دو سالن دادگاه و ارتباط آنها</w:t>
      </w:r>
    </w:p>
    <w:p w:rsidR="00C65296" w:rsidRPr="00D41F85" w:rsidRDefault="00C65296" w:rsidP="00C65296">
      <w:pPr>
        <w:spacing w:before="60" w:after="60" w:line="324" w:lineRule="auto"/>
        <w:jc w:val="center"/>
        <w:rPr>
          <w:rFonts w:eastAsia="MS Mincho" w:cs="B Nazanin"/>
          <w:rtl/>
          <w:lang w:bidi="fa-IR"/>
        </w:rPr>
      </w:pPr>
    </w:p>
    <w:p w:rsidR="00C65296" w:rsidRPr="00AD5857" w:rsidRDefault="004908C0" w:rsidP="00C65296">
      <w:pPr>
        <w:spacing w:before="60" w:after="60" w:line="324" w:lineRule="auto"/>
        <w:jc w:val="center"/>
        <w:rPr>
          <w:rFonts w:eastAsia="MS Mincho" w:cs="B Nazanin"/>
          <w:sz w:val="28"/>
          <w:szCs w:val="28"/>
          <w:lang w:bidi="fa-IR"/>
        </w:rPr>
      </w:pPr>
      <w:r>
        <w:rPr>
          <w:noProof/>
        </w:rPr>
        <w:drawing>
          <wp:anchor distT="0" distB="0" distL="114300" distR="114300" simplePos="0" relativeHeight="251640320" behindDoc="0" locked="0" layoutInCell="1" allowOverlap="1">
            <wp:simplePos x="0" y="0"/>
            <wp:positionH relativeFrom="column">
              <wp:align>center</wp:align>
            </wp:positionH>
            <wp:positionV relativeFrom="paragraph">
              <wp:posOffset>3810</wp:posOffset>
            </wp:positionV>
            <wp:extent cx="5972175" cy="3067050"/>
            <wp:effectExtent l="19050" t="0" r="9525" b="0"/>
            <wp:wrapTopAndBottom/>
            <wp:docPr id="205" name="Picture 177" descr="ss2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descr="ss2 186"/>
                    <pic:cNvPicPr>
                      <a:picLocks noChangeAspect="1" noChangeArrowheads="1"/>
                    </pic:cNvPicPr>
                  </pic:nvPicPr>
                  <pic:blipFill>
                    <a:blip r:embed="rId29">
                      <a:lum contrast="40000"/>
                    </a:blip>
                    <a:srcRect/>
                    <a:stretch>
                      <a:fillRect/>
                    </a:stretch>
                  </pic:blipFill>
                  <pic:spPr bwMode="auto">
                    <a:xfrm>
                      <a:off x="0" y="0"/>
                      <a:ext cx="5972175" cy="3067050"/>
                    </a:xfrm>
                    <a:prstGeom prst="rect">
                      <a:avLst/>
                    </a:prstGeom>
                    <a:noFill/>
                    <a:ln w="9525">
                      <a:noFill/>
                      <a:miter lim="800000"/>
                      <a:headEnd/>
                      <a:tailEnd/>
                    </a:ln>
                  </pic:spPr>
                </pic:pic>
              </a:graphicData>
            </a:graphic>
          </wp:anchor>
        </w:drawing>
      </w:r>
    </w:p>
    <w:p w:rsidR="00C65296" w:rsidRPr="00EA6320" w:rsidRDefault="00C65296" w:rsidP="00C65296">
      <w:pPr>
        <w:spacing w:before="60" w:after="60" w:line="324" w:lineRule="auto"/>
        <w:jc w:val="center"/>
        <w:rPr>
          <w:rFonts w:eastAsia="MS Mincho" w:cs="B Nazanin"/>
          <w:rtl/>
          <w:lang w:bidi="fa-IR"/>
        </w:rPr>
      </w:pPr>
      <w:r w:rsidRPr="00EA6320">
        <w:rPr>
          <w:rFonts w:eastAsia="MS Mincho" w:cs="B Nazanin" w:hint="cs"/>
          <w:rtl/>
          <w:lang w:bidi="fa-IR"/>
        </w:rPr>
        <w:t xml:space="preserve">تصویر شماره </w:t>
      </w:r>
      <w:r>
        <w:rPr>
          <w:rFonts w:eastAsia="MS Mincho" w:cs="B Nazanin" w:hint="cs"/>
          <w:rtl/>
          <w:lang w:bidi="fa-IR"/>
        </w:rPr>
        <w:t>22-2</w:t>
      </w:r>
      <w:r w:rsidRPr="00EA6320">
        <w:rPr>
          <w:rFonts w:eastAsia="MS Mincho" w:cs="B Nazanin" w:hint="cs"/>
          <w:rtl/>
          <w:lang w:bidi="fa-IR"/>
        </w:rPr>
        <w:t xml:space="preserve"> نمونه‌ای از ارتباط دو سالن دادگاه از نوع گروه 4 و ارتباطات داخلی </w:t>
      </w:r>
    </w:p>
    <w:p w:rsidR="00C65296" w:rsidRPr="00EA6320" w:rsidRDefault="00C65296" w:rsidP="00C65296">
      <w:pPr>
        <w:spacing w:before="60" w:after="60" w:line="324" w:lineRule="auto"/>
        <w:jc w:val="center"/>
        <w:rPr>
          <w:rFonts w:eastAsia="MS Mincho" w:cs="B Nazanin"/>
          <w:rtl/>
          <w:lang w:bidi="fa-IR"/>
        </w:rPr>
      </w:pPr>
      <w:r w:rsidRPr="00EA6320">
        <w:rPr>
          <w:rFonts w:eastAsia="MS Mincho" w:cs="B Nazanin" w:hint="cs"/>
          <w:rtl/>
          <w:lang w:bidi="fa-IR"/>
        </w:rPr>
        <w:t xml:space="preserve">و فضاهای جنبی آن </w:t>
      </w:r>
      <w:r>
        <w:rPr>
          <w:rStyle w:val="FootnoteReference"/>
          <w:rFonts w:eastAsia="MS Mincho" w:cs="B Nazanin"/>
          <w:rtl/>
          <w:lang w:bidi="fa-IR"/>
        </w:rPr>
        <w:footnoteReference w:id="46"/>
      </w:r>
    </w:p>
    <w:p w:rsidR="00C65296" w:rsidRPr="000725AD" w:rsidRDefault="00C65296" w:rsidP="00C65296">
      <w:pPr>
        <w:spacing w:before="60" w:after="60" w:line="324" w:lineRule="auto"/>
        <w:ind w:firstLine="567"/>
        <w:jc w:val="lowKashida"/>
        <w:rPr>
          <w:rFonts w:eastAsia="MS Mincho" w:cs="B Nazanin"/>
          <w:sz w:val="28"/>
          <w:szCs w:val="28"/>
          <w:rtl/>
          <w:lang w:bidi="fa-IR"/>
        </w:rPr>
      </w:pPr>
      <w:r w:rsidRPr="000725AD">
        <w:rPr>
          <w:rFonts w:eastAsia="MS Mincho" w:cs="B Nazanin" w:hint="cs"/>
          <w:sz w:val="28"/>
          <w:szCs w:val="28"/>
          <w:rtl/>
          <w:lang w:bidi="fa-IR"/>
        </w:rPr>
        <w:lastRenderedPageBreak/>
        <w:t>بر اساس استاندارد و ضوابط طراحی ساختمان</w:t>
      </w:r>
      <w:r w:rsidRPr="000725AD">
        <w:rPr>
          <w:rFonts w:eastAsia="MS Mincho" w:cs="B Nazanin" w:hint="cs"/>
          <w:sz w:val="28"/>
          <w:szCs w:val="28"/>
          <w:rtl/>
          <w:lang w:bidi="fa-IR"/>
        </w:rPr>
        <w:softHyphen/>
        <w:t>های اداری سازمان مدیریت و برنامه</w:t>
      </w:r>
      <w:r w:rsidRPr="000725AD">
        <w:rPr>
          <w:rFonts w:eastAsia="MS Mincho" w:cs="B Nazanin" w:hint="cs"/>
          <w:sz w:val="28"/>
          <w:szCs w:val="28"/>
          <w:rtl/>
          <w:lang w:bidi="fa-IR"/>
        </w:rPr>
        <w:softHyphen/>
        <w:t>ریزی برای کارمندان گروه 4 به ازای هر نفر 6 مترمربع فضا مورد نیاز است. بنابراین فضای دفتر هر دادگاه را بین 12 تا 24 مترمربع می</w:t>
      </w:r>
      <w:r w:rsidRPr="000725AD">
        <w:rPr>
          <w:rFonts w:eastAsia="MS Mincho" w:cs="B Nazanin" w:hint="cs"/>
          <w:sz w:val="28"/>
          <w:szCs w:val="28"/>
          <w:rtl/>
          <w:lang w:bidi="fa-IR"/>
        </w:rPr>
        <w:softHyphen/>
        <w:t>توان در نظر گرفت.</w:t>
      </w:r>
    </w:p>
    <w:p w:rsidR="00C65296" w:rsidRPr="000725AD" w:rsidRDefault="00C65296" w:rsidP="00C65296">
      <w:pPr>
        <w:spacing w:before="60" w:after="60" w:line="324" w:lineRule="auto"/>
        <w:ind w:firstLine="567"/>
        <w:jc w:val="lowKashida"/>
        <w:rPr>
          <w:rFonts w:eastAsia="MS Mincho" w:cs="B Nazanin"/>
          <w:sz w:val="28"/>
          <w:szCs w:val="28"/>
          <w:rtl/>
          <w:lang w:bidi="fa-IR"/>
        </w:rPr>
      </w:pPr>
      <w:r w:rsidRPr="00DF2F42">
        <w:rPr>
          <w:rFonts w:eastAsia="MS Mincho" w:cs="B Nazanin" w:hint="cs"/>
          <w:b/>
          <w:bCs/>
          <w:sz w:val="28"/>
          <w:szCs w:val="28"/>
          <w:rtl/>
          <w:lang w:bidi="fa-IR"/>
        </w:rPr>
        <w:t>4- بایگانی:</w:t>
      </w:r>
      <w:r w:rsidRPr="000725AD">
        <w:rPr>
          <w:rFonts w:eastAsia="MS Mincho" w:cs="B Nazanin" w:hint="cs"/>
          <w:sz w:val="28"/>
          <w:szCs w:val="28"/>
          <w:rtl/>
          <w:lang w:bidi="fa-IR"/>
        </w:rPr>
        <w:t xml:space="preserve"> هر شعبه دادگاه نیاز به یک بایگانی دارد که در ارتباط با فضای اداری دفتر دادگاه می</w:t>
      </w:r>
      <w:r w:rsidRPr="000725AD">
        <w:rPr>
          <w:rFonts w:eastAsia="MS Mincho" w:cs="B Nazanin" w:hint="cs"/>
          <w:sz w:val="28"/>
          <w:szCs w:val="28"/>
          <w:rtl/>
          <w:lang w:bidi="fa-IR"/>
        </w:rPr>
        <w:softHyphen/>
        <w:t>باشد که بین 6 تا 10 مترمربع در نظر گرفته می</w:t>
      </w:r>
      <w:r w:rsidRPr="000725AD">
        <w:rPr>
          <w:rFonts w:eastAsia="MS Mincho" w:cs="B Nazanin" w:hint="cs"/>
          <w:sz w:val="28"/>
          <w:szCs w:val="28"/>
          <w:rtl/>
          <w:lang w:bidi="fa-IR"/>
        </w:rPr>
        <w:softHyphen/>
        <w:t>شود.</w:t>
      </w:r>
    </w:p>
    <w:p w:rsidR="00C65296" w:rsidRPr="00DF2F42" w:rsidRDefault="00C65296" w:rsidP="00C65296">
      <w:pPr>
        <w:spacing w:before="60" w:after="60" w:line="324" w:lineRule="auto"/>
        <w:ind w:firstLine="567"/>
        <w:jc w:val="lowKashida"/>
        <w:rPr>
          <w:rFonts w:eastAsia="MS Mincho" w:cs="B Nazanin"/>
          <w:b/>
          <w:bCs/>
          <w:sz w:val="30"/>
          <w:szCs w:val="30"/>
          <w:rtl/>
          <w:lang w:bidi="fa-IR"/>
        </w:rPr>
      </w:pPr>
      <w:r w:rsidRPr="00DF2F42">
        <w:rPr>
          <w:rFonts w:eastAsia="MS Mincho" w:cs="B Nazanin" w:hint="cs"/>
          <w:b/>
          <w:bCs/>
          <w:sz w:val="30"/>
          <w:szCs w:val="30"/>
          <w:rtl/>
          <w:lang w:bidi="fa-IR"/>
        </w:rPr>
        <w:t>8-1-3-2 دادسرا</w:t>
      </w:r>
    </w:p>
    <w:p w:rsidR="00C65296" w:rsidRPr="000725AD" w:rsidRDefault="00C65296" w:rsidP="00C65296">
      <w:pPr>
        <w:spacing w:before="60" w:after="60" w:line="324" w:lineRule="auto"/>
        <w:ind w:firstLine="567"/>
        <w:jc w:val="lowKashida"/>
        <w:rPr>
          <w:rFonts w:eastAsia="MS Mincho" w:cs="B Nazanin"/>
          <w:sz w:val="28"/>
          <w:szCs w:val="28"/>
          <w:rtl/>
          <w:lang w:bidi="fa-IR"/>
        </w:rPr>
      </w:pPr>
      <w:r w:rsidRPr="000725AD">
        <w:rPr>
          <w:rFonts w:eastAsia="MS Mincho" w:cs="B Nazanin" w:hint="cs"/>
          <w:sz w:val="28"/>
          <w:szCs w:val="28"/>
          <w:rtl/>
          <w:lang w:bidi="fa-IR"/>
        </w:rPr>
        <w:t>همان</w:t>
      </w:r>
      <w:r w:rsidRPr="000725AD">
        <w:rPr>
          <w:rFonts w:eastAsia="MS Mincho" w:cs="B Nazanin" w:hint="cs"/>
          <w:sz w:val="28"/>
          <w:szCs w:val="28"/>
          <w:rtl/>
          <w:lang w:bidi="fa-IR"/>
        </w:rPr>
        <w:softHyphen/>
        <w:t>طور که پیشتر گفته شد دادسرا در مرحله مقدماتی مراجعه افراد اعم از متهمین یا مراجعین عادی قرار دارد و وظیفه تکمیل پرونده برای ارائه به دادگاه</w:t>
      </w:r>
      <w:r w:rsidRPr="000725AD">
        <w:rPr>
          <w:rFonts w:eastAsia="MS Mincho" w:cs="B Nazanin" w:hint="cs"/>
          <w:sz w:val="28"/>
          <w:szCs w:val="28"/>
          <w:rtl/>
          <w:lang w:bidi="fa-IR"/>
        </w:rPr>
        <w:softHyphen/>
        <w:t>ها را بر عهده دارد. از نقطه نظر معماری ساختار دادگاه</w:t>
      </w:r>
      <w:r w:rsidRPr="000725AD">
        <w:rPr>
          <w:rFonts w:eastAsia="MS Mincho" w:cs="B Nazanin" w:hint="cs"/>
          <w:sz w:val="28"/>
          <w:szCs w:val="28"/>
          <w:rtl/>
          <w:lang w:bidi="fa-IR"/>
        </w:rPr>
        <w:softHyphen/>
        <w:t>ها به سه بخش دادستانی ـ تحقیق و بخش اداری تقسیم می</w:t>
      </w:r>
      <w:r w:rsidRPr="000725AD">
        <w:rPr>
          <w:rFonts w:eastAsia="MS Mincho" w:cs="B Nazanin" w:hint="cs"/>
          <w:sz w:val="28"/>
          <w:szCs w:val="28"/>
          <w:rtl/>
          <w:lang w:bidi="fa-IR"/>
        </w:rPr>
        <w:softHyphen/>
        <w:t>شود.</w:t>
      </w:r>
    </w:p>
    <w:p w:rsidR="00C65296" w:rsidRPr="000725AD" w:rsidRDefault="00C65296" w:rsidP="00C65296">
      <w:pPr>
        <w:spacing w:before="60" w:after="60" w:line="324" w:lineRule="auto"/>
        <w:ind w:firstLine="567"/>
        <w:jc w:val="lowKashida"/>
        <w:rPr>
          <w:rFonts w:eastAsia="MS Mincho" w:cs="B Nazanin"/>
          <w:sz w:val="28"/>
          <w:szCs w:val="28"/>
          <w:rtl/>
          <w:lang w:bidi="fa-IR"/>
        </w:rPr>
      </w:pPr>
      <w:r w:rsidRPr="00DF2F42">
        <w:rPr>
          <w:rFonts w:eastAsia="MS Mincho" w:cs="B Nazanin" w:hint="cs"/>
          <w:b/>
          <w:bCs/>
          <w:sz w:val="28"/>
          <w:szCs w:val="28"/>
          <w:rtl/>
          <w:lang w:bidi="fa-IR"/>
        </w:rPr>
        <w:t>8-1-3-2 الف-</w:t>
      </w:r>
      <w:r>
        <w:rPr>
          <w:rFonts w:eastAsia="MS Mincho" w:cs="B Nazanin" w:hint="cs"/>
          <w:b/>
          <w:bCs/>
          <w:sz w:val="28"/>
          <w:szCs w:val="28"/>
          <w:rtl/>
          <w:lang w:bidi="fa-IR"/>
        </w:rPr>
        <w:t xml:space="preserve"> </w:t>
      </w:r>
      <w:r w:rsidRPr="00DF2F42">
        <w:rPr>
          <w:rFonts w:eastAsia="MS Mincho" w:cs="B Nazanin" w:hint="cs"/>
          <w:b/>
          <w:bCs/>
          <w:sz w:val="28"/>
          <w:szCs w:val="28"/>
          <w:rtl/>
          <w:lang w:bidi="fa-IR"/>
        </w:rPr>
        <w:t>بخش دادستانی:</w:t>
      </w:r>
      <w:r w:rsidRPr="000725AD">
        <w:rPr>
          <w:rFonts w:eastAsia="MS Mincho" w:cs="B Nazanin" w:hint="cs"/>
          <w:sz w:val="28"/>
          <w:szCs w:val="28"/>
          <w:rtl/>
          <w:lang w:bidi="fa-IR"/>
        </w:rPr>
        <w:t xml:space="preserve"> </w:t>
      </w:r>
      <w:r>
        <w:rPr>
          <w:rFonts w:eastAsia="MS Mincho" w:cs="B Nazanin" w:hint="cs"/>
          <w:sz w:val="28"/>
          <w:szCs w:val="28"/>
          <w:rtl/>
          <w:lang w:bidi="fa-IR"/>
        </w:rPr>
        <w:t>اين بخش</w:t>
      </w:r>
      <w:r w:rsidRPr="000725AD">
        <w:rPr>
          <w:rFonts w:eastAsia="MS Mincho" w:cs="B Nazanin" w:hint="cs"/>
          <w:sz w:val="28"/>
          <w:szCs w:val="28"/>
          <w:rtl/>
          <w:lang w:bidi="fa-IR"/>
        </w:rPr>
        <w:t xml:space="preserve"> از نظر معماری، دارای الفبای ساختاری اداری می</w:t>
      </w:r>
      <w:r w:rsidRPr="000725AD">
        <w:rPr>
          <w:rFonts w:eastAsia="MS Mincho" w:cs="B Nazanin" w:hint="cs"/>
          <w:sz w:val="28"/>
          <w:szCs w:val="28"/>
          <w:rtl/>
          <w:lang w:bidi="fa-IR"/>
        </w:rPr>
        <w:softHyphen/>
        <w:t>باشد. در واقع به عنوان سرپرست دادسرا تعریف می</w:t>
      </w:r>
      <w:r w:rsidRPr="000725AD">
        <w:rPr>
          <w:rFonts w:eastAsia="MS Mincho" w:cs="B Nazanin" w:hint="cs"/>
          <w:sz w:val="28"/>
          <w:szCs w:val="28"/>
          <w:rtl/>
          <w:lang w:bidi="fa-IR"/>
        </w:rPr>
        <w:softHyphen/>
        <w:t>شود.</w:t>
      </w:r>
    </w:p>
    <w:p w:rsidR="00C65296" w:rsidRPr="000725AD" w:rsidRDefault="00C65296" w:rsidP="00C65296">
      <w:pPr>
        <w:spacing w:before="60" w:after="60" w:line="324" w:lineRule="auto"/>
        <w:ind w:firstLine="567"/>
        <w:jc w:val="lowKashida"/>
        <w:rPr>
          <w:rFonts w:eastAsia="MS Mincho" w:cs="B Nazanin"/>
          <w:sz w:val="28"/>
          <w:szCs w:val="28"/>
          <w:rtl/>
          <w:lang w:bidi="fa-IR"/>
        </w:rPr>
      </w:pPr>
      <w:r>
        <w:rPr>
          <w:rFonts w:eastAsia="MS Mincho" w:cs="B Nazanin" w:hint="cs"/>
          <w:b/>
          <w:bCs/>
          <w:sz w:val="28"/>
          <w:szCs w:val="28"/>
          <w:rtl/>
          <w:lang w:bidi="fa-IR"/>
        </w:rPr>
        <w:t>8</w:t>
      </w:r>
      <w:r w:rsidRPr="00DF2F42">
        <w:rPr>
          <w:rFonts w:eastAsia="MS Mincho" w:cs="B Nazanin" w:hint="cs"/>
          <w:b/>
          <w:bCs/>
          <w:sz w:val="28"/>
          <w:szCs w:val="28"/>
          <w:rtl/>
          <w:lang w:bidi="fa-IR"/>
        </w:rPr>
        <w:t>-1-3-2 ب-</w:t>
      </w:r>
      <w:r>
        <w:rPr>
          <w:rFonts w:eastAsia="MS Mincho" w:cs="B Nazanin" w:hint="cs"/>
          <w:b/>
          <w:bCs/>
          <w:sz w:val="28"/>
          <w:szCs w:val="28"/>
          <w:rtl/>
          <w:lang w:bidi="fa-IR"/>
        </w:rPr>
        <w:t xml:space="preserve"> </w:t>
      </w:r>
      <w:r w:rsidRPr="00DF2F42">
        <w:rPr>
          <w:rFonts w:eastAsia="MS Mincho" w:cs="B Nazanin" w:hint="cs"/>
          <w:b/>
          <w:bCs/>
          <w:sz w:val="28"/>
          <w:szCs w:val="28"/>
          <w:rtl/>
          <w:lang w:bidi="fa-IR"/>
        </w:rPr>
        <w:t>بخش تحقیق:</w:t>
      </w:r>
      <w:r w:rsidRPr="000725AD">
        <w:rPr>
          <w:rFonts w:eastAsia="MS Mincho" w:cs="B Nazanin" w:hint="cs"/>
          <w:sz w:val="28"/>
          <w:szCs w:val="28"/>
          <w:rtl/>
          <w:lang w:bidi="fa-IR"/>
        </w:rPr>
        <w:t xml:space="preserve"> این بخش که قسمت اصلی استخوان</w:t>
      </w:r>
      <w:r w:rsidRPr="000725AD">
        <w:rPr>
          <w:rFonts w:eastAsia="MS Mincho" w:cs="B Nazanin" w:hint="cs"/>
          <w:sz w:val="28"/>
          <w:szCs w:val="28"/>
          <w:rtl/>
          <w:lang w:bidi="fa-IR"/>
        </w:rPr>
        <w:softHyphen/>
        <w:t>بندی دادسرا را تشکیل می</w:t>
      </w:r>
      <w:r w:rsidRPr="000725AD">
        <w:rPr>
          <w:rFonts w:eastAsia="MS Mincho" w:cs="B Nazanin" w:hint="cs"/>
          <w:sz w:val="28"/>
          <w:szCs w:val="28"/>
          <w:rtl/>
          <w:lang w:bidi="fa-IR"/>
        </w:rPr>
        <w:softHyphen/>
        <w:t>دهد شامل بخش</w:t>
      </w:r>
      <w:r w:rsidRPr="000725AD">
        <w:rPr>
          <w:rFonts w:eastAsia="MS Mincho" w:cs="B Nazanin" w:hint="cs"/>
          <w:sz w:val="28"/>
          <w:szCs w:val="28"/>
          <w:rtl/>
          <w:lang w:bidi="fa-IR"/>
        </w:rPr>
        <w:softHyphen/>
        <w:t>های بازپرسی و دادیار می</w:t>
      </w:r>
      <w:r w:rsidRPr="000725AD">
        <w:rPr>
          <w:rFonts w:eastAsia="MS Mincho" w:cs="B Nazanin" w:hint="cs"/>
          <w:sz w:val="28"/>
          <w:szCs w:val="28"/>
          <w:rtl/>
          <w:lang w:bidi="fa-IR"/>
        </w:rPr>
        <w:softHyphen/>
        <w:t>باشد. شکل اصلی شعبات بخش تحقیق مشابه دفاتر دادگاه می</w:t>
      </w:r>
      <w:r w:rsidRPr="000725AD">
        <w:rPr>
          <w:rFonts w:eastAsia="MS Mincho" w:cs="B Nazanin" w:hint="cs"/>
          <w:sz w:val="28"/>
          <w:szCs w:val="28"/>
          <w:rtl/>
          <w:lang w:bidi="fa-IR"/>
        </w:rPr>
        <w:softHyphen/>
        <w:t>باشد.</w:t>
      </w:r>
    </w:p>
    <w:p w:rsidR="00C65296" w:rsidRPr="000725AD" w:rsidRDefault="00C65296" w:rsidP="00C65296">
      <w:pPr>
        <w:spacing w:before="60" w:after="60" w:line="324" w:lineRule="auto"/>
        <w:ind w:firstLine="567"/>
        <w:jc w:val="lowKashida"/>
        <w:rPr>
          <w:rFonts w:eastAsia="MS Mincho" w:cs="B Nazanin"/>
          <w:sz w:val="28"/>
          <w:szCs w:val="28"/>
          <w:rtl/>
          <w:lang w:bidi="fa-IR"/>
        </w:rPr>
      </w:pPr>
      <w:r w:rsidRPr="00DF2F42">
        <w:rPr>
          <w:rFonts w:eastAsia="MS Mincho" w:cs="B Nazanin" w:hint="cs"/>
          <w:b/>
          <w:bCs/>
          <w:sz w:val="28"/>
          <w:szCs w:val="28"/>
          <w:rtl/>
          <w:lang w:bidi="fa-IR"/>
        </w:rPr>
        <w:t>8-1-3-2 ج-</w:t>
      </w:r>
      <w:r>
        <w:rPr>
          <w:rFonts w:eastAsia="MS Mincho" w:cs="B Nazanin" w:hint="cs"/>
          <w:b/>
          <w:bCs/>
          <w:sz w:val="28"/>
          <w:szCs w:val="28"/>
          <w:rtl/>
          <w:lang w:bidi="fa-IR"/>
        </w:rPr>
        <w:t xml:space="preserve"> </w:t>
      </w:r>
      <w:r w:rsidRPr="00DF2F42">
        <w:rPr>
          <w:rFonts w:eastAsia="MS Mincho" w:cs="B Nazanin" w:hint="cs"/>
          <w:b/>
          <w:bCs/>
          <w:sz w:val="28"/>
          <w:szCs w:val="28"/>
          <w:rtl/>
          <w:lang w:bidi="fa-IR"/>
        </w:rPr>
        <w:t>بخش اداری:</w:t>
      </w:r>
      <w:r w:rsidRPr="000725AD">
        <w:rPr>
          <w:rFonts w:eastAsia="MS Mincho" w:cs="B Nazanin" w:hint="cs"/>
          <w:sz w:val="28"/>
          <w:szCs w:val="28"/>
          <w:rtl/>
          <w:lang w:bidi="fa-IR"/>
        </w:rPr>
        <w:t xml:space="preserve"> این بخش از قسمت</w:t>
      </w:r>
      <w:r w:rsidRPr="000725AD">
        <w:rPr>
          <w:rFonts w:eastAsia="MS Mincho" w:cs="B Nazanin" w:hint="cs"/>
          <w:sz w:val="28"/>
          <w:szCs w:val="28"/>
          <w:rtl/>
          <w:lang w:bidi="fa-IR"/>
        </w:rPr>
        <w:softHyphen/>
        <w:t>های مختلفی تشکیل شده و دارای مراجعه</w:t>
      </w:r>
      <w:r w:rsidRPr="000725AD">
        <w:rPr>
          <w:rFonts w:eastAsia="MS Mincho" w:cs="B Nazanin" w:hint="cs"/>
          <w:sz w:val="28"/>
          <w:szCs w:val="28"/>
          <w:rtl/>
          <w:lang w:bidi="fa-IR"/>
        </w:rPr>
        <w:softHyphen/>
        <w:t>کننده عام می</w:t>
      </w:r>
      <w:r w:rsidRPr="000725AD">
        <w:rPr>
          <w:rFonts w:eastAsia="MS Mincho" w:cs="B Nazanin" w:hint="cs"/>
          <w:sz w:val="28"/>
          <w:szCs w:val="28"/>
          <w:rtl/>
          <w:lang w:bidi="fa-IR"/>
        </w:rPr>
        <w:softHyphen/>
        <w:t>باشد از کسانی که برای تحویل شکایت</w:t>
      </w:r>
      <w:r w:rsidRPr="000725AD">
        <w:rPr>
          <w:rFonts w:eastAsia="MS Mincho" w:cs="B Nazanin" w:hint="cs"/>
          <w:sz w:val="28"/>
          <w:szCs w:val="28"/>
          <w:rtl/>
          <w:lang w:bidi="fa-IR"/>
        </w:rPr>
        <w:softHyphen/>
        <w:t>نامه به دادسرا مراجعه می</w:t>
      </w:r>
      <w:r w:rsidRPr="000725AD">
        <w:rPr>
          <w:rFonts w:eastAsia="MS Mincho" w:cs="B Nazanin" w:hint="cs"/>
          <w:sz w:val="28"/>
          <w:szCs w:val="28"/>
          <w:rtl/>
          <w:lang w:bidi="fa-IR"/>
        </w:rPr>
        <w:softHyphen/>
        <w:t>کنند تا کسانی که برای اجرای حکم مربوط می</w:t>
      </w:r>
      <w:r w:rsidRPr="000725AD">
        <w:rPr>
          <w:rFonts w:eastAsia="MS Mincho" w:cs="B Nazanin" w:hint="cs"/>
          <w:sz w:val="28"/>
          <w:szCs w:val="28"/>
          <w:rtl/>
          <w:lang w:bidi="fa-IR"/>
        </w:rPr>
        <w:softHyphen/>
        <w:t>آیند. مراجعین خود با توجه به بخشی که مورد مراجعه قرار می</w:t>
      </w:r>
      <w:r w:rsidRPr="000725AD">
        <w:rPr>
          <w:rFonts w:eastAsia="MS Mincho" w:cs="B Nazanin" w:hint="cs"/>
          <w:sz w:val="28"/>
          <w:szCs w:val="28"/>
          <w:rtl/>
          <w:lang w:bidi="fa-IR"/>
        </w:rPr>
        <w:softHyphen/>
        <w:t>گیرد به چند دسته تقسیم می</w:t>
      </w:r>
      <w:r w:rsidRPr="000725AD">
        <w:rPr>
          <w:rFonts w:eastAsia="MS Mincho" w:cs="B Nazanin" w:hint="cs"/>
          <w:sz w:val="28"/>
          <w:szCs w:val="28"/>
          <w:rtl/>
          <w:lang w:bidi="fa-IR"/>
        </w:rPr>
        <w:softHyphen/>
        <w:t>شوند. دسته اول کسانی هستند که برای اقامه دعوی مراجعه می</w:t>
      </w:r>
      <w:r w:rsidRPr="000725AD">
        <w:rPr>
          <w:rFonts w:eastAsia="MS Mincho" w:cs="B Nazanin" w:hint="cs"/>
          <w:sz w:val="28"/>
          <w:szCs w:val="28"/>
          <w:rtl/>
          <w:lang w:bidi="fa-IR"/>
        </w:rPr>
        <w:softHyphen/>
        <w:t xml:space="preserve">کنند که ابتدا توسط بخش ارشاد و معاضدت مورد راهنمایی قرار گرفته </w:t>
      </w:r>
      <w:r w:rsidRPr="000725AD">
        <w:rPr>
          <w:rFonts w:eastAsia="MS Mincho" w:cs="B Nazanin" w:hint="cs"/>
          <w:sz w:val="28"/>
          <w:szCs w:val="28"/>
          <w:rtl/>
          <w:lang w:bidi="fa-IR"/>
        </w:rPr>
        <w:lastRenderedPageBreak/>
        <w:t>و سپس برای طی مراحل قانونی شامل خرید تمبر و ارائه دادخواست به بخش مورد نظر مراجعه می</w:t>
      </w:r>
      <w:r w:rsidRPr="000725AD">
        <w:rPr>
          <w:rFonts w:eastAsia="MS Mincho" w:cs="B Nazanin" w:hint="cs"/>
          <w:sz w:val="28"/>
          <w:szCs w:val="28"/>
          <w:rtl/>
          <w:lang w:bidi="fa-IR"/>
        </w:rPr>
        <w:softHyphen/>
        <w:t>کنند.</w:t>
      </w:r>
    </w:p>
    <w:p w:rsidR="00C65296" w:rsidRPr="000725AD" w:rsidRDefault="00C65296" w:rsidP="00C65296">
      <w:pPr>
        <w:spacing w:before="60" w:after="60" w:line="324" w:lineRule="auto"/>
        <w:ind w:firstLine="567"/>
        <w:jc w:val="lowKashida"/>
        <w:rPr>
          <w:rFonts w:eastAsia="MS Mincho" w:cs="B Nazanin"/>
          <w:sz w:val="28"/>
          <w:szCs w:val="28"/>
          <w:rtl/>
          <w:lang w:bidi="fa-IR"/>
        </w:rPr>
      </w:pPr>
      <w:r w:rsidRPr="000725AD">
        <w:rPr>
          <w:rFonts w:eastAsia="MS Mincho" w:cs="B Nazanin" w:hint="cs"/>
          <w:sz w:val="28"/>
          <w:szCs w:val="28"/>
          <w:rtl/>
          <w:lang w:bidi="fa-IR"/>
        </w:rPr>
        <w:t>دسته دوم کسانی هستند که یا شاکی یا متهم یا وکیل و حوزه مورد استفاده آنها دادگاه می‌باشد. علاوه بر این</w:t>
      </w:r>
      <w:r w:rsidRPr="000725AD">
        <w:rPr>
          <w:rFonts w:eastAsia="MS Mincho" w:cs="B Nazanin" w:hint="cs"/>
          <w:sz w:val="28"/>
          <w:szCs w:val="28"/>
          <w:rtl/>
          <w:lang w:bidi="fa-IR"/>
        </w:rPr>
        <w:softHyphen/>
        <w:t>ها متهمانی که بازداشت شده</w:t>
      </w:r>
      <w:r w:rsidRPr="000725AD">
        <w:rPr>
          <w:rFonts w:eastAsia="MS Mincho" w:cs="B Nazanin" w:hint="cs"/>
          <w:sz w:val="28"/>
          <w:szCs w:val="28"/>
          <w:rtl/>
          <w:lang w:bidi="fa-IR"/>
        </w:rPr>
        <w:softHyphen/>
        <w:t>اند هم به دادگاه مراجعه می</w:t>
      </w:r>
      <w:r w:rsidRPr="000725AD">
        <w:rPr>
          <w:rFonts w:eastAsia="MS Mincho" w:cs="B Nazanin" w:hint="cs"/>
          <w:sz w:val="28"/>
          <w:szCs w:val="28"/>
          <w:rtl/>
          <w:lang w:bidi="fa-IR"/>
        </w:rPr>
        <w:softHyphen/>
        <w:t>کنند که دسترسی آنها باید جدا از دسترسی عموم باشد و حتی</w:t>
      </w:r>
      <w:r w:rsidRPr="000725AD">
        <w:rPr>
          <w:rFonts w:eastAsia="MS Mincho" w:cs="B Nazanin" w:hint="cs"/>
          <w:sz w:val="28"/>
          <w:szCs w:val="28"/>
          <w:rtl/>
          <w:lang w:bidi="fa-IR"/>
        </w:rPr>
        <w:softHyphen/>
        <w:t>المقدور مسیر عبورشان از دیگران جدا شود. از آنجایی که پس از مرحله رسیدگی به پرونده در دادگاه</w:t>
      </w:r>
      <w:r w:rsidRPr="000725AD">
        <w:rPr>
          <w:rFonts w:eastAsia="MS Mincho" w:cs="B Nazanin" w:hint="cs"/>
          <w:sz w:val="28"/>
          <w:szCs w:val="28"/>
          <w:rtl/>
          <w:lang w:bidi="fa-IR"/>
        </w:rPr>
        <w:softHyphen/>
        <w:t>ها حکم اجرا و ابلاغ می</w:t>
      </w:r>
      <w:r w:rsidRPr="000725AD">
        <w:rPr>
          <w:rFonts w:eastAsia="MS Mincho" w:cs="B Nazanin" w:hint="cs"/>
          <w:sz w:val="28"/>
          <w:szCs w:val="28"/>
          <w:rtl/>
          <w:lang w:bidi="fa-IR"/>
        </w:rPr>
        <w:softHyphen/>
        <w:t>شود، مراجعین به دادگاه</w:t>
      </w:r>
      <w:r w:rsidRPr="000725AD">
        <w:rPr>
          <w:rFonts w:eastAsia="MS Mincho" w:cs="B Nazanin" w:hint="cs"/>
          <w:sz w:val="28"/>
          <w:szCs w:val="28"/>
          <w:rtl/>
          <w:lang w:bidi="fa-IR"/>
        </w:rPr>
        <w:softHyphen/>
        <w:t>ها پس از آن به بخش ابلاغ مراجعه می</w:t>
      </w:r>
      <w:r w:rsidRPr="000725AD">
        <w:rPr>
          <w:rFonts w:eastAsia="MS Mincho" w:cs="B Nazanin" w:hint="cs"/>
          <w:sz w:val="28"/>
          <w:szCs w:val="28"/>
          <w:rtl/>
          <w:lang w:bidi="fa-IR"/>
        </w:rPr>
        <w:softHyphen/>
        <w:t>کنند. گروهی از آنها پس از آن به بخش ابلاغ و اجرا مراجعه می</w:t>
      </w:r>
      <w:r w:rsidRPr="000725AD">
        <w:rPr>
          <w:rFonts w:eastAsia="MS Mincho" w:cs="B Nazanin" w:hint="cs"/>
          <w:sz w:val="28"/>
          <w:szCs w:val="28"/>
          <w:rtl/>
          <w:lang w:bidi="fa-IR"/>
        </w:rPr>
        <w:softHyphen/>
        <w:t>کنند. گروهی از آنها باید برای پرداخت وجوه به بانک دسترسی پیدا کنند. دسته دیگر مراجعین به قسمتی از دایره ارجاع یعنی قسمت مربوط به امور محجورین و صغار یا اموال بلاصاحب یا مصادره شده و همچنین مددکاری سروکار دارند که دسترسی مراجعین به کلیه بخش</w:t>
      </w:r>
      <w:r w:rsidRPr="000725AD">
        <w:rPr>
          <w:rFonts w:eastAsia="MS Mincho" w:cs="B Nazanin" w:hint="cs"/>
          <w:sz w:val="28"/>
          <w:szCs w:val="28"/>
          <w:rtl/>
          <w:lang w:bidi="fa-IR"/>
        </w:rPr>
        <w:softHyphen/>
        <w:t>ها باید به راحتی صورت بگیرد و سیرکولاسیون مشخص و از پیش تعیین شده باشد.</w:t>
      </w:r>
    </w:p>
    <w:p w:rsidR="00C65296" w:rsidRDefault="00C65296" w:rsidP="00C65296">
      <w:pPr>
        <w:spacing w:before="60" w:after="60" w:line="324" w:lineRule="auto"/>
        <w:ind w:firstLine="567"/>
        <w:jc w:val="lowKashida"/>
        <w:rPr>
          <w:rFonts w:eastAsia="MS Mincho" w:cs="B Nazanin"/>
          <w:sz w:val="28"/>
          <w:szCs w:val="28"/>
          <w:rtl/>
          <w:lang w:bidi="fa-IR"/>
        </w:rPr>
      </w:pPr>
      <w:r w:rsidRPr="000725AD">
        <w:rPr>
          <w:rFonts w:eastAsia="MS Mincho" w:cs="B Nazanin" w:hint="cs"/>
          <w:sz w:val="28"/>
          <w:szCs w:val="28"/>
          <w:rtl/>
          <w:lang w:bidi="fa-IR"/>
        </w:rPr>
        <w:t>مراجعه در بخش ارجاع ابتدا توسط اطلاعات مجموعه به متصدیان ارشاد و معاضدت قضائی راهنمایی می</w:t>
      </w:r>
      <w:r w:rsidRPr="000725AD">
        <w:rPr>
          <w:rFonts w:eastAsia="MS Mincho" w:cs="B Nazanin" w:hint="cs"/>
          <w:sz w:val="28"/>
          <w:szCs w:val="28"/>
          <w:rtl/>
          <w:lang w:bidi="fa-IR"/>
        </w:rPr>
        <w:softHyphen/>
        <w:t>شود و با راهنمایی مستمر آنها شکایت توسط متصدی ثبت عرایض دریافت و ثبت می‌شود بقیه مراحل شامل ارجاع به امور محجورین و صغار یا ارجاع پرونده به دادستان و غیره توسط کارشناسان امور قضایی انجام می</w:t>
      </w:r>
      <w:r w:rsidRPr="000725AD">
        <w:rPr>
          <w:rFonts w:eastAsia="MS Mincho" w:cs="B Nazanin" w:hint="cs"/>
          <w:sz w:val="28"/>
          <w:szCs w:val="28"/>
          <w:rtl/>
          <w:lang w:bidi="fa-IR"/>
        </w:rPr>
        <w:softHyphen/>
        <w:t>گیرد. این شکایات ممکن است توسط ضابطین قضایی تنظیم شده و به این بخش</w:t>
      </w:r>
      <w:r w:rsidRPr="000725AD">
        <w:rPr>
          <w:rFonts w:eastAsia="MS Mincho" w:cs="B Nazanin" w:hint="cs"/>
          <w:sz w:val="28"/>
          <w:szCs w:val="28"/>
          <w:rtl/>
          <w:lang w:bidi="fa-IR"/>
        </w:rPr>
        <w:softHyphen/>
        <w:t>ها ارجاع شود.</w:t>
      </w:r>
    </w:p>
    <w:p w:rsidR="00C65296" w:rsidRDefault="00C65296" w:rsidP="00C65296">
      <w:pPr>
        <w:spacing w:before="60" w:after="60" w:line="324" w:lineRule="auto"/>
        <w:ind w:firstLine="567"/>
        <w:jc w:val="lowKashida"/>
        <w:rPr>
          <w:rFonts w:eastAsia="MS Mincho" w:cs="B Nazanin"/>
          <w:sz w:val="28"/>
          <w:szCs w:val="28"/>
          <w:rtl/>
          <w:lang w:bidi="fa-IR"/>
        </w:rPr>
      </w:pPr>
    </w:p>
    <w:p w:rsidR="00C65296" w:rsidRPr="00D41F85" w:rsidRDefault="00C65296" w:rsidP="00C65296">
      <w:pPr>
        <w:spacing w:before="60" w:after="60" w:line="324" w:lineRule="auto"/>
        <w:ind w:firstLine="567"/>
        <w:jc w:val="center"/>
        <w:rPr>
          <w:rFonts w:eastAsia="MS Mincho" w:cs="B Nazanin"/>
          <w:rtl/>
          <w:lang w:bidi="fa-IR"/>
        </w:rPr>
      </w:pPr>
      <w:r w:rsidRPr="00D41F85">
        <w:rPr>
          <w:rFonts w:eastAsia="MS Mincho" w:cs="B Nazanin" w:hint="cs"/>
          <w:rtl/>
          <w:lang w:bidi="fa-IR"/>
        </w:rPr>
        <w:t>نمودار شماره4-2 دیاگرام مراجعه افراد به دادسرا</w:t>
      </w:r>
    </w:p>
    <w:p w:rsidR="00C65296" w:rsidRDefault="004E101D" w:rsidP="00C65296">
      <w:pPr>
        <w:spacing w:before="60" w:after="60" w:line="324" w:lineRule="auto"/>
        <w:ind w:firstLine="567"/>
        <w:jc w:val="lowKashida"/>
        <w:rPr>
          <w:rFonts w:eastAsia="MS Mincho" w:cs="B Nazanin"/>
          <w:sz w:val="28"/>
          <w:szCs w:val="28"/>
          <w:rtl/>
          <w:lang w:bidi="fa-IR"/>
        </w:rPr>
      </w:pPr>
      <w:r>
        <w:rPr>
          <w:rFonts w:eastAsia="MS Mincho" w:cs="B Nazanin"/>
          <w:noProof/>
          <w:sz w:val="28"/>
          <w:szCs w:val="28"/>
          <w:rtl/>
        </w:rPr>
        <w:pict>
          <v:group id="_x0000_s1138" style="position:absolute;left:0;text-align:left;margin-left:23.5pt;margin-top:2.9pt;width:363.5pt;height:171pt;z-index:251629056" coordorigin="1550,6660" coordsize="7270,3420">
            <v:shape id="_x0000_s1139" type="#_x0000_t202" style="position:absolute;left:1620;top:6660;width:7200;height:3420" strokeweight="3pt">
              <v:textbox style="mso-next-textbox:#_x0000_s1139">
                <w:txbxContent>
                  <w:p w:rsidR="00C65296" w:rsidRDefault="00C65296" w:rsidP="00C65296"/>
                </w:txbxContent>
              </v:textbox>
            </v:shape>
            <v:shape id="_x0000_s1140" type="#_x0000_t202" style="position:absolute;left:7300;top:6852;width:1260;height:540">
              <v:textbox style="mso-next-textbox:#_x0000_s1140">
                <w:txbxContent>
                  <w:p w:rsidR="00C65296" w:rsidRPr="00D01CCD" w:rsidRDefault="00C65296" w:rsidP="00C65296">
                    <w:pPr>
                      <w:jc w:val="center"/>
                      <w:rPr>
                        <w:rFonts w:cs="B Nazanin"/>
                        <w:b/>
                        <w:bCs/>
                        <w:lang w:bidi="fa-IR"/>
                      </w:rPr>
                    </w:pPr>
                    <w:r w:rsidRPr="00D01CCD">
                      <w:rPr>
                        <w:rFonts w:cs="B Nazanin" w:hint="cs"/>
                        <w:b/>
                        <w:bCs/>
                        <w:rtl/>
                        <w:lang w:bidi="fa-IR"/>
                      </w:rPr>
                      <w:t>بخش اداری</w:t>
                    </w:r>
                  </w:p>
                </w:txbxContent>
              </v:textbox>
            </v:shape>
            <v:shape id="_x0000_s1141" type="#_x0000_t202" style="position:absolute;left:7464;top:7710;width:996;height:1290">
              <v:textbox style="mso-next-textbox:#_x0000_s1141">
                <w:txbxContent>
                  <w:p w:rsidR="00C65296" w:rsidRPr="00D01CCD" w:rsidRDefault="00C65296" w:rsidP="00C65296">
                    <w:pPr>
                      <w:jc w:val="center"/>
                      <w:rPr>
                        <w:rFonts w:cs="B Nazanin"/>
                        <w:b/>
                        <w:bCs/>
                        <w:rtl/>
                        <w:lang w:bidi="fa-IR"/>
                      </w:rPr>
                    </w:pPr>
                  </w:p>
                  <w:p w:rsidR="00C65296" w:rsidRPr="00D01CCD" w:rsidRDefault="00C65296" w:rsidP="00C65296">
                    <w:pPr>
                      <w:jc w:val="center"/>
                      <w:rPr>
                        <w:rFonts w:cs="B Nazanin"/>
                        <w:b/>
                        <w:bCs/>
                        <w:lang w:bidi="fa-IR"/>
                      </w:rPr>
                    </w:pPr>
                    <w:r>
                      <w:rPr>
                        <w:rFonts w:cs="B Nazanin" w:hint="cs"/>
                        <w:b/>
                        <w:bCs/>
                        <w:rtl/>
                        <w:lang w:bidi="fa-IR"/>
                      </w:rPr>
                      <w:t>دادگاه‌ها</w:t>
                    </w:r>
                  </w:p>
                </w:txbxContent>
              </v:textbox>
            </v:shape>
            <v:roundrect id="_x0000_s1142" style="position:absolute;left:5220;top:7200;width:1260;height:540" arcsize="10923f"/>
            <v:roundrect id="_x0000_s1143" style="position:absolute;left:5218;top:8100;width:1260;height:540" arcsize="10923f"/>
            <v:roundrect id="_x0000_s1144" style="position:absolute;left:5216;top:9000;width:1260;height:540" arcsize="10923f"/>
            <v:oval id="_x0000_s1145" style="position:absolute;left:3654;top:7892;width:1192;height:1177"/>
            <v:oval id="_x0000_s1146" style="position:absolute;left:2520;top:8072;width:795;height:795"/>
            <v:shape id="_x0000_s1147" type="#_x0000_t202" style="position:absolute;left:5220;top:7197;width:1260;height:540" filled="f" stroked="f">
              <v:textbox style="mso-next-textbox:#_x0000_s1147">
                <w:txbxContent>
                  <w:p w:rsidR="00C65296" w:rsidRPr="00D01CCD" w:rsidRDefault="00C65296" w:rsidP="00C65296">
                    <w:pPr>
                      <w:jc w:val="center"/>
                      <w:rPr>
                        <w:rFonts w:cs="B Nazanin"/>
                        <w:b/>
                        <w:bCs/>
                        <w:lang w:bidi="fa-IR"/>
                      </w:rPr>
                    </w:pPr>
                    <w:r>
                      <w:rPr>
                        <w:rFonts w:cs="B Nazanin" w:hint="cs"/>
                        <w:b/>
                        <w:bCs/>
                        <w:rtl/>
                        <w:lang w:bidi="fa-IR"/>
                      </w:rPr>
                      <w:t>تحقیق</w:t>
                    </w:r>
                  </w:p>
                </w:txbxContent>
              </v:textbox>
            </v:shape>
            <v:shape id="_x0000_s1148" type="#_x0000_t202" style="position:absolute;left:4860;top:8086;width:1980;height:540" filled="f" stroked="f">
              <v:textbox style="mso-next-textbox:#_x0000_s1148">
                <w:txbxContent>
                  <w:p w:rsidR="00C65296" w:rsidRPr="00D01CCD" w:rsidRDefault="00C65296" w:rsidP="00C65296">
                    <w:pPr>
                      <w:jc w:val="center"/>
                      <w:rPr>
                        <w:rFonts w:cs="B Nazanin"/>
                        <w:b/>
                        <w:bCs/>
                        <w:sz w:val="20"/>
                        <w:szCs w:val="20"/>
                        <w:lang w:bidi="fa-IR"/>
                      </w:rPr>
                    </w:pPr>
                    <w:r w:rsidRPr="00D01CCD">
                      <w:rPr>
                        <w:rFonts w:cs="B Nazanin" w:hint="cs"/>
                        <w:b/>
                        <w:bCs/>
                        <w:sz w:val="20"/>
                        <w:szCs w:val="20"/>
                        <w:rtl/>
                        <w:lang w:bidi="fa-IR"/>
                      </w:rPr>
                      <w:t>بازپرسی</w:t>
                    </w:r>
                    <w:r>
                      <w:rPr>
                        <w:rFonts w:cs="B Nazanin" w:hint="cs"/>
                        <w:b/>
                        <w:bCs/>
                        <w:sz w:val="20"/>
                        <w:szCs w:val="20"/>
                        <w:rtl/>
                        <w:lang w:bidi="fa-IR"/>
                      </w:rPr>
                      <w:t>‌</w:t>
                    </w:r>
                    <w:r w:rsidRPr="00D01CCD">
                      <w:rPr>
                        <w:rFonts w:cs="B Nazanin" w:hint="cs"/>
                        <w:b/>
                        <w:bCs/>
                        <w:sz w:val="20"/>
                        <w:szCs w:val="20"/>
                        <w:rtl/>
                        <w:lang w:bidi="fa-IR"/>
                      </w:rPr>
                      <w:t>ودادیاری</w:t>
                    </w:r>
                  </w:p>
                </w:txbxContent>
              </v:textbox>
            </v:shape>
            <v:shape id="_x0000_s1149" type="#_x0000_t202" style="position:absolute;left:5220;top:8975;width:1260;height:540" filled="f" stroked="f">
              <v:textbox style="mso-next-textbox:#_x0000_s1149">
                <w:txbxContent>
                  <w:p w:rsidR="00C65296" w:rsidRPr="00D01CCD" w:rsidRDefault="00C65296" w:rsidP="00C65296">
                    <w:pPr>
                      <w:jc w:val="center"/>
                      <w:rPr>
                        <w:rFonts w:cs="B Nazanin"/>
                        <w:b/>
                        <w:bCs/>
                        <w:lang w:bidi="fa-IR"/>
                      </w:rPr>
                    </w:pPr>
                    <w:r>
                      <w:rPr>
                        <w:rFonts w:cs="B Nazanin" w:hint="cs"/>
                        <w:b/>
                        <w:bCs/>
                        <w:rtl/>
                        <w:lang w:bidi="fa-IR"/>
                      </w:rPr>
                      <w:t>دادستانی</w:t>
                    </w:r>
                  </w:p>
                </w:txbxContent>
              </v:textbox>
            </v:shape>
            <v:shape id="_x0000_s1150" type="#_x0000_t202" style="position:absolute;left:3628;top:8044;width:1260;height:900" filled="f" stroked="f">
              <v:textbox style="mso-next-textbox:#_x0000_s1150">
                <w:txbxContent>
                  <w:p w:rsidR="00C65296" w:rsidRPr="00D01CCD" w:rsidRDefault="00C65296" w:rsidP="00C65296">
                    <w:pPr>
                      <w:jc w:val="center"/>
                      <w:rPr>
                        <w:rFonts w:cs="B Nazanin"/>
                        <w:b/>
                        <w:bCs/>
                        <w:rtl/>
                        <w:lang w:bidi="fa-IR"/>
                      </w:rPr>
                    </w:pPr>
                    <w:r w:rsidRPr="00D01CCD">
                      <w:rPr>
                        <w:rFonts w:cs="B Nazanin" w:hint="cs"/>
                        <w:b/>
                        <w:bCs/>
                        <w:rtl/>
                        <w:lang w:bidi="fa-IR"/>
                      </w:rPr>
                      <w:t>ارشاد و</w:t>
                    </w:r>
                  </w:p>
                  <w:p w:rsidR="00C65296" w:rsidRPr="00D01CCD" w:rsidRDefault="00C65296" w:rsidP="00C65296">
                    <w:pPr>
                      <w:jc w:val="center"/>
                      <w:rPr>
                        <w:rFonts w:cs="B Nazanin"/>
                        <w:b/>
                        <w:bCs/>
                        <w:lang w:bidi="fa-IR"/>
                      </w:rPr>
                    </w:pPr>
                    <w:r w:rsidRPr="00D01CCD">
                      <w:rPr>
                        <w:rFonts w:cs="B Nazanin" w:hint="cs"/>
                        <w:b/>
                        <w:bCs/>
                        <w:rtl/>
                        <w:lang w:bidi="fa-IR"/>
                      </w:rPr>
                      <w:t xml:space="preserve"> معاضدت</w:t>
                    </w:r>
                  </w:p>
                </w:txbxContent>
              </v:textbox>
            </v:shape>
            <v:shape id="_x0000_s1151" type="#_x0000_t202" style="position:absolute;left:2410;top:8198;width:1010;height:622" filled="f" stroked="f">
              <v:textbox style="mso-next-textbox:#_x0000_s1151">
                <w:txbxContent>
                  <w:p w:rsidR="00C65296" w:rsidRPr="00D01CCD" w:rsidRDefault="00C65296" w:rsidP="00C65296">
                    <w:pPr>
                      <w:jc w:val="center"/>
                      <w:rPr>
                        <w:rFonts w:cs="B Nazanin"/>
                        <w:b/>
                        <w:bCs/>
                        <w:lang w:bidi="fa-IR"/>
                      </w:rPr>
                    </w:pPr>
                    <w:r>
                      <w:rPr>
                        <w:rFonts w:cs="B Nazanin" w:hint="cs"/>
                        <w:b/>
                        <w:bCs/>
                        <w:rtl/>
                        <w:lang w:bidi="fa-IR"/>
                      </w:rPr>
                      <w:t>اطلاعات</w:t>
                    </w:r>
                  </w:p>
                </w:txbxContent>
              </v:textbox>
            </v:shape>
            <v:shape id="_x0000_s1152" type="#_x0000_t202" style="position:absolute;left:1550;top:8404;width:1010;height:900" filled="f" stroked="f">
              <v:textbox style="mso-next-textbox:#_x0000_s1152">
                <w:txbxContent>
                  <w:p w:rsidR="00C65296" w:rsidRPr="00D01CCD" w:rsidRDefault="00C65296" w:rsidP="00C65296">
                    <w:pPr>
                      <w:jc w:val="center"/>
                      <w:rPr>
                        <w:rFonts w:cs="B Nazanin"/>
                        <w:b/>
                        <w:bCs/>
                        <w:lang w:bidi="fa-IR"/>
                      </w:rPr>
                    </w:pPr>
                    <w:r>
                      <w:rPr>
                        <w:rFonts w:cs="B Nazanin" w:hint="cs"/>
                        <w:b/>
                        <w:bCs/>
                        <w:rtl/>
                        <w:lang w:bidi="fa-IR"/>
                      </w:rPr>
                      <w:t>مراجعه کننده</w:t>
                    </w:r>
                  </w:p>
                </w:txbxContent>
              </v:textbox>
            </v:shape>
            <v:line id="_x0000_s1153" style="position:absolute" from="1786,8488" to="2506,8488">
              <v:stroke endarrow="block"/>
            </v:line>
            <v:shape id="_x0000_s1154" type="#_x0000_t202" style="position:absolute;left:3780;top:7200;width:1010;height:622" filled="f" stroked="f">
              <v:textbox style="mso-next-textbox:#_x0000_s1154">
                <w:txbxContent>
                  <w:p w:rsidR="00C65296" w:rsidRPr="00D01CCD" w:rsidRDefault="00C65296" w:rsidP="00C65296">
                    <w:pPr>
                      <w:jc w:val="center"/>
                      <w:rPr>
                        <w:rFonts w:cs="B Nazanin"/>
                        <w:b/>
                        <w:bCs/>
                        <w:lang w:bidi="fa-IR"/>
                      </w:rPr>
                    </w:pPr>
                    <w:r>
                      <w:rPr>
                        <w:rFonts w:cs="B Nazanin" w:hint="cs"/>
                        <w:b/>
                        <w:bCs/>
                        <w:rtl/>
                        <w:lang w:bidi="fa-IR"/>
                      </w:rPr>
                      <w:t>دادسرا</w:t>
                    </w:r>
                  </w:p>
                </w:txbxContent>
              </v:textbox>
            </v:shape>
            <v:line id="_x0000_s1155" style="position:absolute" from="2922,8862" to="2922,9762"/>
            <v:line id="_x0000_s1156" style="position:absolute" from="2922,9762" to="7962,9762"/>
            <v:line id="_x0000_s1157" style="position:absolute;flip:y" from="7962,9000" to="7962,9765">
              <v:stroke endarrow="block"/>
            </v:line>
            <v:line id="_x0000_s1158" style="position:absolute" from="2922,7048" to="2922,8063"/>
            <v:line id="_x0000_s1159" style="position:absolute" from="2922,7034" to="7282,7034">
              <v:stroke endarrow="block"/>
            </v:line>
            <v:rect id="_x0000_s1160" style="position:absolute;left:3460;top:7116;width:3479;height:2547" filled="f">
              <v:stroke dashstyle="dash"/>
            </v:rect>
            <v:line id="_x0000_s1161" style="position:absolute" from="3331,8502" to="3654,8502">
              <v:stroke endarrow="block"/>
            </v:line>
            <v:line id="_x0000_s1162" style="position:absolute" from="6480,8404" to="7472,8404">
              <v:stroke endarrow="block"/>
            </v:line>
            <v:line id="_x0000_s1163" style="position:absolute;flip:y" from="4334,7417" to="5217,7892">
              <v:stroke endarrow="block"/>
            </v:line>
            <v:line id="_x0000_s1164" style="position:absolute" from="4336,9059" to="5219,9290">
              <v:stroke endarrow="block"/>
            </v:line>
            <v:line id="_x0000_s1165" style="position:absolute" from="4874,8446" to="5197,8446">
              <v:stroke endarrow="block"/>
            </v:line>
            <v:line id="_x0000_s1166" style="position:absolute" from="7740,9000" to="7740,9360"/>
            <v:line id="_x0000_s1167" style="position:absolute;flip:x" from="6466,9360" to="7726,9360">
              <v:stroke endarrow="block"/>
            </v:line>
            <w10:wrap anchorx="page"/>
          </v:group>
        </w:pict>
      </w:r>
    </w:p>
    <w:p w:rsidR="00C65296" w:rsidRDefault="00C65296" w:rsidP="00C65296">
      <w:pPr>
        <w:spacing w:before="60" w:after="60" w:line="324" w:lineRule="auto"/>
        <w:ind w:firstLine="567"/>
        <w:jc w:val="lowKashida"/>
        <w:rPr>
          <w:rFonts w:eastAsia="MS Mincho" w:cs="B Nazanin"/>
          <w:sz w:val="28"/>
          <w:szCs w:val="28"/>
          <w:rtl/>
          <w:lang w:bidi="fa-IR"/>
        </w:rPr>
      </w:pPr>
    </w:p>
    <w:p w:rsidR="00C65296" w:rsidRDefault="00C65296" w:rsidP="00C65296">
      <w:pPr>
        <w:spacing w:before="60" w:after="60" w:line="324" w:lineRule="auto"/>
        <w:ind w:firstLine="567"/>
        <w:jc w:val="lowKashida"/>
        <w:rPr>
          <w:rFonts w:eastAsia="MS Mincho" w:cs="B Nazanin"/>
          <w:sz w:val="28"/>
          <w:szCs w:val="28"/>
          <w:rtl/>
          <w:lang w:bidi="fa-IR"/>
        </w:rPr>
      </w:pPr>
    </w:p>
    <w:p w:rsidR="00C65296" w:rsidRDefault="00C65296" w:rsidP="00C65296">
      <w:pPr>
        <w:spacing w:before="60" w:after="60" w:line="324" w:lineRule="auto"/>
        <w:ind w:firstLine="567"/>
        <w:jc w:val="lowKashida"/>
        <w:rPr>
          <w:rFonts w:eastAsia="MS Mincho" w:cs="B Nazanin"/>
          <w:sz w:val="28"/>
          <w:szCs w:val="28"/>
          <w:rtl/>
          <w:lang w:bidi="fa-IR"/>
        </w:rPr>
      </w:pPr>
    </w:p>
    <w:p w:rsidR="00C65296" w:rsidRDefault="00C65296" w:rsidP="00C65296">
      <w:pPr>
        <w:spacing w:before="60" w:after="60" w:line="324" w:lineRule="auto"/>
        <w:ind w:firstLine="567"/>
        <w:jc w:val="lowKashida"/>
        <w:rPr>
          <w:rFonts w:eastAsia="MS Mincho" w:cs="B Nazanin"/>
          <w:sz w:val="28"/>
          <w:szCs w:val="28"/>
          <w:rtl/>
          <w:lang w:bidi="fa-IR"/>
        </w:rPr>
      </w:pPr>
    </w:p>
    <w:p w:rsidR="00C65296" w:rsidRPr="000725AD" w:rsidRDefault="00C65296" w:rsidP="00C65296">
      <w:pPr>
        <w:spacing w:before="60" w:after="60" w:line="324" w:lineRule="auto"/>
        <w:ind w:firstLine="567"/>
        <w:jc w:val="lowKashida"/>
        <w:rPr>
          <w:rFonts w:eastAsia="MS Mincho" w:cs="B Nazanin"/>
          <w:sz w:val="28"/>
          <w:szCs w:val="28"/>
          <w:rtl/>
          <w:lang w:bidi="fa-IR"/>
        </w:rPr>
      </w:pPr>
    </w:p>
    <w:p w:rsidR="00C65296" w:rsidRPr="0015740A" w:rsidRDefault="00C65296" w:rsidP="00C65296">
      <w:pPr>
        <w:spacing w:before="60" w:after="60" w:line="324" w:lineRule="auto"/>
        <w:jc w:val="center"/>
        <w:rPr>
          <w:rFonts w:eastAsia="MS Mincho" w:cs="B Nazanin"/>
          <w:sz w:val="28"/>
          <w:szCs w:val="28"/>
          <w:rtl/>
          <w:lang w:bidi="fa-IR"/>
        </w:rPr>
      </w:pPr>
    </w:p>
    <w:p w:rsidR="00C65296" w:rsidRPr="00D01CCD" w:rsidRDefault="00C65296" w:rsidP="00C65296">
      <w:pPr>
        <w:spacing w:before="60" w:after="60" w:line="324" w:lineRule="auto"/>
        <w:ind w:firstLine="567"/>
        <w:jc w:val="lowKashida"/>
        <w:rPr>
          <w:rFonts w:eastAsia="MS Mincho" w:cs="B Nazanin"/>
          <w:b/>
          <w:bCs/>
          <w:sz w:val="28"/>
          <w:szCs w:val="28"/>
          <w:rtl/>
          <w:lang w:bidi="fa-IR"/>
        </w:rPr>
      </w:pPr>
      <w:r>
        <w:rPr>
          <w:rFonts w:eastAsia="MS Mincho" w:cs="B Nazanin" w:hint="cs"/>
          <w:b/>
          <w:bCs/>
          <w:sz w:val="28"/>
          <w:szCs w:val="28"/>
          <w:rtl/>
          <w:lang w:bidi="fa-IR"/>
        </w:rPr>
        <w:t>حوزه ارجاع</w:t>
      </w:r>
    </w:p>
    <w:p w:rsidR="00C65296" w:rsidRPr="000725AD" w:rsidRDefault="00C65296" w:rsidP="00C65296">
      <w:pPr>
        <w:spacing w:before="60" w:after="60" w:line="324" w:lineRule="auto"/>
        <w:ind w:firstLine="567"/>
        <w:jc w:val="lowKashida"/>
        <w:rPr>
          <w:rFonts w:eastAsia="MS Mincho" w:cs="B Nazanin"/>
          <w:sz w:val="28"/>
          <w:szCs w:val="28"/>
          <w:rtl/>
          <w:lang w:bidi="fa-IR"/>
        </w:rPr>
      </w:pPr>
      <w:r w:rsidRPr="000725AD">
        <w:rPr>
          <w:rFonts w:eastAsia="MS Mincho" w:cs="B Nazanin" w:hint="cs"/>
          <w:sz w:val="28"/>
          <w:szCs w:val="28"/>
          <w:rtl/>
          <w:lang w:bidi="fa-IR"/>
        </w:rPr>
        <w:t>در این حوزه پرونده</w:t>
      </w:r>
      <w:r w:rsidRPr="000725AD">
        <w:rPr>
          <w:rFonts w:eastAsia="MS Mincho" w:cs="B Nazanin" w:hint="cs"/>
          <w:sz w:val="28"/>
          <w:szCs w:val="28"/>
          <w:rtl/>
          <w:lang w:bidi="fa-IR"/>
        </w:rPr>
        <w:softHyphen/>
        <w:t>های رسیده توسط کارشناسان قضائی مورد بررسی و موشکافی قرار گرفته و پرونده با توجه به ماهیت و نوع آن تکمیل می</w:t>
      </w:r>
      <w:r w:rsidRPr="000725AD">
        <w:rPr>
          <w:rFonts w:eastAsia="MS Mincho" w:cs="B Nazanin" w:hint="cs"/>
          <w:sz w:val="28"/>
          <w:szCs w:val="28"/>
          <w:rtl/>
          <w:lang w:bidi="fa-IR"/>
        </w:rPr>
        <w:softHyphen/>
        <w:t>شود. مراجعه</w:t>
      </w:r>
      <w:r w:rsidRPr="000725AD">
        <w:rPr>
          <w:rFonts w:eastAsia="MS Mincho" w:cs="B Nazanin" w:hint="cs"/>
          <w:sz w:val="28"/>
          <w:szCs w:val="28"/>
          <w:rtl/>
          <w:lang w:bidi="fa-IR"/>
        </w:rPr>
        <w:softHyphen/>
        <w:t>کننده در بخش ارجاء ابتدا توسط اطلاعات به متصدیان ارشاد و معاضدت قضایی راهنمایی می</w:t>
      </w:r>
      <w:r w:rsidRPr="000725AD">
        <w:rPr>
          <w:rFonts w:eastAsia="MS Mincho" w:cs="B Nazanin" w:hint="cs"/>
          <w:sz w:val="28"/>
          <w:szCs w:val="28"/>
          <w:rtl/>
          <w:lang w:bidi="fa-IR"/>
        </w:rPr>
        <w:softHyphen/>
        <w:t>شوند. وظیفه این بخش راهنمایی و کمک به مراجعه</w:t>
      </w:r>
      <w:r w:rsidRPr="000725AD">
        <w:rPr>
          <w:rFonts w:eastAsia="MS Mincho" w:cs="B Nazanin" w:hint="cs"/>
          <w:sz w:val="28"/>
          <w:szCs w:val="28"/>
          <w:rtl/>
          <w:lang w:bidi="fa-IR"/>
        </w:rPr>
        <w:softHyphen/>
        <w:t>کننده است که اکثراً از حقوق اجتماعی و نحوه پیگیری شکایت و امور قضائی خود بی</w:t>
      </w:r>
      <w:r w:rsidRPr="000725AD">
        <w:rPr>
          <w:rFonts w:eastAsia="MS Mincho" w:cs="B Nazanin" w:hint="cs"/>
          <w:sz w:val="28"/>
          <w:szCs w:val="28"/>
          <w:rtl/>
          <w:lang w:bidi="fa-IR"/>
        </w:rPr>
        <w:softHyphen/>
        <w:t>اطلاع هستند. با تکمیل پرونده، مراجعین به حوزه تحقیق می</w:t>
      </w:r>
      <w:r w:rsidRPr="000725AD">
        <w:rPr>
          <w:rFonts w:eastAsia="MS Mincho" w:cs="B Nazanin" w:hint="cs"/>
          <w:sz w:val="28"/>
          <w:szCs w:val="28"/>
          <w:rtl/>
          <w:lang w:bidi="fa-IR"/>
        </w:rPr>
        <w:softHyphen/>
        <w:t>روند که در آن بخش توسط دادیاران و بازپرس</w:t>
      </w:r>
      <w:r w:rsidRPr="000725AD">
        <w:rPr>
          <w:rFonts w:eastAsia="MS Mincho" w:cs="B Nazanin" w:hint="cs"/>
          <w:sz w:val="28"/>
          <w:szCs w:val="28"/>
          <w:rtl/>
          <w:lang w:bidi="fa-IR"/>
        </w:rPr>
        <w:softHyphen/>
        <w:t>ها پرونده برای ارائه به دادگاه و صدور رأی آماده می</w:t>
      </w:r>
      <w:r w:rsidRPr="000725AD">
        <w:rPr>
          <w:rFonts w:eastAsia="MS Mincho" w:cs="B Nazanin" w:hint="cs"/>
          <w:sz w:val="28"/>
          <w:szCs w:val="28"/>
          <w:rtl/>
          <w:lang w:bidi="fa-IR"/>
        </w:rPr>
        <w:softHyphen/>
        <w:t>شود. در این حوزه واحدی مسئول نگهداری اموال بلاصاحب و صرف آن اموال در راه خیر و صلاح جامعه انجام وظیفه می</w:t>
      </w:r>
      <w:r w:rsidRPr="000725AD">
        <w:rPr>
          <w:rFonts w:eastAsia="MS Mincho" w:cs="B Nazanin" w:hint="cs"/>
          <w:sz w:val="28"/>
          <w:szCs w:val="28"/>
          <w:rtl/>
          <w:lang w:bidi="fa-IR"/>
        </w:rPr>
        <w:softHyphen/>
        <w:t>کنند واحد دیگری مسئول امور محجورین و صغار می</w:t>
      </w:r>
      <w:r w:rsidRPr="000725AD">
        <w:rPr>
          <w:rFonts w:eastAsia="MS Mincho" w:cs="B Nazanin" w:hint="cs"/>
          <w:sz w:val="28"/>
          <w:szCs w:val="28"/>
          <w:rtl/>
          <w:lang w:bidi="fa-IR"/>
        </w:rPr>
        <w:softHyphen/>
        <w:t>باشد که وظیفه</w:t>
      </w:r>
      <w:r w:rsidRPr="000725AD">
        <w:rPr>
          <w:rFonts w:eastAsia="MS Mincho" w:cs="B Nazanin" w:hint="cs"/>
          <w:sz w:val="28"/>
          <w:szCs w:val="28"/>
          <w:rtl/>
          <w:lang w:bidi="fa-IR"/>
        </w:rPr>
        <w:softHyphen/>
        <w:t>اش حفظ حقوق اجتماعی و قانونی افراد محجور، عقب</w:t>
      </w:r>
      <w:r w:rsidRPr="000725AD">
        <w:rPr>
          <w:rFonts w:eastAsia="MS Mincho" w:cs="B Nazanin" w:hint="cs"/>
          <w:sz w:val="28"/>
          <w:szCs w:val="28"/>
          <w:rtl/>
          <w:lang w:bidi="fa-IR"/>
        </w:rPr>
        <w:softHyphen/>
        <w:t>مانده و کودکان بی</w:t>
      </w:r>
      <w:r w:rsidRPr="000725AD">
        <w:rPr>
          <w:rFonts w:eastAsia="MS Mincho" w:cs="B Nazanin" w:hint="cs"/>
          <w:sz w:val="28"/>
          <w:szCs w:val="28"/>
          <w:rtl/>
          <w:lang w:bidi="fa-IR"/>
        </w:rPr>
        <w:softHyphen/>
        <w:t>سرپرست، همچنین روشن نمودن وضعیت سرپرستی کودکان مذکور می</w:t>
      </w:r>
      <w:r w:rsidRPr="000725AD">
        <w:rPr>
          <w:rFonts w:eastAsia="MS Mincho" w:cs="B Nazanin" w:hint="cs"/>
          <w:sz w:val="28"/>
          <w:szCs w:val="28"/>
          <w:rtl/>
          <w:lang w:bidi="fa-IR"/>
        </w:rPr>
        <w:softHyphen/>
        <w:t>باشد.</w:t>
      </w:r>
    </w:p>
    <w:p w:rsidR="00C65296" w:rsidRPr="000725AD" w:rsidRDefault="00C65296" w:rsidP="00C65296">
      <w:pPr>
        <w:spacing w:before="60" w:after="60" w:line="324" w:lineRule="auto"/>
        <w:ind w:firstLine="567"/>
        <w:jc w:val="lowKashida"/>
        <w:rPr>
          <w:rFonts w:eastAsia="MS Mincho" w:cs="B Nazanin"/>
          <w:sz w:val="28"/>
          <w:szCs w:val="28"/>
          <w:rtl/>
          <w:lang w:bidi="fa-IR"/>
        </w:rPr>
      </w:pPr>
      <w:r w:rsidRPr="000725AD">
        <w:rPr>
          <w:rFonts w:eastAsia="MS Mincho" w:cs="B Nazanin" w:hint="cs"/>
          <w:sz w:val="28"/>
          <w:szCs w:val="28"/>
          <w:rtl/>
          <w:lang w:bidi="fa-IR"/>
        </w:rPr>
        <w:t>در این حوزه در کنار رسیدگی به مسائل افراد مراجعه</w:t>
      </w:r>
      <w:r w:rsidRPr="000725AD">
        <w:rPr>
          <w:rFonts w:eastAsia="MS Mincho" w:cs="B Nazanin" w:hint="cs"/>
          <w:sz w:val="28"/>
          <w:szCs w:val="28"/>
          <w:rtl/>
          <w:lang w:bidi="fa-IR"/>
        </w:rPr>
        <w:softHyphen/>
        <w:t>کننده افرادی تحت عنوان مددکار اجتماعی وظیفه راهنمایی و تقویت روحیه افراد بزهکار چه در دوران محکومیت و چه بعد از طی دوره مذکور در اجتماع را دارد.</w:t>
      </w:r>
    </w:p>
    <w:p w:rsidR="00C65296" w:rsidRPr="000725AD" w:rsidRDefault="00C65296" w:rsidP="00C65296">
      <w:pPr>
        <w:spacing w:before="60" w:after="60" w:line="324" w:lineRule="auto"/>
        <w:ind w:firstLine="567"/>
        <w:jc w:val="lowKashida"/>
        <w:rPr>
          <w:rFonts w:eastAsia="MS Mincho" w:cs="B Nazanin"/>
          <w:sz w:val="28"/>
          <w:szCs w:val="28"/>
          <w:rtl/>
          <w:lang w:bidi="fa-IR"/>
        </w:rPr>
      </w:pPr>
      <w:r w:rsidRPr="000725AD">
        <w:rPr>
          <w:rFonts w:eastAsia="MS Mincho" w:cs="B Nazanin" w:hint="cs"/>
          <w:sz w:val="28"/>
          <w:szCs w:val="28"/>
          <w:rtl/>
          <w:lang w:bidi="fa-IR"/>
        </w:rPr>
        <w:t>دفاتر تعدادی از وکلاء نیز در این بخش واقع شده است.</w:t>
      </w:r>
    </w:p>
    <w:p w:rsidR="00C65296" w:rsidRPr="00356DBA" w:rsidRDefault="00C65296" w:rsidP="00C65296">
      <w:pPr>
        <w:spacing w:before="60" w:after="60" w:line="324" w:lineRule="auto"/>
        <w:ind w:firstLine="567"/>
        <w:jc w:val="lowKashida"/>
        <w:rPr>
          <w:rFonts w:eastAsia="MS Mincho" w:cs="B Nazanin"/>
          <w:b/>
          <w:bCs/>
          <w:sz w:val="28"/>
          <w:szCs w:val="28"/>
          <w:rtl/>
          <w:lang w:bidi="fa-IR"/>
        </w:rPr>
      </w:pPr>
      <w:r w:rsidRPr="00356DBA">
        <w:rPr>
          <w:rFonts w:eastAsia="MS Mincho" w:cs="B Nazanin" w:hint="cs"/>
          <w:b/>
          <w:bCs/>
          <w:sz w:val="28"/>
          <w:szCs w:val="28"/>
          <w:rtl/>
          <w:lang w:bidi="fa-IR"/>
        </w:rPr>
        <w:t>حوزه اجرای احکام و ابلاغ</w:t>
      </w:r>
    </w:p>
    <w:p w:rsidR="00C65296" w:rsidRDefault="00C65296" w:rsidP="00C65296">
      <w:pPr>
        <w:spacing w:before="60" w:after="60" w:line="324" w:lineRule="auto"/>
        <w:ind w:firstLine="567"/>
        <w:jc w:val="lowKashida"/>
        <w:rPr>
          <w:rFonts w:eastAsia="MS Mincho" w:cs="B Nazanin"/>
          <w:sz w:val="28"/>
          <w:szCs w:val="28"/>
          <w:rtl/>
          <w:lang w:bidi="fa-IR"/>
        </w:rPr>
      </w:pPr>
      <w:r w:rsidRPr="000725AD">
        <w:rPr>
          <w:rFonts w:eastAsia="MS Mincho" w:cs="B Nazanin" w:hint="cs"/>
          <w:sz w:val="28"/>
          <w:szCs w:val="28"/>
          <w:rtl/>
          <w:lang w:bidi="fa-IR"/>
        </w:rPr>
        <w:lastRenderedPageBreak/>
        <w:t>در این حوزه طی مراحلی احکام به اجرا درمی</w:t>
      </w:r>
      <w:r w:rsidRPr="000725AD">
        <w:rPr>
          <w:rFonts w:eastAsia="MS Mincho" w:cs="B Nazanin" w:hint="cs"/>
          <w:sz w:val="28"/>
          <w:szCs w:val="28"/>
          <w:rtl/>
          <w:lang w:bidi="fa-IR"/>
        </w:rPr>
        <w:softHyphen/>
        <w:t>آیند و همان</w:t>
      </w:r>
      <w:r w:rsidRPr="000725AD">
        <w:rPr>
          <w:rFonts w:eastAsia="MS Mincho" w:cs="B Nazanin" w:hint="cs"/>
          <w:sz w:val="28"/>
          <w:szCs w:val="28"/>
          <w:rtl/>
          <w:lang w:bidi="fa-IR"/>
        </w:rPr>
        <w:softHyphen/>
        <w:t>طور که ذکر شد حضور عوامل انسانی در دادگاه لازم و علاوه بر آن در هنگام اجرای احکام نیز وجود آنها ضروری است، ابلاغ و احضار افراد ذی</w:t>
      </w:r>
      <w:r w:rsidRPr="000725AD">
        <w:rPr>
          <w:rFonts w:eastAsia="MS Mincho" w:cs="B Nazanin" w:hint="cs"/>
          <w:sz w:val="28"/>
          <w:szCs w:val="28"/>
          <w:rtl/>
          <w:lang w:bidi="fa-IR"/>
        </w:rPr>
        <w:softHyphen/>
        <w:t>نفع در پرونده هم بر عهده این حوزه می</w:t>
      </w:r>
      <w:r w:rsidRPr="000725AD">
        <w:rPr>
          <w:rFonts w:eastAsia="MS Mincho" w:cs="B Nazanin" w:hint="cs"/>
          <w:sz w:val="28"/>
          <w:szCs w:val="28"/>
          <w:rtl/>
          <w:lang w:bidi="fa-IR"/>
        </w:rPr>
        <w:softHyphen/>
        <w:t xml:space="preserve">باشد. </w:t>
      </w:r>
    </w:p>
    <w:p w:rsidR="00C65296" w:rsidRDefault="00C65296" w:rsidP="00C65296">
      <w:pPr>
        <w:spacing w:before="60" w:after="60" w:line="324" w:lineRule="auto"/>
        <w:ind w:firstLine="567"/>
        <w:jc w:val="lowKashida"/>
        <w:rPr>
          <w:rFonts w:eastAsia="MS Mincho" w:cs="B Nazanin"/>
          <w:sz w:val="28"/>
          <w:szCs w:val="28"/>
          <w:rtl/>
          <w:lang w:bidi="fa-IR"/>
        </w:rPr>
      </w:pPr>
      <w:r w:rsidRPr="000725AD">
        <w:rPr>
          <w:rFonts w:eastAsia="MS Mincho" w:cs="B Nazanin" w:hint="cs"/>
          <w:sz w:val="28"/>
          <w:szCs w:val="28"/>
          <w:rtl/>
          <w:lang w:bidi="fa-IR"/>
        </w:rPr>
        <w:t>بنابراین این بخش نیز می</w:t>
      </w:r>
      <w:r w:rsidRPr="000725AD">
        <w:rPr>
          <w:rFonts w:eastAsia="MS Mincho" w:cs="B Nazanin" w:hint="cs"/>
          <w:sz w:val="28"/>
          <w:szCs w:val="28"/>
          <w:rtl/>
          <w:lang w:bidi="fa-IR"/>
        </w:rPr>
        <w:softHyphen/>
        <w:t>تواند دارای مراجعه</w:t>
      </w:r>
      <w:r w:rsidRPr="000725AD">
        <w:rPr>
          <w:rFonts w:eastAsia="MS Mincho" w:cs="B Nazanin" w:hint="cs"/>
          <w:sz w:val="28"/>
          <w:szCs w:val="28"/>
          <w:rtl/>
          <w:lang w:bidi="fa-IR"/>
        </w:rPr>
        <w:softHyphen/>
        <w:t>کننده عام باشد. به طور کلی سه بخش ارجاع، ابلاغ و تحقیق باید به صورت جداگانه سازماندهی شوند و از هم متمایز گردند و ساختار داخلی آنها کاملاً قابل تشخیص باشد.</w:t>
      </w:r>
    </w:p>
    <w:p w:rsidR="00C65296" w:rsidRDefault="00C65296" w:rsidP="00C65296">
      <w:pPr>
        <w:spacing w:before="60" w:after="60" w:line="324" w:lineRule="auto"/>
        <w:jc w:val="center"/>
        <w:rPr>
          <w:rFonts w:eastAsia="MS Mincho" w:cs="B Nazanin"/>
          <w:sz w:val="28"/>
          <w:szCs w:val="28"/>
          <w:rtl/>
          <w:lang w:bidi="fa-IR"/>
        </w:rPr>
      </w:pPr>
      <w:r w:rsidRPr="00D41F85">
        <w:rPr>
          <w:rFonts w:eastAsia="MS Mincho" w:cs="B Nazanin" w:hint="cs"/>
          <w:rtl/>
          <w:lang w:bidi="fa-IR"/>
        </w:rPr>
        <w:t>نمودار</w:t>
      </w:r>
      <w:r>
        <w:rPr>
          <w:rFonts w:eastAsia="MS Mincho" w:cs="B Nazanin" w:hint="cs"/>
          <w:rtl/>
          <w:lang w:bidi="fa-IR"/>
        </w:rPr>
        <w:t xml:space="preserve"> شماره</w:t>
      </w:r>
      <w:r w:rsidRPr="00D41F85">
        <w:rPr>
          <w:rFonts w:eastAsia="MS Mincho" w:cs="B Nazanin" w:hint="cs"/>
          <w:rtl/>
          <w:lang w:bidi="fa-IR"/>
        </w:rPr>
        <w:t xml:space="preserve"> 5-2 دیاگرام ارتباط بخش‌های مختلف دادسرا در</w:t>
      </w:r>
      <w:r>
        <w:rPr>
          <w:rFonts w:eastAsia="MS Mincho" w:cs="B Nazanin" w:hint="cs"/>
          <w:sz w:val="28"/>
          <w:szCs w:val="28"/>
          <w:rtl/>
          <w:lang w:bidi="fa-IR"/>
        </w:rPr>
        <w:t xml:space="preserve"> </w:t>
      </w:r>
      <w:r w:rsidRPr="00076B47">
        <w:rPr>
          <w:rFonts w:eastAsia="MS Mincho" w:cs="B Nazanin" w:hint="cs"/>
          <w:rtl/>
          <w:lang w:bidi="fa-IR"/>
        </w:rPr>
        <w:t>ارتباط با مراجعه کنندگان</w:t>
      </w:r>
      <w:r>
        <w:rPr>
          <w:rStyle w:val="FootnoteReference"/>
          <w:rFonts w:eastAsia="MS Mincho" w:cs="B Nazanin"/>
          <w:sz w:val="28"/>
          <w:szCs w:val="28"/>
          <w:rtl/>
          <w:lang w:bidi="fa-IR"/>
        </w:rPr>
        <w:footnoteReference w:id="47"/>
      </w:r>
    </w:p>
    <w:p w:rsidR="00C65296" w:rsidRDefault="004E101D" w:rsidP="00C65296">
      <w:pPr>
        <w:spacing w:before="60" w:after="60" w:line="324" w:lineRule="auto"/>
        <w:ind w:firstLine="567"/>
        <w:jc w:val="lowKashida"/>
        <w:rPr>
          <w:rFonts w:eastAsia="MS Mincho" w:cs="B Nazanin"/>
          <w:sz w:val="28"/>
          <w:szCs w:val="28"/>
          <w:rtl/>
          <w:lang w:bidi="fa-IR"/>
        </w:rPr>
      </w:pPr>
      <w:r>
        <w:rPr>
          <w:rFonts w:eastAsia="MS Mincho" w:cs="B Nazanin"/>
          <w:noProof/>
          <w:sz w:val="28"/>
          <w:szCs w:val="28"/>
          <w:rtl/>
        </w:rPr>
        <w:pict>
          <v:group id="_x0000_s1168" style="position:absolute;left:0;text-align:left;margin-left:11.8pt;margin-top:16.35pt;width:393.2pt;height:187.6pt;z-index:251630080" coordorigin="1744,9000" coordsize="7864,3752">
            <v:shape id="_x0000_s1169" type="#_x0000_t202" style="position:absolute;left:1744;top:9000;width:7864;height:3724" strokeweight="3pt">
              <v:textbox style="mso-next-textbox:#_x0000_s1169">
                <w:txbxContent>
                  <w:p w:rsidR="00C65296" w:rsidRDefault="00C65296" w:rsidP="00C65296"/>
                </w:txbxContent>
              </v:textbox>
            </v:shape>
            <v:oval id="_x0000_s1170" style="position:absolute;left:5276;top:11171;width:795;height:795"/>
            <v:group id="_x0000_s1171" style="position:absolute;left:4736;top:9222;width:1898;height:540" coordorigin="4582,9566" coordsize="2174,540">
              <v:roundrect id="_x0000_s1172" style="position:absolute;left:4680;top:9566;width:1980;height:540" arcsize="10923f"/>
              <v:shape id="_x0000_s1173" type="#_x0000_t202" style="position:absolute;left:4582;top:9568;width:2174;height:458" filled="f" stroked="f">
                <v:textbox style="mso-next-textbox:#_x0000_s1173">
                  <w:txbxContent>
                    <w:p w:rsidR="00C65296" w:rsidRPr="00D01CCD" w:rsidRDefault="00C65296" w:rsidP="00C65296">
                      <w:pPr>
                        <w:jc w:val="center"/>
                        <w:rPr>
                          <w:rFonts w:cs="B Nazanin"/>
                          <w:b/>
                          <w:bCs/>
                          <w:lang w:bidi="fa-IR"/>
                        </w:rPr>
                      </w:pPr>
                      <w:r>
                        <w:rPr>
                          <w:rFonts w:cs="B Nazanin" w:hint="cs"/>
                          <w:b/>
                          <w:bCs/>
                          <w:rtl/>
                          <w:lang w:bidi="fa-IR"/>
                        </w:rPr>
                        <w:t>بخش امور امنیتی</w:t>
                      </w:r>
                    </w:p>
                  </w:txbxContent>
                </v:textbox>
              </v:shape>
            </v:group>
            <v:shape id="_x0000_s1174" type="#_x0000_t202" style="position:absolute;left:5166;top:11297;width:1010;height:622" filled="f" stroked="f">
              <v:textbox style="mso-next-textbox:#_x0000_s1174">
                <w:txbxContent>
                  <w:p w:rsidR="00C65296" w:rsidRPr="00D01CCD" w:rsidRDefault="00C65296" w:rsidP="00C65296">
                    <w:pPr>
                      <w:jc w:val="center"/>
                      <w:rPr>
                        <w:rFonts w:cs="B Nazanin"/>
                        <w:b/>
                        <w:bCs/>
                        <w:lang w:bidi="fa-IR"/>
                      </w:rPr>
                    </w:pPr>
                    <w:r>
                      <w:rPr>
                        <w:rFonts w:cs="B Nazanin" w:hint="cs"/>
                        <w:b/>
                        <w:bCs/>
                        <w:rtl/>
                        <w:lang w:bidi="fa-IR"/>
                      </w:rPr>
                      <w:t>اطلاعات</w:t>
                    </w:r>
                  </w:p>
                </w:txbxContent>
              </v:textbox>
            </v:shape>
            <v:shape id="_x0000_s1175" type="#_x0000_t202" style="position:absolute;left:4862;top:12212;width:1620;height:540" filled="f" stroked="f">
              <v:textbox style="mso-next-textbox:#_x0000_s1175">
                <w:txbxContent>
                  <w:p w:rsidR="00C65296" w:rsidRPr="00D01CCD" w:rsidRDefault="00C65296" w:rsidP="00C65296">
                    <w:pPr>
                      <w:jc w:val="center"/>
                      <w:rPr>
                        <w:rFonts w:cs="B Nazanin"/>
                        <w:b/>
                        <w:bCs/>
                        <w:lang w:bidi="fa-IR"/>
                      </w:rPr>
                    </w:pPr>
                    <w:r>
                      <w:rPr>
                        <w:rFonts w:cs="B Nazanin" w:hint="cs"/>
                        <w:b/>
                        <w:bCs/>
                        <w:rtl/>
                        <w:lang w:bidi="fa-IR"/>
                      </w:rPr>
                      <w:t>مراجعه کننده</w:t>
                    </w:r>
                  </w:p>
                </w:txbxContent>
              </v:textbox>
            </v:shape>
            <v:line id="_x0000_s1176" style="position:absolute;flip:y" from="5690,11966" to="5690,12335"/>
            <v:line id="_x0000_s1177" style="position:absolute" from="5690,9762" to="5690,10250">
              <v:stroke startarrow="open" endarrow="open"/>
            </v:line>
            <v:group id="_x0000_s1178" style="position:absolute;left:4738;top:10260;width:1896;height:540" coordorigin="4582,9566" coordsize="2174,540">
              <v:roundrect id="_x0000_s1179" style="position:absolute;left:4680;top:9566;width:1980;height:540" arcsize="10923f"/>
              <v:shape id="_x0000_s1180" type="#_x0000_t202" style="position:absolute;left:4582;top:9568;width:2174;height:458" filled="f" stroked="f">
                <v:textbox style="mso-next-textbox:#_x0000_s1180">
                  <w:txbxContent>
                    <w:p w:rsidR="00C65296" w:rsidRPr="00D01CCD" w:rsidRDefault="00C65296" w:rsidP="00C65296">
                      <w:pPr>
                        <w:jc w:val="center"/>
                        <w:rPr>
                          <w:rFonts w:cs="B Nazanin"/>
                          <w:b/>
                          <w:bCs/>
                          <w:lang w:bidi="fa-IR"/>
                        </w:rPr>
                      </w:pPr>
                      <w:r>
                        <w:rPr>
                          <w:rFonts w:cs="B Nazanin" w:hint="cs"/>
                          <w:b/>
                          <w:bCs/>
                          <w:rtl/>
                          <w:lang w:bidi="fa-IR"/>
                        </w:rPr>
                        <w:t>بخش تحقیق</w:t>
                      </w:r>
                    </w:p>
                  </w:txbxContent>
                </v:textbox>
              </v:shape>
            </v:group>
            <v:line id="_x0000_s1181" style="position:absolute;flip:y" from="5692,10800" to="5692,11169">
              <v:stroke endarrow="open"/>
            </v:line>
            <v:group id="_x0000_s1182" style="position:absolute;left:7642;top:9900;width:1898;height:540" coordorigin="4582,9566" coordsize="2174,540">
              <v:roundrect id="_x0000_s1183" style="position:absolute;left:4680;top:9566;width:1980;height:540" arcsize="10923f"/>
              <v:shape id="_x0000_s1184" type="#_x0000_t202" style="position:absolute;left:4582;top:9568;width:2174;height:458" filled="f" stroked="f">
                <v:textbox style="mso-next-textbox:#_x0000_s1184">
                  <w:txbxContent>
                    <w:p w:rsidR="00C65296" w:rsidRPr="00D01CCD" w:rsidRDefault="00C65296" w:rsidP="00C65296">
                      <w:pPr>
                        <w:jc w:val="center"/>
                        <w:rPr>
                          <w:rFonts w:cs="B Nazanin"/>
                          <w:b/>
                          <w:bCs/>
                          <w:lang w:bidi="fa-IR"/>
                        </w:rPr>
                      </w:pPr>
                      <w:r>
                        <w:rPr>
                          <w:rFonts w:cs="B Nazanin" w:hint="cs"/>
                          <w:b/>
                          <w:bCs/>
                          <w:rtl/>
                          <w:lang w:bidi="fa-IR"/>
                        </w:rPr>
                        <w:t>مأمورین اجرا</w:t>
                      </w:r>
                    </w:p>
                  </w:txbxContent>
                </v:textbox>
              </v:shape>
            </v:group>
            <v:group id="_x0000_s1185" style="position:absolute;left:7642;top:10620;width:1898;height:540" coordorigin="4582,9566" coordsize="2174,540">
              <v:roundrect id="_x0000_s1186" style="position:absolute;left:4680;top:9566;width:1980;height:540" arcsize="10923f"/>
              <v:shape id="_x0000_s1187" type="#_x0000_t202" style="position:absolute;left:4582;top:9568;width:2174;height:458" filled="f" stroked="f">
                <v:textbox style="mso-next-textbox:#_x0000_s1187">
                  <w:txbxContent>
                    <w:p w:rsidR="00C65296" w:rsidRPr="00D01CCD" w:rsidRDefault="00C65296" w:rsidP="00C65296">
                      <w:pPr>
                        <w:jc w:val="center"/>
                        <w:rPr>
                          <w:rFonts w:cs="B Nazanin"/>
                          <w:b/>
                          <w:bCs/>
                          <w:lang w:bidi="fa-IR"/>
                        </w:rPr>
                      </w:pPr>
                      <w:r>
                        <w:rPr>
                          <w:rFonts w:cs="B Nazanin" w:hint="cs"/>
                          <w:b/>
                          <w:bCs/>
                          <w:rtl/>
                          <w:lang w:bidi="fa-IR"/>
                        </w:rPr>
                        <w:t>معاون قضایی اجرا</w:t>
                      </w:r>
                    </w:p>
                  </w:txbxContent>
                </v:textbox>
              </v:shape>
            </v:group>
            <v:group id="_x0000_s1188" style="position:absolute;left:7642;top:11340;width:1898;height:540" coordorigin="4582,9566" coordsize="2174,540">
              <v:roundrect id="_x0000_s1189" style="position:absolute;left:4680;top:9566;width:1980;height:540" arcsize="10923f"/>
              <v:shape id="_x0000_s1190" type="#_x0000_t202" style="position:absolute;left:4582;top:9568;width:2174;height:458" filled="f" stroked="f">
                <v:textbox style="mso-next-textbox:#_x0000_s1190">
                  <w:txbxContent>
                    <w:p w:rsidR="00C65296" w:rsidRPr="00D01CCD" w:rsidRDefault="00C65296" w:rsidP="00C65296">
                      <w:pPr>
                        <w:jc w:val="center"/>
                        <w:rPr>
                          <w:rFonts w:cs="B Nazanin"/>
                          <w:b/>
                          <w:bCs/>
                          <w:lang w:bidi="fa-IR"/>
                        </w:rPr>
                      </w:pPr>
                      <w:r>
                        <w:rPr>
                          <w:rFonts w:cs="B Nazanin" w:hint="cs"/>
                          <w:b/>
                          <w:bCs/>
                          <w:rtl/>
                          <w:lang w:bidi="fa-IR"/>
                        </w:rPr>
                        <w:t>بایگانی</w:t>
                      </w:r>
                    </w:p>
                  </w:txbxContent>
                </v:textbox>
              </v:shape>
            </v:group>
            <v:group id="_x0000_s1191" style="position:absolute;left:1800;top:9900;width:1898;height:540" coordorigin="4582,9566" coordsize="2174,540">
              <v:roundrect id="_x0000_s1192" style="position:absolute;left:4680;top:9566;width:1980;height:540" arcsize="10923f"/>
              <v:shape id="_x0000_s1193" type="#_x0000_t202" style="position:absolute;left:4582;top:9568;width:2174;height:458" filled="f" stroked="f">
                <v:textbox style="mso-next-textbox:#_x0000_s1193">
                  <w:txbxContent>
                    <w:p w:rsidR="00C65296" w:rsidRPr="00D01CCD" w:rsidRDefault="00C65296" w:rsidP="00C65296">
                      <w:pPr>
                        <w:jc w:val="center"/>
                        <w:rPr>
                          <w:rFonts w:cs="B Nazanin"/>
                          <w:b/>
                          <w:bCs/>
                          <w:lang w:bidi="fa-IR"/>
                        </w:rPr>
                      </w:pPr>
                      <w:r>
                        <w:rPr>
                          <w:rFonts w:cs="B Nazanin" w:hint="cs"/>
                          <w:b/>
                          <w:bCs/>
                          <w:rtl/>
                          <w:lang w:bidi="fa-IR"/>
                        </w:rPr>
                        <w:t>ثبت عرایض</w:t>
                      </w:r>
                    </w:p>
                  </w:txbxContent>
                </v:textbox>
              </v:shape>
            </v:group>
            <v:group id="_x0000_s1194" style="position:absolute;left:1800;top:10620;width:1898;height:540" coordorigin="4582,9566" coordsize="2174,540">
              <v:roundrect id="_x0000_s1195" style="position:absolute;left:4680;top:9566;width:1980;height:540" arcsize="10923f"/>
              <v:shape id="_x0000_s1196" type="#_x0000_t202" style="position:absolute;left:4582;top:9568;width:2174;height:458" filled="f" stroked="f">
                <v:textbox style="mso-next-textbox:#_x0000_s1196">
                  <w:txbxContent>
                    <w:p w:rsidR="00C65296" w:rsidRPr="00D01CCD" w:rsidRDefault="00C65296" w:rsidP="00C65296">
                      <w:pPr>
                        <w:jc w:val="center"/>
                        <w:rPr>
                          <w:rFonts w:cs="B Nazanin"/>
                          <w:b/>
                          <w:bCs/>
                          <w:lang w:bidi="fa-IR"/>
                        </w:rPr>
                      </w:pPr>
                      <w:r>
                        <w:rPr>
                          <w:rFonts w:cs="B Nazanin" w:hint="cs"/>
                          <w:b/>
                          <w:bCs/>
                          <w:rtl/>
                          <w:lang w:bidi="fa-IR"/>
                        </w:rPr>
                        <w:t>محجورین و صغار</w:t>
                      </w:r>
                    </w:p>
                  </w:txbxContent>
                </v:textbox>
              </v:shape>
            </v:group>
            <v:group id="_x0000_s1197" style="position:absolute;left:1800;top:11340;width:1898;height:540" coordorigin="4582,9566" coordsize="2174,540">
              <v:roundrect id="_x0000_s1198" style="position:absolute;left:4680;top:9566;width:1980;height:540" arcsize="10923f"/>
              <v:shape id="_x0000_s1199" type="#_x0000_t202" style="position:absolute;left:4582;top:9568;width:2174;height:458" filled="f" stroked="f">
                <v:textbox style="mso-next-textbox:#_x0000_s1199">
                  <w:txbxContent>
                    <w:p w:rsidR="00C65296" w:rsidRPr="00D01CCD" w:rsidRDefault="00C65296" w:rsidP="00C65296">
                      <w:pPr>
                        <w:jc w:val="center"/>
                        <w:rPr>
                          <w:rFonts w:cs="B Nazanin"/>
                          <w:b/>
                          <w:bCs/>
                          <w:lang w:bidi="fa-IR"/>
                        </w:rPr>
                      </w:pPr>
                      <w:r>
                        <w:rPr>
                          <w:rFonts w:cs="B Nazanin" w:hint="cs"/>
                          <w:b/>
                          <w:bCs/>
                          <w:rtl/>
                          <w:lang w:bidi="fa-IR"/>
                        </w:rPr>
                        <w:t>اموال بلاصاحب</w:t>
                      </w:r>
                    </w:p>
                  </w:txbxContent>
                </v:textbox>
              </v:shape>
            </v:group>
            <v:group id="_x0000_s1200" style="position:absolute;left:3762;top:10052;width:1070;height:1744" coordorigin="3762,10052" coordsize="1070,1744">
              <v:roundrect id="_x0000_s1201" style="position:absolute;left:3917;top:10052;width:819;height:1744" arcsize="10923f"/>
              <v:shape id="_x0000_s1202" type="#_x0000_t202" style="position:absolute;left:3762;top:10164;width:1070;height:1440" filled="f" stroked="f">
                <v:textbox style="mso-next-textbox:#_x0000_s1202">
                  <w:txbxContent>
                    <w:p w:rsidR="00C65296" w:rsidRPr="00D01CCD" w:rsidRDefault="00C65296" w:rsidP="00C65296">
                      <w:pPr>
                        <w:spacing w:line="300" w:lineRule="auto"/>
                        <w:jc w:val="center"/>
                        <w:rPr>
                          <w:rFonts w:cs="B Nazanin"/>
                          <w:b/>
                          <w:bCs/>
                          <w:lang w:bidi="fa-IR"/>
                        </w:rPr>
                      </w:pPr>
                      <w:r>
                        <w:rPr>
                          <w:rFonts w:cs="B Nazanin" w:hint="cs"/>
                          <w:b/>
                          <w:bCs/>
                          <w:rtl/>
                          <w:lang w:bidi="fa-IR"/>
                        </w:rPr>
                        <w:t>بخش ارشاد و معاضدت</w:t>
                      </w:r>
                    </w:p>
                  </w:txbxContent>
                </v:textbox>
              </v:shape>
            </v:group>
            <v:group id="_x0000_s1203" style="position:absolute;left:6462;top:10052;width:1070;height:1744" coordorigin="3762,10052" coordsize="1070,1744">
              <v:roundrect id="_x0000_s1204" style="position:absolute;left:3917;top:10052;width:819;height:1744" arcsize="10923f"/>
              <v:shape id="_x0000_s1205" type="#_x0000_t202" style="position:absolute;left:3762;top:10164;width:1070;height:1440" filled="f" stroked="f">
                <v:textbox style="mso-next-textbox:#_x0000_s1205">
                  <w:txbxContent>
                    <w:p w:rsidR="00C65296" w:rsidRPr="00D01CCD" w:rsidRDefault="00C65296" w:rsidP="00C65296">
                      <w:pPr>
                        <w:spacing w:line="300" w:lineRule="auto"/>
                        <w:jc w:val="center"/>
                        <w:rPr>
                          <w:rFonts w:cs="B Nazanin"/>
                          <w:b/>
                          <w:bCs/>
                          <w:lang w:bidi="fa-IR"/>
                        </w:rPr>
                      </w:pPr>
                      <w:r>
                        <w:rPr>
                          <w:rFonts w:cs="B Nazanin" w:hint="cs"/>
                          <w:b/>
                          <w:bCs/>
                          <w:rtl/>
                          <w:lang w:bidi="fa-IR"/>
                        </w:rPr>
                        <w:t>بخش اجرای احکام</w:t>
                      </w:r>
                    </w:p>
                  </w:txbxContent>
                </v:textbox>
              </v:shape>
            </v:group>
            <v:line id="_x0000_s1206" style="position:absolute;flip:x" from="3611,10218" to="3906,10218">
              <v:stroke endarrow="open"/>
            </v:line>
            <v:line id="_x0000_s1207" style="position:absolute;flip:x" from="3600,10882" to="3895,10882">
              <v:stroke endarrow="open"/>
            </v:line>
            <v:line id="_x0000_s1208" style="position:absolute;flip:x" from="3603,11644" to="3898,11644">
              <v:stroke endarrow="open"/>
            </v:line>
            <v:line id="_x0000_s1209" style="position:absolute;flip:x" from="7445,10218" to="7740,10218">
              <v:stroke startarrow="open"/>
            </v:line>
            <v:line id="_x0000_s1210" style="position:absolute;flip:x" from="7434,10882" to="7729,10882">
              <v:stroke startarrow="open"/>
            </v:line>
            <v:line id="_x0000_s1211" style="position:absolute;flip:x" from="7437,11644" to="7732,11644">
              <v:stroke startarrow="open"/>
            </v:line>
            <v:line id="_x0000_s1212" style="position:absolute;flip:x" from="4743,11548" to="5265,11548">
              <v:stroke endarrow="open"/>
            </v:line>
            <v:line id="_x0000_s1213" style="position:absolute;flip:x" from="6096,11576" to="6618,11576">
              <v:stroke startarrow="open"/>
            </v:line>
            <w10:wrap anchorx="page"/>
          </v:group>
        </w:pict>
      </w:r>
    </w:p>
    <w:p w:rsidR="00C65296" w:rsidRDefault="00C65296" w:rsidP="00C65296">
      <w:pPr>
        <w:spacing w:before="60" w:after="60" w:line="324" w:lineRule="auto"/>
        <w:ind w:firstLine="567"/>
        <w:jc w:val="lowKashida"/>
        <w:rPr>
          <w:rFonts w:eastAsia="MS Mincho" w:cs="B Nazanin"/>
          <w:sz w:val="28"/>
          <w:szCs w:val="28"/>
          <w:rtl/>
          <w:lang w:bidi="fa-IR"/>
        </w:rPr>
      </w:pPr>
    </w:p>
    <w:p w:rsidR="00C65296" w:rsidRDefault="00C65296" w:rsidP="00C65296">
      <w:pPr>
        <w:spacing w:before="60" w:after="60" w:line="324" w:lineRule="auto"/>
        <w:ind w:firstLine="567"/>
        <w:jc w:val="lowKashida"/>
        <w:rPr>
          <w:rFonts w:eastAsia="MS Mincho" w:cs="B Nazanin"/>
          <w:sz w:val="28"/>
          <w:szCs w:val="28"/>
          <w:rtl/>
          <w:lang w:bidi="fa-IR"/>
        </w:rPr>
      </w:pPr>
    </w:p>
    <w:p w:rsidR="00C65296" w:rsidRDefault="00C65296" w:rsidP="00C65296">
      <w:pPr>
        <w:spacing w:before="60" w:after="60" w:line="324" w:lineRule="auto"/>
        <w:ind w:firstLine="567"/>
        <w:jc w:val="lowKashida"/>
        <w:rPr>
          <w:rFonts w:eastAsia="MS Mincho" w:cs="B Nazanin"/>
          <w:sz w:val="28"/>
          <w:szCs w:val="28"/>
          <w:rtl/>
          <w:lang w:bidi="fa-IR"/>
        </w:rPr>
      </w:pPr>
    </w:p>
    <w:p w:rsidR="00C65296" w:rsidRPr="00DF2F42" w:rsidRDefault="00C65296" w:rsidP="00C65296">
      <w:pPr>
        <w:spacing w:before="60" w:after="60" w:line="324" w:lineRule="auto"/>
        <w:ind w:firstLine="567"/>
        <w:jc w:val="lowKashida"/>
        <w:rPr>
          <w:rFonts w:eastAsia="MS Mincho" w:cs="B Nazanin"/>
          <w:b/>
          <w:bCs/>
          <w:sz w:val="30"/>
          <w:szCs w:val="30"/>
          <w:rtl/>
          <w:lang w:bidi="fa-IR"/>
        </w:rPr>
      </w:pPr>
      <w:r w:rsidRPr="00DF2F42">
        <w:rPr>
          <w:rFonts w:eastAsia="MS Mincho" w:cs="B Nazanin" w:hint="cs"/>
          <w:b/>
          <w:bCs/>
          <w:sz w:val="30"/>
          <w:szCs w:val="30"/>
          <w:rtl/>
          <w:lang w:bidi="fa-IR"/>
        </w:rPr>
        <w:t>9-1-3-2 بخش تحقیقات</w:t>
      </w:r>
    </w:p>
    <w:p w:rsidR="00C65296" w:rsidRPr="000725AD" w:rsidRDefault="00C65296" w:rsidP="00C65296">
      <w:pPr>
        <w:spacing w:before="60" w:after="60" w:line="324" w:lineRule="auto"/>
        <w:ind w:firstLine="567"/>
        <w:jc w:val="lowKashida"/>
        <w:rPr>
          <w:rFonts w:eastAsia="MS Mincho" w:cs="B Nazanin"/>
          <w:sz w:val="28"/>
          <w:szCs w:val="28"/>
          <w:rtl/>
          <w:lang w:bidi="fa-IR"/>
        </w:rPr>
      </w:pPr>
      <w:r w:rsidRPr="000725AD">
        <w:rPr>
          <w:rFonts w:eastAsia="MS Mincho" w:cs="B Nazanin" w:hint="cs"/>
          <w:sz w:val="28"/>
          <w:szCs w:val="28"/>
          <w:rtl/>
          <w:lang w:bidi="fa-IR"/>
        </w:rPr>
        <w:t>این بخش از مجموعه قضایی شامل کتابخانه برای استفاده قضات، مراجعین، کارمندان و وکلاء و آمفی</w:t>
      </w:r>
      <w:r w:rsidRPr="000725AD">
        <w:rPr>
          <w:rFonts w:eastAsia="MS Mincho" w:cs="B Nazanin" w:hint="cs"/>
          <w:sz w:val="28"/>
          <w:szCs w:val="28"/>
          <w:rtl/>
          <w:lang w:bidi="fa-IR"/>
        </w:rPr>
        <w:softHyphen/>
        <w:t>تئاتر می</w:t>
      </w:r>
      <w:r w:rsidRPr="000725AD">
        <w:rPr>
          <w:rFonts w:eastAsia="MS Mincho" w:cs="B Nazanin" w:hint="cs"/>
          <w:sz w:val="28"/>
          <w:szCs w:val="28"/>
          <w:rtl/>
          <w:lang w:bidi="fa-IR"/>
        </w:rPr>
        <w:softHyphen/>
        <w:t>باشد. از آمفی</w:t>
      </w:r>
      <w:r w:rsidRPr="000725AD">
        <w:rPr>
          <w:rFonts w:eastAsia="MS Mincho" w:cs="B Nazanin" w:hint="cs"/>
          <w:sz w:val="28"/>
          <w:szCs w:val="28"/>
          <w:rtl/>
          <w:lang w:bidi="fa-IR"/>
        </w:rPr>
        <w:softHyphen/>
        <w:t>تئاتر می</w:t>
      </w:r>
      <w:r w:rsidRPr="000725AD">
        <w:rPr>
          <w:rFonts w:eastAsia="MS Mincho" w:cs="B Nazanin" w:hint="cs"/>
          <w:sz w:val="28"/>
          <w:szCs w:val="28"/>
          <w:rtl/>
          <w:lang w:bidi="fa-IR"/>
        </w:rPr>
        <w:softHyphen/>
        <w:t>توان برای اجرای مراسم اداری یا برگزاری کنفرانس</w:t>
      </w:r>
      <w:r w:rsidRPr="000725AD">
        <w:rPr>
          <w:rFonts w:eastAsia="MS Mincho" w:cs="B Nazanin" w:hint="cs"/>
          <w:sz w:val="28"/>
          <w:szCs w:val="28"/>
          <w:rtl/>
          <w:lang w:bidi="fa-IR"/>
        </w:rPr>
        <w:softHyphen/>
        <w:t>های علمی استفاده کرد. همچنین می</w:t>
      </w:r>
      <w:r w:rsidRPr="000725AD">
        <w:rPr>
          <w:rFonts w:eastAsia="MS Mincho" w:cs="B Nazanin" w:hint="cs"/>
          <w:sz w:val="28"/>
          <w:szCs w:val="28"/>
          <w:rtl/>
          <w:lang w:bidi="fa-IR"/>
        </w:rPr>
        <w:softHyphen/>
        <w:t>توان در آمفی</w:t>
      </w:r>
      <w:r w:rsidRPr="000725AD">
        <w:rPr>
          <w:rFonts w:eastAsia="MS Mincho" w:cs="B Nazanin" w:hint="cs"/>
          <w:sz w:val="28"/>
          <w:szCs w:val="28"/>
          <w:rtl/>
          <w:lang w:bidi="fa-IR"/>
        </w:rPr>
        <w:softHyphen/>
        <w:t>تئاتر در صورتی که مشکل امنیتی نداشته باشد برای برگزاری محاکمات علنی مورد توجه عموم استفاده نمود.</w:t>
      </w:r>
    </w:p>
    <w:p w:rsidR="00C65296" w:rsidRPr="00DF2F42" w:rsidRDefault="00C65296" w:rsidP="00C65296">
      <w:pPr>
        <w:spacing w:before="60" w:after="60" w:line="324" w:lineRule="auto"/>
        <w:ind w:firstLine="567"/>
        <w:jc w:val="lowKashida"/>
        <w:rPr>
          <w:rFonts w:eastAsia="MS Mincho" w:cs="B Nazanin"/>
          <w:b/>
          <w:bCs/>
          <w:sz w:val="30"/>
          <w:szCs w:val="30"/>
          <w:rtl/>
          <w:lang w:bidi="fa-IR"/>
        </w:rPr>
      </w:pPr>
      <w:r w:rsidRPr="00DF2F42">
        <w:rPr>
          <w:rFonts w:eastAsia="MS Mincho" w:cs="B Nazanin" w:hint="cs"/>
          <w:b/>
          <w:bCs/>
          <w:sz w:val="30"/>
          <w:szCs w:val="30"/>
          <w:rtl/>
          <w:lang w:bidi="fa-IR"/>
        </w:rPr>
        <w:t>10-1-3-2 بخش امور امنیتی</w:t>
      </w:r>
    </w:p>
    <w:p w:rsidR="00C65296" w:rsidRDefault="00C65296" w:rsidP="00C65296">
      <w:pPr>
        <w:spacing w:before="60" w:after="60" w:line="324" w:lineRule="auto"/>
        <w:ind w:firstLine="567"/>
        <w:jc w:val="lowKashida"/>
        <w:rPr>
          <w:rFonts w:eastAsia="MS Mincho" w:cs="B Nazanin"/>
          <w:sz w:val="28"/>
          <w:szCs w:val="28"/>
          <w:rtl/>
          <w:lang w:bidi="fa-IR"/>
        </w:rPr>
      </w:pPr>
      <w:r w:rsidRPr="000725AD">
        <w:rPr>
          <w:rFonts w:eastAsia="MS Mincho" w:cs="B Nazanin" w:hint="cs"/>
          <w:sz w:val="28"/>
          <w:szCs w:val="28"/>
          <w:rtl/>
          <w:lang w:bidi="fa-IR"/>
        </w:rPr>
        <w:t>این بخش شامل مراکز امنیتی و کنترل نامحسوس و کنترل الکترونیک می</w:t>
      </w:r>
      <w:r w:rsidRPr="000725AD">
        <w:rPr>
          <w:rFonts w:eastAsia="MS Mincho" w:cs="B Nazanin" w:hint="cs"/>
          <w:sz w:val="28"/>
          <w:szCs w:val="28"/>
          <w:rtl/>
          <w:lang w:bidi="fa-IR"/>
        </w:rPr>
        <w:softHyphen/>
        <w:t>باشد. مراکز امنیتی به صوت پرسنل امنیتی در درگاه</w:t>
      </w:r>
      <w:r w:rsidRPr="000725AD">
        <w:rPr>
          <w:rFonts w:eastAsia="MS Mincho" w:cs="B Nazanin" w:hint="cs"/>
          <w:sz w:val="28"/>
          <w:szCs w:val="28"/>
          <w:rtl/>
          <w:lang w:bidi="fa-IR"/>
        </w:rPr>
        <w:softHyphen/>
        <w:t>های ورودی فضاهای مختلف راهروهای ممنوع و امنیتی، دادگاه</w:t>
      </w:r>
      <w:r w:rsidRPr="000725AD">
        <w:rPr>
          <w:rFonts w:eastAsia="MS Mincho" w:cs="B Nazanin" w:hint="cs"/>
          <w:sz w:val="28"/>
          <w:szCs w:val="28"/>
          <w:rtl/>
          <w:lang w:bidi="fa-IR"/>
        </w:rPr>
        <w:softHyphen/>
        <w:t>ها، ورودی</w:t>
      </w:r>
      <w:r w:rsidRPr="000725AD">
        <w:rPr>
          <w:rFonts w:eastAsia="MS Mincho" w:cs="B Nazanin" w:hint="cs"/>
          <w:sz w:val="28"/>
          <w:szCs w:val="28"/>
          <w:rtl/>
          <w:lang w:bidi="fa-IR"/>
        </w:rPr>
        <w:softHyphen/>
        <w:t>های مخصوص متهمین در دادگاه</w:t>
      </w:r>
      <w:r w:rsidRPr="000725AD">
        <w:rPr>
          <w:rFonts w:eastAsia="MS Mincho" w:cs="B Nazanin" w:hint="cs"/>
          <w:sz w:val="28"/>
          <w:szCs w:val="28"/>
          <w:rtl/>
          <w:lang w:bidi="fa-IR"/>
        </w:rPr>
        <w:softHyphen/>
        <w:t>ها، پارکینگ</w:t>
      </w:r>
      <w:r w:rsidRPr="000725AD">
        <w:rPr>
          <w:rFonts w:eastAsia="MS Mincho" w:cs="B Nazanin" w:hint="cs"/>
          <w:sz w:val="28"/>
          <w:szCs w:val="28"/>
          <w:rtl/>
          <w:lang w:bidi="fa-IR"/>
        </w:rPr>
        <w:softHyphen/>
        <w:t xml:space="preserve">ها و ورودی اصلی مجموعه مستقر </w:t>
      </w:r>
      <w:r w:rsidRPr="000725AD">
        <w:rPr>
          <w:rFonts w:eastAsia="MS Mincho" w:cs="B Nazanin" w:hint="cs"/>
          <w:sz w:val="28"/>
          <w:szCs w:val="28"/>
          <w:rtl/>
          <w:lang w:bidi="fa-IR"/>
        </w:rPr>
        <w:lastRenderedPageBreak/>
        <w:t>هستند. همچنین در هر طبقه مرکز امنیتی با داشتن پرسنل کنترل نامحسوس و یونیفرم</w:t>
      </w:r>
      <w:r w:rsidRPr="000725AD">
        <w:rPr>
          <w:rFonts w:eastAsia="MS Mincho" w:cs="B Nazanin" w:hint="cs"/>
          <w:sz w:val="28"/>
          <w:szCs w:val="28"/>
          <w:rtl/>
          <w:lang w:bidi="fa-IR"/>
        </w:rPr>
        <w:softHyphen/>
        <w:t>پوش، امنیت مجموعه را تأمین می</w:t>
      </w:r>
      <w:r w:rsidRPr="000725AD">
        <w:rPr>
          <w:rFonts w:eastAsia="MS Mincho" w:cs="B Nazanin" w:hint="cs"/>
          <w:sz w:val="28"/>
          <w:szCs w:val="28"/>
          <w:rtl/>
          <w:lang w:bidi="fa-IR"/>
        </w:rPr>
        <w:softHyphen/>
        <w:t>کنند. در فصل مطالعات تکمیلی این موضوع دقیق</w:t>
      </w:r>
      <w:r w:rsidRPr="000725AD">
        <w:rPr>
          <w:rFonts w:eastAsia="MS Mincho" w:cs="B Nazanin" w:hint="cs"/>
          <w:sz w:val="28"/>
          <w:szCs w:val="28"/>
          <w:rtl/>
          <w:lang w:bidi="fa-IR"/>
        </w:rPr>
        <w:softHyphen/>
        <w:t>تر بررسی می</w:t>
      </w:r>
      <w:r w:rsidRPr="000725AD">
        <w:rPr>
          <w:rFonts w:eastAsia="MS Mincho" w:cs="B Nazanin" w:hint="cs"/>
          <w:sz w:val="28"/>
          <w:szCs w:val="28"/>
          <w:rtl/>
          <w:lang w:bidi="fa-IR"/>
        </w:rPr>
        <w:softHyphen/>
        <w:t>شود.</w:t>
      </w:r>
    </w:p>
    <w:p w:rsidR="00C65296" w:rsidRDefault="00C65296" w:rsidP="00C65296">
      <w:pPr>
        <w:spacing w:before="60" w:after="60" w:line="324" w:lineRule="auto"/>
        <w:ind w:firstLine="567"/>
        <w:jc w:val="lowKashida"/>
        <w:rPr>
          <w:rFonts w:eastAsia="MS Mincho" w:cs="B Nazanin"/>
          <w:sz w:val="28"/>
          <w:szCs w:val="28"/>
          <w:rtl/>
          <w:lang w:bidi="fa-IR"/>
        </w:rPr>
      </w:pPr>
    </w:p>
    <w:p w:rsidR="00C65296" w:rsidRDefault="00C65296" w:rsidP="00C65296">
      <w:pPr>
        <w:spacing w:before="60" w:after="60" w:line="324" w:lineRule="auto"/>
        <w:ind w:firstLine="567"/>
        <w:jc w:val="center"/>
        <w:rPr>
          <w:rFonts w:eastAsia="MS Mincho" w:cs="B Nazanin"/>
          <w:sz w:val="28"/>
          <w:szCs w:val="28"/>
          <w:rtl/>
          <w:lang w:bidi="fa-IR"/>
        </w:rPr>
      </w:pPr>
      <w:r w:rsidRPr="00076B47">
        <w:rPr>
          <w:rFonts w:eastAsia="MS Mincho" w:cs="B Nazanin" w:hint="cs"/>
          <w:rtl/>
          <w:lang w:bidi="fa-IR"/>
        </w:rPr>
        <w:t>نمودار</w:t>
      </w:r>
      <w:r>
        <w:rPr>
          <w:rFonts w:eastAsia="MS Mincho" w:cs="B Nazanin" w:hint="cs"/>
          <w:rtl/>
          <w:lang w:bidi="fa-IR"/>
        </w:rPr>
        <w:t>شماره</w:t>
      </w:r>
      <w:r w:rsidRPr="00076B47">
        <w:rPr>
          <w:rFonts w:eastAsia="MS Mincho" w:cs="B Nazanin" w:hint="cs"/>
          <w:rtl/>
          <w:lang w:bidi="fa-IR"/>
        </w:rPr>
        <w:t xml:space="preserve"> </w:t>
      </w:r>
      <w:r>
        <w:rPr>
          <w:rFonts w:eastAsia="MS Mincho" w:cs="B Nazanin" w:hint="cs"/>
          <w:rtl/>
          <w:lang w:bidi="fa-IR"/>
        </w:rPr>
        <w:t>6-2</w:t>
      </w:r>
      <w:r w:rsidRPr="00076B47">
        <w:rPr>
          <w:rFonts w:eastAsia="MS Mincho" w:cs="B Nazanin" w:hint="cs"/>
          <w:rtl/>
          <w:lang w:bidi="fa-IR"/>
        </w:rPr>
        <w:t xml:space="preserve"> راهنمای ارتباطات داخلی در دادگستری‌ها</w:t>
      </w:r>
      <w:r>
        <w:rPr>
          <w:rFonts w:eastAsia="MS Mincho" w:cs="B Nazanin" w:hint="cs"/>
          <w:sz w:val="28"/>
          <w:szCs w:val="28"/>
          <w:rtl/>
          <w:lang w:bidi="fa-IR"/>
        </w:rPr>
        <w:t xml:space="preserve"> </w:t>
      </w:r>
      <w:r>
        <w:rPr>
          <w:rStyle w:val="FootnoteReference"/>
          <w:rFonts w:eastAsia="MS Mincho" w:cs="B Nazanin"/>
          <w:sz w:val="28"/>
          <w:szCs w:val="28"/>
          <w:rtl/>
          <w:lang w:bidi="fa-IR"/>
        </w:rPr>
        <w:footnoteReference w:id="48"/>
      </w:r>
    </w:p>
    <w:p w:rsidR="00C65296" w:rsidRPr="00A94D3A" w:rsidRDefault="004908C0" w:rsidP="00C65296">
      <w:pPr>
        <w:spacing w:before="60" w:after="60" w:line="324" w:lineRule="auto"/>
        <w:jc w:val="center"/>
        <w:rPr>
          <w:rFonts w:eastAsia="MS Mincho" w:cs="B Nazanin"/>
          <w:sz w:val="28"/>
          <w:szCs w:val="28"/>
          <w:rtl/>
          <w:lang w:bidi="fa-IR"/>
        </w:rPr>
      </w:pPr>
      <w:r>
        <w:rPr>
          <w:rFonts w:eastAsia="MS Mincho" w:cs="B Nazanin"/>
          <w:noProof/>
          <w:sz w:val="28"/>
          <w:szCs w:val="28"/>
        </w:rPr>
        <w:drawing>
          <wp:inline distT="0" distB="0" distL="0" distR="0">
            <wp:extent cx="5429250" cy="1733550"/>
            <wp:effectExtent l="19050" t="0" r="0" b="0"/>
            <wp:docPr id="23" name="Picture 21" descr="59 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59 003"/>
                    <pic:cNvPicPr>
                      <a:picLocks noChangeAspect="1" noChangeArrowheads="1"/>
                    </pic:cNvPicPr>
                  </pic:nvPicPr>
                  <pic:blipFill>
                    <a:blip r:embed="rId30">
                      <a:lum bright="-30000" contrast="48000"/>
                    </a:blip>
                    <a:srcRect l="1318" t="1154" r="3296" b="2307"/>
                    <a:stretch>
                      <a:fillRect/>
                    </a:stretch>
                  </pic:blipFill>
                  <pic:spPr bwMode="auto">
                    <a:xfrm>
                      <a:off x="0" y="0"/>
                      <a:ext cx="5429250" cy="1733550"/>
                    </a:xfrm>
                    <a:prstGeom prst="rect">
                      <a:avLst/>
                    </a:prstGeom>
                    <a:noFill/>
                    <a:ln w="9525">
                      <a:noFill/>
                      <a:miter lim="800000"/>
                      <a:headEnd/>
                      <a:tailEnd/>
                    </a:ln>
                  </pic:spPr>
                </pic:pic>
              </a:graphicData>
            </a:graphic>
          </wp:inline>
        </w:drawing>
      </w:r>
    </w:p>
    <w:p w:rsidR="00C65296" w:rsidRPr="00DF2F42" w:rsidRDefault="00C65296" w:rsidP="00C65296">
      <w:pPr>
        <w:spacing w:before="60" w:after="60" w:line="324" w:lineRule="auto"/>
        <w:ind w:firstLine="567"/>
        <w:jc w:val="lowKashida"/>
        <w:rPr>
          <w:rFonts w:eastAsia="MS Mincho" w:cs="B Nazanin"/>
          <w:b/>
          <w:bCs/>
          <w:sz w:val="30"/>
          <w:szCs w:val="30"/>
          <w:rtl/>
          <w:lang w:bidi="fa-IR"/>
        </w:rPr>
      </w:pPr>
      <w:r>
        <w:rPr>
          <w:rFonts w:eastAsia="MS Mincho" w:cs="B Nazanin" w:hint="cs"/>
          <w:b/>
          <w:bCs/>
          <w:sz w:val="28"/>
          <w:szCs w:val="28"/>
          <w:rtl/>
          <w:lang w:bidi="fa-IR"/>
        </w:rPr>
        <w:t>11</w:t>
      </w:r>
      <w:r w:rsidRPr="00DF2F42">
        <w:rPr>
          <w:rFonts w:eastAsia="MS Mincho" w:cs="B Nazanin" w:hint="cs"/>
          <w:b/>
          <w:bCs/>
          <w:sz w:val="30"/>
          <w:szCs w:val="30"/>
          <w:rtl/>
          <w:lang w:bidi="fa-IR"/>
        </w:rPr>
        <w:t>-1-3-2 بخش خدمات</w:t>
      </w:r>
    </w:p>
    <w:p w:rsidR="00C65296" w:rsidRDefault="00C65296" w:rsidP="00C65296">
      <w:pPr>
        <w:spacing w:before="60" w:after="60" w:line="324" w:lineRule="auto"/>
        <w:ind w:firstLine="567"/>
        <w:jc w:val="lowKashida"/>
        <w:rPr>
          <w:rFonts w:eastAsia="MS Mincho" w:cs="B Nazanin"/>
          <w:sz w:val="28"/>
          <w:szCs w:val="28"/>
          <w:rtl/>
          <w:lang w:bidi="fa-IR"/>
        </w:rPr>
      </w:pPr>
      <w:r w:rsidRPr="000725AD">
        <w:rPr>
          <w:rFonts w:eastAsia="MS Mincho" w:cs="B Nazanin" w:hint="cs"/>
          <w:sz w:val="28"/>
          <w:szCs w:val="28"/>
          <w:rtl/>
          <w:lang w:bidi="fa-IR"/>
        </w:rPr>
        <w:t>این بخش شامل رستوران کارکنان، نمازخانه، سرایداری، آبدارخانه، بایگانی راکد، سرویس‌های عمومی زنانه و مردانه، اتاق</w:t>
      </w:r>
      <w:r w:rsidRPr="000725AD">
        <w:rPr>
          <w:rFonts w:eastAsia="MS Mincho" w:cs="B Nazanin" w:hint="cs"/>
          <w:sz w:val="28"/>
          <w:szCs w:val="28"/>
          <w:rtl/>
          <w:lang w:bidi="fa-IR"/>
        </w:rPr>
        <w:softHyphen/>
        <w:t>های بازرسی و کنترل، اتاق تأسیسات برق، اتاق موتورخانه، هواساز و ژنراتور و بازداشتگاه می</w:t>
      </w:r>
      <w:r w:rsidRPr="000725AD">
        <w:rPr>
          <w:rFonts w:eastAsia="MS Mincho" w:cs="B Nazanin" w:hint="cs"/>
          <w:sz w:val="28"/>
          <w:szCs w:val="28"/>
          <w:rtl/>
          <w:lang w:bidi="fa-IR"/>
        </w:rPr>
        <w:softHyphen/>
        <w:t>باشد که هر کدام دارای ارتباطات مخصوص به خود می</w:t>
      </w:r>
      <w:r w:rsidRPr="000725AD">
        <w:rPr>
          <w:rFonts w:eastAsia="MS Mincho" w:cs="B Nazanin" w:hint="cs"/>
          <w:sz w:val="28"/>
          <w:szCs w:val="28"/>
          <w:rtl/>
          <w:lang w:bidi="fa-IR"/>
        </w:rPr>
        <w:softHyphen/>
        <w:t>باشد و در سطح مجموعه پراکنده هستند.</w:t>
      </w:r>
    </w:p>
    <w:p w:rsidR="00C65296" w:rsidRDefault="00C65296" w:rsidP="00C65296">
      <w:pPr>
        <w:spacing w:before="60" w:after="60" w:line="324" w:lineRule="auto"/>
        <w:ind w:firstLine="567"/>
        <w:jc w:val="lowKashida"/>
        <w:rPr>
          <w:rFonts w:eastAsia="MS Mincho" w:cs="B Nazanin"/>
          <w:sz w:val="28"/>
          <w:szCs w:val="28"/>
          <w:rtl/>
          <w:lang w:bidi="fa-IR"/>
        </w:rPr>
      </w:pPr>
    </w:p>
    <w:p w:rsidR="00C65296" w:rsidRPr="00076B47" w:rsidRDefault="00C65296" w:rsidP="00C65296">
      <w:pPr>
        <w:spacing w:before="60" w:after="60" w:line="324" w:lineRule="auto"/>
        <w:jc w:val="center"/>
        <w:rPr>
          <w:rFonts w:eastAsia="MS Mincho" w:cs="B Nazanin"/>
          <w:rtl/>
          <w:lang w:bidi="fa-IR"/>
        </w:rPr>
      </w:pPr>
      <w:r w:rsidRPr="00076B47">
        <w:rPr>
          <w:rFonts w:eastAsia="MS Mincho" w:cs="B Nazanin" w:hint="cs"/>
          <w:rtl/>
          <w:lang w:bidi="fa-IR"/>
        </w:rPr>
        <w:t>نمودار</w:t>
      </w:r>
      <w:r>
        <w:rPr>
          <w:rFonts w:eastAsia="MS Mincho" w:cs="B Nazanin" w:hint="cs"/>
          <w:rtl/>
          <w:lang w:bidi="fa-IR"/>
        </w:rPr>
        <w:t xml:space="preserve"> شماره</w:t>
      </w:r>
      <w:r w:rsidRPr="00076B47">
        <w:rPr>
          <w:rFonts w:eastAsia="MS Mincho" w:cs="B Nazanin" w:hint="cs"/>
          <w:rtl/>
          <w:lang w:bidi="fa-IR"/>
        </w:rPr>
        <w:t xml:space="preserve"> </w:t>
      </w:r>
      <w:r>
        <w:rPr>
          <w:rFonts w:eastAsia="MS Mincho" w:cs="B Nazanin" w:hint="cs"/>
          <w:rtl/>
          <w:lang w:bidi="fa-IR"/>
        </w:rPr>
        <w:t>7-2</w:t>
      </w:r>
      <w:r w:rsidRPr="00076B47">
        <w:rPr>
          <w:rFonts w:eastAsia="MS Mincho" w:cs="B Nazanin" w:hint="cs"/>
          <w:rtl/>
          <w:lang w:bidi="fa-IR"/>
        </w:rPr>
        <w:t xml:space="preserve"> دیاگرام ارتباط فضاهای مختلف دادگستری با یکدیگر </w:t>
      </w:r>
      <w:r w:rsidRPr="00076B47">
        <w:rPr>
          <w:rStyle w:val="FootnoteReference"/>
          <w:rFonts w:eastAsia="MS Mincho" w:cs="B Nazanin"/>
          <w:rtl/>
          <w:lang w:bidi="fa-IR"/>
        </w:rPr>
        <w:footnoteReference w:id="49"/>
      </w:r>
    </w:p>
    <w:p w:rsidR="00C65296" w:rsidRDefault="004908C0" w:rsidP="00C65296">
      <w:pPr>
        <w:spacing w:before="60" w:after="60" w:line="324" w:lineRule="auto"/>
        <w:jc w:val="center"/>
        <w:rPr>
          <w:rFonts w:eastAsia="MS Mincho" w:cs="B Nazanin"/>
          <w:sz w:val="28"/>
          <w:szCs w:val="28"/>
          <w:rtl/>
          <w:lang w:bidi="fa-IR"/>
        </w:rPr>
      </w:pPr>
      <w:r>
        <w:rPr>
          <w:rFonts w:eastAsia="MS Mincho" w:cs="B Nazanin"/>
          <w:noProof/>
          <w:sz w:val="28"/>
          <w:szCs w:val="28"/>
        </w:rPr>
        <w:lastRenderedPageBreak/>
        <w:drawing>
          <wp:inline distT="0" distB="0" distL="0" distR="0">
            <wp:extent cx="5676900" cy="4229100"/>
            <wp:effectExtent l="19050" t="0" r="0" b="0"/>
            <wp:docPr id="24" name="Picture 22" descr="59 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59 004"/>
                    <pic:cNvPicPr>
                      <a:picLocks noChangeAspect="1" noChangeArrowheads="1"/>
                    </pic:cNvPicPr>
                  </pic:nvPicPr>
                  <pic:blipFill>
                    <a:blip r:embed="rId31">
                      <a:lum bright="-42000" contrast="66000"/>
                    </a:blip>
                    <a:srcRect/>
                    <a:stretch>
                      <a:fillRect/>
                    </a:stretch>
                  </pic:blipFill>
                  <pic:spPr bwMode="auto">
                    <a:xfrm>
                      <a:off x="0" y="0"/>
                      <a:ext cx="5676900" cy="4229100"/>
                    </a:xfrm>
                    <a:prstGeom prst="rect">
                      <a:avLst/>
                    </a:prstGeom>
                    <a:noFill/>
                    <a:ln w="9525">
                      <a:noFill/>
                      <a:miter lim="800000"/>
                      <a:headEnd/>
                      <a:tailEnd/>
                    </a:ln>
                  </pic:spPr>
                </pic:pic>
              </a:graphicData>
            </a:graphic>
          </wp:inline>
        </w:drawing>
      </w:r>
    </w:p>
    <w:p w:rsidR="00C65296" w:rsidRPr="00A94D3A" w:rsidRDefault="00C65296" w:rsidP="00C65296">
      <w:pPr>
        <w:spacing w:before="60" w:after="60" w:line="324" w:lineRule="auto"/>
        <w:jc w:val="center"/>
        <w:rPr>
          <w:rFonts w:eastAsia="MS Mincho" w:cs="B Nazanin"/>
          <w:sz w:val="28"/>
          <w:szCs w:val="28"/>
          <w:rtl/>
          <w:lang w:bidi="fa-IR"/>
        </w:rPr>
      </w:pPr>
    </w:p>
    <w:p w:rsidR="00C65296" w:rsidRPr="00DF2F42" w:rsidRDefault="00C65296" w:rsidP="00C65296">
      <w:pPr>
        <w:spacing w:before="60" w:after="60" w:line="324" w:lineRule="auto"/>
        <w:ind w:firstLine="567"/>
        <w:jc w:val="lowKashida"/>
        <w:rPr>
          <w:rFonts w:eastAsia="MS Mincho" w:cs="B Nazanin"/>
          <w:b/>
          <w:bCs/>
          <w:sz w:val="30"/>
          <w:szCs w:val="30"/>
          <w:rtl/>
          <w:lang w:bidi="fa-IR"/>
        </w:rPr>
      </w:pPr>
      <w:r w:rsidRPr="00DF2F42">
        <w:rPr>
          <w:rFonts w:eastAsia="MS Mincho" w:cs="B Nazanin" w:hint="cs"/>
          <w:b/>
          <w:bCs/>
          <w:sz w:val="30"/>
          <w:szCs w:val="30"/>
          <w:rtl/>
          <w:lang w:bidi="fa-IR"/>
        </w:rPr>
        <w:t>12-1-3-2  فضاهای مشترک در دادگستری</w:t>
      </w:r>
    </w:p>
    <w:p w:rsidR="00C65296" w:rsidRDefault="00C65296" w:rsidP="00C65296">
      <w:pPr>
        <w:spacing w:before="60" w:after="60" w:line="324" w:lineRule="auto"/>
        <w:ind w:firstLine="567"/>
        <w:jc w:val="lowKashida"/>
        <w:rPr>
          <w:rFonts w:eastAsia="MS Mincho" w:cs="B Nazanin"/>
          <w:sz w:val="28"/>
          <w:szCs w:val="28"/>
          <w:rtl/>
          <w:lang w:bidi="fa-IR"/>
        </w:rPr>
      </w:pPr>
      <w:r w:rsidRPr="00630B9F">
        <w:rPr>
          <w:rFonts w:eastAsia="MS Mincho" w:cs="B Nazanin" w:hint="cs"/>
          <w:b/>
          <w:bCs/>
          <w:sz w:val="28"/>
          <w:szCs w:val="28"/>
          <w:rtl/>
          <w:lang w:bidi="fa-IR"/>
        </w:rPr>
        <w:t>11-1-3-2 الف- ورودی</w:t>
      </w:r>
      <w:r w:rsidRPr="00630B9F">
        <w:rPr>
          <w:rFonts w:eastAsia="MS Mincho" w:cs="B Nazanin" w:hint="cs"/>
          <w:b/>
          <w:bCs/>
          <w:sz w:val="28"/>
          <w:szCs w:val="28"/>
          <w:rtl/>
          <w:lang w:bidi="fa-IR"/>
        </w:rPr>
        <w:softHyphen/>
        <w:t>ها:</w:t>
      </w:r>
    </w:p>
    <w:p w:rsidR="00C65296" w:rsidRDefault="00C65296" w:rsidP="00C65296">
      <w:pPr>
        <w:spacing w:before="60" w:after="60" w:line="324" w:lineRule="auto"/>
        <w:jc w:val="lowKashida"/>
        <w:rPr>
          <w:rFonts w:eastAsia="MS Mincho" w:cs="B Nazanin"/>
          <w:sz w:val="28"/>
          <w:szCs w:val="28"/>
          <w:rtl/>
          <w:lang w:bidi="fa-IR"/>
        </w:rPr>
      </w:pPr>
      <w:r w:rsidRPr="000725AD">
        <w:rPr>
          <w:rFonts w:eastAsia="MS Mincho" w:cs="B Nazanin" w:hint="cs"/>
          <w:sz w:val="28"/>
          <w:szCs w:val="28"/>
          <w:rtl/>
          <w:lang w:bidi="fa-IR"/>
        </w:rPr>
        <w:t>ورودی اصلی در دادگاه که در ابتدا افراد عمومی از بخش شناسنده فلز و بخش بازرسی گذشته و وارد لابی اصلی دادگاه می</w:t>
      </w:r>
      <w:r w:rsidRPr="000725AD">
        <w:rPr>
          <w:rFonts w:eastAsia="MS Mincho" w:cs="B Nazanin" w:hint="cs"/>
          <w:sz w:val="28"/>
          <w:szCs w:val="28"/>
          <w:rtl/>
          <w:lang w:bidi="fa-IR"/>
        </w:rPr>
        <w:softHyphen/>
        <w:t>شوند که نقطه عطف منطقه عمومی دادگاه می‌باشد و تمام سیرکولاسیون منطقه عمومی به این فضا منتهی می</w:t>
      </w:r>
      <w:r w:rsidRPr="000725AD">
        <w:rPr>
          <w:rFonts w:eastAsia="MS Mincho" w:cs="B Nazanin" w:hint="cs"/>
          <w:sz w:val="28"/>
          <w:szCs w:val="28"/>
          <w:rtl/>
          <w:lang w:bidi="fa-IR"/>
        </w:rPr>
        <w:softHyphen/>
        <w:t>شوند، کارمندان عادی دادگاه نیز از همین ورودی وارد دادگاه</w:t>
      </w:r>
      <w:r w:rsidRPr="000725AD">
        <w:rPr>
          <w:rFonts w:eastAsia="MS Mincho" w:cs="B Nazanin" w:hint="cs"/>
          <w:sz w:val="28"/>
          <w:szCs w:val="28"/>
          <w:rtl/>
          <w:lang w:bidi="fa-IR"/>
        </w:rPr>
        <w:softHyphen/>
        <w:t>ها می</w:t>
      </w:r>
      <w:r w:rsidRPr="000725AD">
        <w:rPr>
          <w:rFonts w:eastAsia="MS Mincho" w:cs="B Nazanin" w:hint="cs"/>
          <w:sz w:val="28"/>
          <w:szCs w:val="28"/>
          <w:rtl/>
          <w:lang w:bidi="fa-IR"/>
        </w:rPr>
        <w:softHyphen/>
        <w:t>شوند. قضات و کارکنان عالی</w:t>
      </w:r>
      <w:r w:rsidRPr="000725AD">
        <w:rPr>
          <w:rFonts w:eastAsia="MS Mincho" w:cs="B Nazanin" w:hint="cs"/>
          <w:sz w:val="28"/>
          <w:szCs w:val="28"/>
          <w:rtl/>
          <w:lang w:bidi="fa-IR"/>
        </w:rPr>
        <w:softHyphen/>
        <w:t>رتبه از طریق لابی ممنوع که از پارکینگ امنیتی راه دارد، وارد دادگاه می</w:t>
      </w:r>
      <w:r w:rsidRPr="000725AD">
        <w:rPr>
          <w:rFonts w:eastAsia="MS Mincho" w:cs="B Nazanin" w:hint="cs"/>
          <w:sz w:val="28"/>
          <w:szCs w:val="28"/>
          <w:rtl/>
          <w:lang w:bidi="fa-IR"/>
        </w:rPr>
        <w:softHyphen/>
        <w:t>شوند و سیرکولاسیون ممنوع نباید با سیرکولاسیون عمومی تداخل داشته باشد.</w:t>
      </w:r>
    </w:p>
    <w:p w:rsidR="00C65296" w:rsidRDefault="00C65296" w:rsidP="00C65296">
      <w:pPr>
        <w:spacing w:before="60" w:after="60" w:line="324" w:lineRule="auto"/>
        <w:jc w:val="lowKashida"/>
        <w:rPr>
          <w:rFonts w:eastAsia="MS Mincho" w:cs="B Nazanin"/>
          <w:sz w:val="28"/>
          <w:szCs w:val="28"/>
          <w:rtl/>
          <w:lang w:bidi="fa-IR"/>
        </w:rPr>
      </w:pPr>
    </w:p>
    <w:p w:rsidR="00C65296" w:rsidRDefault="00C65296" w:rsidP="00C65296">
      <w:pPr>
        <w:spacing w:before="60" w:after="60" w:line="324" w:lineRule="auto"/>
        <w:jc w:val="center"/>
        <w:rPr>
          <w:rFonts w:eastAsia="MS Mincho" w:cs="B Nazanin"/>
          <w:sz w:val="28"/>
          <w:szCs w:val="28"/>
          <w:rtl/>
          <w:lang w:bidi="fa-IR"/>
        </w:rPr>
      </w:pPr>
      <w:r w:rsidRPr="00076B47">
        <w:rPr>
          <w:rFonts w:eastAsia="MS Mincho" w:cs="B Nazanin" w:hint="cs"/>
          <w:rtl/>
          <w:lang w:bidi="fa-IR"/>
        </w:rPr>
        <w:lastRenderedPageBreak/>
        <w:t>نمودار</w:t>
      </w:r>
      <w:r>
        <w:rPr>
          <w:rFonts w:eastAsia="MS Mincho" w:cs="B Nazanin" w:hint="cs"/>
          <w:rtl/>
          <w:lang w:bidi="fa-IR"/>
        </w:rPr>
        <w:t xml:space="preserve"> شماره</w:t>
      </w:r>
      <w:r w:rsidRPr="00076B47">
        <w:rPr>
          <w:rFonts w:eastAsia="MS Mincho" w:cs="B Nazanin" w:hint="cs"/>
          <w:rtl/>
          <w:lang w:bidi="fa-IR"/>
        </w:rPr>
        <w:t xml:space="preserve"> </w:t>
      </w:r>
      <w:r>
        <w:rPr>
          <w:rFonts w:eastAsia="MS Mincho" w:cs="B Nazanin" w:hint="cs"/>
          <w:rtl/>
          <w:lang w:bidi="fa-IR"/>
        </w:rPr>
        <w:t>8-2</w:t>
      </w:r>
      <w:r w:rsidRPr="00076B47">
        <w:rPr>
          <w:rFonts w:eastAsia="MS Mincho" w:cs="B Nazanin" w:hint="cs"/>
          <w:rtl/>
          <w:lang w:bidi="fa-IR"/>
        </w:rPr>
        <w:t xml:space="preserve"> دیگرام ارتباط سیرکولاسیون‌های سه گانه دادگاه و ورودی‌ها </w:t>
      </w:r>
      <w:r w:rsidRPr="00076B47">
        <w:rPr>
          <w:rStyle w:val="FootnoteReference"/>
          <w:rFonts w:eastAsia="MS Mincho" w:cs="B Nazanin"/>
          <w:rtl/>
          <w:lang w:bidi="fa-IR"/>
        </w:rPr>
        <w:footnoteReference w:id="50"/>
      </w:r>
    </w:p>
    <w:p w:rsidR="00C65296" w:rsidRPr="008B651D" w:rsidRDefault="004908C0" w:rsidP="00C65296">
      <w:pPr>
        <w:spacing w:before="60" w:after="60" w:line="324" w:lineRule="auto"/>
        <w:jc w:val="center"/>
        <w:rPr>
          <w:rFonts w:eastAsia="MS Mincho" w:cs="B Nazanin"/>
          <w:sz w:val="28"/>
          <w:szCs w:val="28"/>
          <w:rtl/>
          <w:lang w:bidi="fa-IR"/>
        </w:rPr>
      </w:pPr>
      <w:r>
        <w:rPr>
          <w:noProof/>
        </w:rPr>
        <w:drawing>
          <wp:anchor distT="0" distB="0" distL="114300" distR="114300" simplePos="0" relativeHeight="251641344" behindDoc="0" locked="0" layoutInCell="1" allowOverlap="1">
            <wp:simplePos x="0" y="0"/>
            <wp:positionH relativeFrom="column">
              <wp:align>center</wp:align>
            </wp:positionH>
            <wp:positionV relativeFrom="paragraph">
              <wp:posOffset>0</wp:posOffset>
            </wp:positionV>
            <wp:extent cx="5019675" cy="5743575"/>
            <wp:effectExtent l="19050" t="0" r="9525" b="0"/>
            <wp:wrapTopAndBottom/>
            <wp:docPr id="204" name="Picture 178" descr="59 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descr="59 011"/>
                    <pic:cNvPicPr>
                      <a:picLocks noChangeAspect="1" noChangeArrowheads="1"/>
                    </pic:cNvPicPr>
                  </pic:nvPicPr>
                  <pic:blipFill>
                    <a:blip r:embed="rId32">
                      <a:lum bright="-46000" contrast="82000"/>
                    </a:blip>
                    <a:srcRect b="3650"/>
                    <a:stretch>
                      <a:fillRect/>
                    </a:stretch>
                  </pic:blipFill>
                  <pic:spPr bwMode="auto">
                    <a:xfrm>
                      <a:off x="0" y="0"/>
                      <a:ext cx="5019675" cy="5743575"/>
                    </a:xfrm>
                    <a:prstGeom prst="rect">
                      <a:avLst/>
                    </a:prstGeom>
                    <a:noFill/>
                    <a:ln w="9525">
                      <a:noFill/>
                      <a:miter lim="800000"/>
                      <a:headEnd/>
                      <a:tailEnd/>
                    </a:ln>
                  </pic:spPr>
                </pic:pic>
              </a:graphicData>
            </a:graphic>
          </wp:anchor>
        </w:drawing>
      </w:r>
    </w:p>
    <w:p w:rsidR="00C65296" w:rsidRDefault="00C65296" w:rsidP="00C65296">
      <w:pPr>
        <w:spacing w:before="60" w:after="60" w:line="324" w:lineRule="auto"/>
        <w:jc w:val="center"/>
        <w:rPr>
          <w:rFonts w:eastAsia="MS Mincho" w:cs="B Nazanin"/>
          <w:rtl/>
          <w:lang w:bidi="fa-IR"/>
        </w:rPr>
      </w:pPr>
    </w:p>
    <w:p w:rsidR="00C65296" w:rsidRDefault="00C65296" w:rsidP="00C65296">
      <w:pPr>
        <w:spacing w:before="60" w:after="60" w:line="324" w:lineRule="auto"/>
        <w:jc w:val="center"/>
        <w:rPr>
          <w:rFonts w:eastAsia="MS Mincho" w:cs="B Nazanin"/>
          <w:rtl/>
          <w:lang w:bidi="fa-IR"/>
        </w:rPr>
      </w:pPr>
    </w:p>
    <w:p w:rsidR="00C65296" w:rsidRPr="0013400B" w:rsidRDefault="00C65296" w:rsidP="00C65296">
      <w:pPr>
        <w:spacing w:before="60" w:after="60" w:line="324" w:lineRule="auto"/>
        <w:ind w:firstLine="567"/>
        <w:jc w:val="lowKashida"/>
        <w:rPr>
          <w:rFonts w:eastAsia="MS Mincho" w:cs="B Nazanin"/>
          <w:b/>
          <w:bCs/>
          <w:sz w:val="28"/>
          <w:szCs w:val="28"/>
          <w:rtl/>
          <w:lang w:bidi="fa-IR"/>
        </w:rPr>
      </w:pPr>
      <w:r>
        <w:rPr>
          <w:rFonts w:eastAsia="MS Mincho" w:cs="B Nazanin" w:hint="cs"/>
          <w:b/>
          <w:bCs/>
          <w:sz w:val="28"/>
          <w:szCs w:val="28"/>
          <w:rtl/>
          <w:lang w:bidi="fa-IR"/>
        </w:rPr>
        <w:t>11-1-3-2</w:t>
      </w:r>
      <w:r w:rsidRPr="00BF22F1">
        <w:rPr>
          <w:rFonts w:eastAsia="MS Mincho" w:cs="B Nazanin" w:hint="cs"/>
          <w:b/>
          <w:bCs/>
          <w:sz w:val="28"/>
          <w:szCs w:val="28"/>
          <w:rtl/>
          <w:lang w:bidi="fa-IR"/>
        </w:rPr>
        <w:t xml:space="preserve"> </w:t>
      </w:r>
      <w:r>
        <w:rPr>
          <w:rFonts w:eastAsia="MS Mincho" w:cs="B Nazanin" w:hint="cs"/>
          <w:b/>
          <w:bCs/>
          <w:sz w:val="28"/>
          <w:szCs w:val="28"/>
          <w:rtl/>
          <w:lang w:bidi="fa-IR"/>
        </w:rPr>
        <w:t>ب-</w:t>
      </w:r>
      <w:r w:rsidRPr="0013400B">
        <w:rPr>
          <w:rFonts w:eastAsia="MS Mincho" w:cs="B Nazanin" w:hint="cs"/>
          <w:b/>
          <w:bCs/>
          <w:sz w:val="28"/>
          <w:szCs w:val="28"/>
          <w:rtl/>
          <w:lang w:bidi="fa-IR"/>
        </w:rPr>
        <w:t xml:space="preserve"> پارکینگ</w:t>
      </w:r>
      <w:r w:rsidRPr="0013400B">
        <w:rPr>
          <w:rFonts w:eastAsia="MS Mincho" w:cs="B Nazanin" w:hint="cs"/>
          <w:b/>
          <w:bCs/>
          <w:sz w:val="28"/>
          <w:szCs w:val="28"/>
          <w:rtl/>
          <w:lang w:bidi="fa-IR"/>
        </w:rPr>
        <w:softHyphen/>
        <w:t>ها</w:t>
      </w:r>
    </w:p>
    <w:p w:rsidR="00C65296" w:rsidRPr="000725AD" w:rsidRDefault="00C65296" w:rsidP="00C65296">
      <w:pPr>
        <w:spacing w:before="60" w:after="60" w:line="324" w:lineRule="auto"/>
        <w:ind w:firstLine="567"/>
        <w:jc w:val="lowKashida"/>
        <w:rPr>
          <w:rFonts w:eastAsia="MS Mincho" w:cs="B Nazanin"/>
          <w:sz w:val="28"/>
          <w:szCs w:val="28"/>
          <w:rtl/>
          <w:lang w:bidi="fa-IR"/>
        </w:rPr>
      </w:pPr>
      <w:r w:rsidRPr="00630B9F">
        <w:rPr>
          <w:rFonts w:eastAsia="MS Mincho" w:cs="B Nazanin" w:hint="cs"/>
          <w:b/>
          <w:bCs/>
          <w:sz w:val="28"/>
          <w:szCs w:val="28"/>
          <w:rtl/>
          <w:lang w:bidi="fa-IR"/>
        </w:rPr>
        <w:lastRenderedPageBreak/>
        <w:t>1- پارکینگ قضات:</w:t>
      </w:r>
      <w:r w:rsidRPr="000725AD">
        <w:rPr>
          <w:rFonts w:eastAsia="MS Mincho" w:cs="B Nazanin" w:hint="cs"/>
          <w:sz w:val="28"/>
          <w:szCs w:val="28"/>
          <w:rtl/>
          <w:lang w:bidi="fa-IR"/>
        </w:rPr>
        <w:t xml:space="preserve"> این پارکینگ مخصوص قضات و کارکنان عالی</w:t>
      </w:r>
      <w:r w:rsidRPr="000725AD">
        <w:rPr>
          <w:rFonts w:eastAsia="MS Mincho" w:cs="B Nazanin" w:hint="cs"/>
          <w:sz w:val="28"/>
          <w:szCs w:val="28"/>
          <w:rtl/>
          <w:lang w:bidi="fa-IR"/>
        </w:rPr>
        <w:softHyphen/>
        <w:t>رتبه می</w:t>
      </w:r>
      <w:r w:rsidRPr="000725AD">
        <w:rPr>
          <w:rFonts w:eastAsia="MS Mincho" w:cs="B Nazanin" w:hint="cs"/>
          <w:sz w:val="28"/>
          <w:szCs w:val="28"/>
          <w:rtl/>
          <w:lang w:bidi="fa-IR"/>
        </w:rPr>
        <w:softHyphen/>
        <w:t>باشد که باید در داخل ساختمان دادگاه مکان</w:t>
      </w:r>
      <w:r w:rsidRPr="000725AD">
        <w:rPr>
          <w:rFonts w:eastAsia="MS Mincho" w:cs="B Nazanin" w:hint="cs"/>
          <w:sz w:val="28"/>
          <w:szCs w:val="28"/>
          <w:rtl/>
          <w:lang w:bidi="fa-IR"/>
        </w:rPr>
        <w:softHyphen/>
        <w:t>یابی شود.</w:t>
      </w:r>
    </w:p>
    <w:p w:rsidR="00C65296" w:rsidRPr="000725AD" w:rsidRDefault="00C65296" w:rsidP="00C65296">
      <w:pPr>
        <w:spacing w:before="60" w:after="60" w:line="324" w:lineRule="auto"/>
        <w:ind w:firstLine="567"/>
        <w:jc w:val="lowKashida"/>
        <w:rPr>
          <w:rFonts w:eastAsia="MS Mincho" w:cs="B Nazanin"/>
          <w:sz w:val="28"/>
          <w:szCs w:val="28"/>
          <w:rtl/>
          <w:lang w:bidi="fa-IR"/>
        </w:rPr>
      </w:pPr>
      <w:r w:rsidRPr="00630B9F">
        <w:rPr>
          <w:rFonts w:eastAsia="MS Mincho" w:cs="B Nazanin" w:hint="cs"/>
          <w:b/>
          <w:bCs/>
          <w:sz w:val="28"/>
          <w:szCs w:val="28"/>
          <w:rtl/>
          <w:lang w:bidi="fa-IR"/>
        </w:rPr>
        <w:t>2- پارکینگ امنیتی:</w:t>
      </w:r>
      <w:r w:rsidRPr="000725AD">
        <w:rPr>
          <w:rFonts w:eastAsia="MS Mincho" w:cs="B Nazanin" w:hint="cs"/>
          <w:sz w:val="28"/>
          <w:szCs w:val="28"/>
          <w:rtl/>
          <w:lang w:bidi="fa-IR"/>
        </w:rPr>
        <w:t xml:space="preserve"> این پارکینگ مخصوص خودروهای امنیتی پلیس و حمل و نقل متهمین می</w:t>
      </w:r>
      <w:r w:rsidRPr="000725AD">
        <w:rPr>
          <w:rFonts w:eastAsia="MS Mincho" w:cs="B Nazanin" w:hint="cs"/>
          <w:sz w:val="28"/>
          <w:szCs w:val="28"/>
          <w:rtl/>
          <w:lang w:bidi="fa-IR"/>
        </w:rPr>
        <w:softHyphen/>
        <w:t>باشد که در ارتباط با مرکز انتظامی مجموعه مکان</w:t>
      </w:r>
      <w:r w:rsidRPr="000725AD">
        <w:rPr>
          <w:rFonts w:eastAsia="MS Mincho" w:cs="B Nazanin" w:hint="cs"/>
          <w:sz w:val="28"/>
          <w:szCs w:val="28"/>
          <w:rtl/>
          <w:lang w:bidi="fa-IR"/>
        </w:rPr>
        <w:softHyphen/>
        <w:t>یابی می</w:t>
      </w:r>
      <w:r w:rsidRPr="000725AD">
        <w:rPr>
          <w:rFonts w:eastAsia="MS Mincho" w:cs="B Nazanin" w:hint="cs"/>
          <w:sz w:val="28"/>
          <w:szCs w:val="28"/>
          <w:rtl/>
          <w:lang w:bidi="fa-IR"/>
        </w:rPr>
        <w:softHyphen/>
        <w:t>شود.</w:t>
      </w:r>
    </w:p>
    <w:p w:rsidR="00C65296" w:rsidRDefault="00C65296" w:rsidP="00C65296">
      <w:pPr>
        <w:spacing w:before="60" w:after="60" w:line="324" w:lineRule="auto"/>
        <w:ind w:firstLine="567"/>
        <w:jc w:val="lowKashida"/>
        <w:rPr>
          <w:rFonts w:eastAsia="MS Mincho" w:cs="B Nazanin"/>
          <w:sz w:val="28"/>
          <w:szCs w:val="28"/>
          <w:rtl/>
          <w:lang w:bidi="fa-IR"/>
        </w:rPr>
      </w:pPr>
      <w:r w:rsidRPr="00630B9F">
        <w:rPr>
          <w:rFonts w:eastAsia="MS Mincho" w:cs="B Nazanin" w:hint="cs"/>
          <w:b/>
          <w:bCs/>
          <w:sz w:val="28"/>
          <w:szCs w:val="28"/>
          <w:rtl/>
          <w:lang w:bidi="fa-IR"/>
        </w:rPr>
        <w:t>3- پارکینگ عمومی:</w:t>
      </w:r>
      <w:r w:rsidRPr="000725AD">
        <w:rPr>
          <w:rFonts w:eastAsia="MS Mincho" w:cs="B Nazanin" w:hint="cs"/>
          <w:sz w:val="28"/>
          <w:szCs w:val="28"/>
          <w:rtl/>
          <w:lang w:bidi="fa-IR"/>
        </w:rPr>
        <w:t xml:space="preserve"> مخصوص استفاده کارمندان می</w:t>
      </w:r>
      <w:r w:rsidRPr="000725AD">
        <w:rPr>
          <w:rFonts w:eastAsia="MS Mincho" w:cs="B Nazanin" w:hint="cs"/>
          <w:sz w:val="28"/>
          <w:szCs w:val="28"/>
          <w:rtl/>
          <w:lang w:bidi="fa-IR"/>
        </w:rPr>
        <w:softHyphen/>
        <w:t>باشد که در محوطه بیرونی مجموعه مکان</w:t>
      </w:r>
      <w:r w:rsidRPr="000725AD">
        <w:rPr>
          <w:rFonts w:eastAsia="MS Mincho" w:cs="B Nazanin" w:hint="cs"/>
          <w:sz w:val="28"/>
          <w:szCs w:val="28"/>
          <w:rtl/>
          <w:lang w:bidi="fa-IR"/>
        </w:rPr>
        <w:softHyphen/>
        <w:t>یابی می</w:t>
      </w:r>
      <w:r w:rsidRPr="000725AD">
        <w:rPr>
          <w:rFonts w:eastAsia="MS Mincho" w:cs="B Nazanin" w:hint="cs"/>
          <w:sz w:val="28"/>
          <w:szCs w:val="28"/>
          <w:rtl/>
          <w:lang w:bidi="fa-IR"/>
        </w:rPr>
        <w:softHyphen/>
        <w:t>شود. پارکینگ مراجعین نمی</w:t>
      </w:r>
      <w:r w:rsidRPr="000725AD">
        <w:rPr>
          <w:rFonts w:eastAsia="MS Mincho" w:cs="B Nazanin" w:hint="cs"/>
          <w:sz w:val="28"/>
          <w:szCs w:val="28"/>
          <w:rtl/>
          <w:lang w:bidi="fa-IR"/>
        </w:rPr>
        <w:softHyphen/>
        <w:t>تواند در داخل محدوده دادگاه تعریف شود.</w:t>
      </w:r>
    </w:p>
    <w:p w:rsidR="00C65296" w:rsidRDefault="00C65296" w:rsidP="00C65296">
      <w:pPr>
        <w:spacing w:before="60" w:after="60" w:line="324" w:lineRule="auto"/>
        <w:ind w:firstLine="567"/>
        <w:jc w:val="lowKashida"/>
        <w:rPr>
          <w:rFonts w:eastAsia="MS Mincho" w:cs="B Nazanin"/>
          <w:sz w:val="28"/>
          <w:szCs w:val="28"/>
          <w:rtl/>
          <w:lang w:bidi="fa-IR"/>
        </w:rPr>
      </w:pPr>
    </w:p>
    <w:p w:rsidR="00C65296" w:rsidRPr="00076B47" w:rsidRDefault="00C65296" w:rsidP="00C65296">
      <w:pPr>
        <w:spacing w:before="60" w:after="60" w:line="324" w:lineRule="auto"/>
        <w:jc w:val="center"/>
        <w:rPr>
          <w:rFonts w:eastAsia="MS Mincho" w:cs="B Nazanin"/>
          <w:rtl/>
          <w:lang w:bidi="fa-IR"/>
        </w:rPr>
      </w:pPr>
      <w:r w:rsidRPr="00076B47">
        <w:rPr>
          <w:rFonts w:eastAsia="MS Mincho" w:cs="B Nazanin" w:hint="cs"/>
          <w:rtl/>
          <w:lang w:bidi="fa-IR"/>
        </w:rPr>
        <w:t>نمودار</w:t>
      </w:r>
      <w:r>
        <w:rPr>
          <w:rFonts w:eastAsia="MS Mincho" w:cs="B Nazanin" w:hint="cs"/>
          <w:rtl/>
          <w:lang w:bidi="fa-IR"/>
        </w:rPr>
        <w:t xml:space="preserve"> شماره</w:t>
      </w:r>
      <w:r w:rsidRPr="00076B47">
        <w:rPr>
          <w:rFonts w:eastAsia="MS Mincho" w:cs="B Nazanin" w:hint="cs"/>
          <w:rtl/>
          <w:lang w:bidi="fa-IR"/>
        </w:rPr>
        <w:t xml:space="preserve"> </w:t>
      </w:r>
      <w:r>
        <w:rPr>
          <w:rFonts w:eastAsia="MS Mincho" w:cs="B Nazanin" w:hint="cs"/>
          <w:rtl/>
          <w:lang w:bidi="fa-IR"/>
        </w:rPr>
        <w:t>9-2</w:t>
      </w:r>
      <w:r w:rsidRPr="00076B47">
        <w:rPr>
          <w:rFonts w:eastAsia="MS Mincho" w:cs="B Nazanin" w:hint="cs"/>
          <w:rtl/>
          <w:lang w:bidi="fa-IR"/>
        </w:rPr>
        <w:t xml:space="preserve"> دیاگرام ارتباط پارکینگ عمومی و امنیتی با گذر عمومی</w:t>
      </w:r>
      <w:r w:rsidRPr="00076B47">
        <w:rPr>
          <w:rStyle w:val="FootnoteReference"/>
          <w:rFonts w:eastAsia="MS Mincho" w:cs="B Nazanin"/>
          <w:rtl/>
          <w:lang w:bidi="fa-IR"/>
        </w:rPr>
        <w:footnoteReference w:id="51"/>
      </w:r>
    </w:p>
    <w:p w:rsidR="00C65296" w:rsidRDefault="004908C0" w:rsidP="00C65296">
      <w:pPr>
        <w:spacing w:before="60" w:after="60" w:line="324" w:lineRule="auto"/>
        <w:ind w:firstLine="567"/>
        <w:jc w:val="center"/>
        <w:rPr>
          <w:rFonts w:eastAsia="MS Mincho" w:cs="B Nazanin"/>
          <w:sz w:val="28"/>
          <w:szCs w:val="28"/>
          <w:rtl/>
          <w:lang w:bidi="fa-IR"/>
        </w:rPr>
      </w:pPr>
      <w:r>
        <w:rPr>
          <w:noProof/>
        </w:rPr>
        <w:drawing>
          <wp:anchor distT="0" distB="0" distL="114300" distR="114300" simplePos="0" relativeHeight="251642368" behindDoc="0" locked="0" layoutInCell="1" allowOverlap="1">
            <wp:simplePos x="0" y="0"/>
            <wp:positionH relativeFrom="column">
              <wp:posOffset>-44450</wp:posOffset>
            </wp:positionH>
            <wp:positionV relativeFrom="paragraph">
              <wp:posOffset>459105</wp:posOffset>
            </wp:positionV>
            <wp:extent cx="5362575" cy="4086225"/>
            <wp:effectExtent l="57150" t="38100" r="47625" b="28575"/>
            <wp:wrapTopAndBottom/>
            <wp:docPr id="203" name="Picture 179" descr="59 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descr="59 002"/>
                    <pic:cNvPicPr>
                      <a:picLocks noChangeAspect="1" noChangeArrowheads="1"/>
                    </pic:cNvPicPr>
                  </pic:nvPicPr>
                  <pic:blipFill>
                    <a:blip r:embed="rId33">
                      <a:lum bright="-30000" contrast="64000"/>
                    </a:blip>
                    <a:srcRect l="3445" t="6767" r="9842" b="15994"/>
                    <a:stretch>
                      <a:fillRect/>
                    </a:stretch>
                  </pic:blipFill>
                  <pic:spPr bwMode="auto">
                    <a:xfrm>
                      <a:off x="0" y="0"/>
                      <a:ext cx="5362575" cy="4086225"/>
                    </a:xfrm>
                    <a:prstGeom prst="rect">
                      <a:avLst/>
                    </a:prstGeom>
                    <a:noFill/>
                    <a:ln w="38100">
                      <a:solidFill>
                        <a:srgbClr val="000000"/>
                      </a:solidFill>
                      <a:miter lim="800000"/>
                      <a:headEnd/>
                      <a:tailEnd/>
                    </a:ln>
                  </pic:spPr>
                </pic:pic>
              </a:graphicData>
            </a:graphic>
          </wp:anchor>
        </w:drawing>
      </w:r>
    </w:p>
    <w:p w:rsidR="00C65296" w:rsidRDefault="00C65296" w:rsidP="00C65296">
      <w:pPr>
        <w:spacing w:before="60" w:after="60" w:line="324" w:lineRule="auto"/>
        <w:ind w:firstLine="567"/>
        <w:jc w:val="lowKashida"/>
        <w:rPr>
          <w:rFonts w:eastAsia="MS Mincho" w:cs="B Nazanin"/>
          <w:sz w:val="28"/>
          <w:szCs w:val="28"/>
          <w:rtl/>
          <w:lang w:bidi="fa-IR"/>
        </w:rPr>
      </w:pPr>
      <w:r w:rsidRPr="00630B9F">
        <w:rPr>
          <w:rFonts w:eastAsia="MS Mincho" w:cs="B Nazanin" w:hint="cs"/>
          <w:b/>
          <w:bCs/>
          <w:sz w:val="28"/>
          <w:szCs w:val="28"/>
          <w:rtl/>
          <w:lang w:bidi="fa-IR"/>
        </w:rPr>
        <w:lastRenderedPageBreak/>
        <w:t>11-1-3-2 ج- بخش</w:t>
      </w:r>
      <w:r w:rsidRPr="00630B9F">
        <w:rPr>
          <w:rFonts w:eastAsia="MS Mincho" w:cs="B Nazanin" w:hint="cs"/>
          <w:b/>
          <w:bCs/>
          <w:sz w:val="28"/>
          <w:szCs w:val="28"/>
          <w:rtl/>
          <w:lang w:bidi="fa-IR"/>
        </w:rPr>
        <w:softHyphen/>
        <w:t>های با ترافیک بالا:</w:t>
      </w:r>
      <w:r w:rsidRPr="000725AD">
        <w:rPr>
          <w:rFonts w:eastAsia="MS Mincho" w:cs="B Nazanin" w:hint="cs"/>
          <w:sz w:val="28"/>
          <w:szCs w:val="28"/>
          <w:rtl/>
          <w:lang w:bidi="fa-IR"/>
        </w:rPr>
        <w:t xml:space="preserve"> </w:t>
      </w:r>
    </w:p>
    <w:p w:rsidR="00C65296" w:rsidRDefault="00C65296" w:rsidP="00C65296">
      <w:pPr>
        <w:spacing w:before="60" w:after="60" w:line="324" w:lineRule="auto"/>
        <w:ind w:firstLine="567"/>
        <w:jc w:val="lowKashida"/>
        <w:rPr>
          <w:rFonts w:eastAsia="MS Mincho" w:cs="B Nazanin"/>
          <w:sz w:val="28"/>
          <w:szCs w:val="28"/>
          <w:rtl/>
          <w:lang w:bidi="fa-IR"/>
        </w:rPr>
      </w:pPr>
      <w:r w:rsidRPr="000725AD">
        <w:rPr>
          <w:rFonts w:eastAsia="MS Mincho" w:cs="B Nazanin" w:hint="cs"/>
          <w:sz w:val="28"/>
          <w:szCs w:val="28"/>
          <w:rtl/>
          <w:lang w:bidi="fa-IR"/>
        </w:rPr>
        <w:t>تمام قسمت</w:t>
      </w:r>
      <w:r w:rsidRPr="000725AD">
        <w:rPr>
          <w:rFonts w:eastAsia="MS Mincho" w:cs="B Nazanin" w:hint="cs"/>
          <w:sz w:val="28"/>
          <w:szCs w:val="28"/>
          <w:rtl/>
          <w:lang w:bidi="fa-IR"/>
        </w:rPr>
        <w:softHyphen/>
        <w:t>هایی که دارای ازدحام جمعیتی و ترافیک می‌باشند مثل کافه تریا، بخش</w:t>
      </w:r>
      <w:r w:rsidRPr="000725AD">
        <w:rPr>
          <w:rFonts w:eastAsia="MS Mincho" w:cs="B Nazanin" w:hint="cs"/>
          <w:sz w:val="28"/>
          <w:szCs w:val="28"/>
          <w:rtl/>
          <w:lang w:bidi="fa-IR"/>
        </w:rPr>
        <w:softHyphen/>
        <w:t>های مراجعین، اطلاعات و... باید در بخش لابی مرکزی و یا در ارتباط با آن در منطقه عمومی مکان</w:t>
      </w:r>
      <w:r w:rsidRPr="000725AD">
        <w:rPr>
          <w:rFonts w:eastAsia="MS Mincho" w:cs="B Nazanin" w:hint="cs"/>
          <w:sz w:val="28"/>
          <w:szCs w:val="28"/>
          <w:rtl/>
          <w:lang w:bidi="fa-IR"/>
        </w:rPr>
        <w:softHyphen/>
        <w:t>یابی شوند.</w:t>
      </w:r>
    </w:p>
    <w:p w:rsidR="00C65296" w:rsidRDefault="00C65296" w:rsidP="00C65296">
      <w:pPr>
        <w:spacing w:before="60" w:after="60" w:line="324" w:lineRule="auto"/>
        <w:ind w:firstLine="567"/>
        <w:jc w:val="lowKashida"/>
        <w:rPr>
          <w:rFonts w:eastAsia="MS Mincho" w:cs="B Nazanin"/>
          <w:sz w:val="28"/>
          <w:szCs w:val="28"/>
          <w:rtl/>
          <w:lang w:bidi="fa-IR"/>
        </w:rPr>
      </w:pPr>
    </w:p>
    <w:p w:rsidR="00C65296" w:rsidRDefault="004908C0" w:rsidP="00C65296">
      <w:pPr>
        <w:spacing w:before="60" w:after="60" w:line="324" w:lineRule="auto"/>
        <w:jc w:val="center"/>
        <w:rPr>
          <w:rFonts w:eastAsia="MS Mincho" w:cs="B Nazanin"/>
          <w:sz w:val="28"/>
          <w:szCs w:val="28"/>
          <w:rtl/>
          <w:lang w:bidi="fa-IR"/>
        </w:rPr>
      </w:pPr>
      <w:r>
        <w:rPr>
          <w:noProof/>
        </w:rPr>
        <w:drawing>
          <wp:anchor distT="0" distB="0" distL="114300" distR="114300" simplePos="0" relativeHeight="251637248" behindDoc="0" locked="0" layoutInCell="1" allowOverlap="0">
            <wp:simplePos x="0" y="0"/>
            <wp:positionH relativeFrom="column">
              <wp:align>center</wp:align>
            </wp:positionH>
            <wp:positionV relativeFrom="paragraph">
              <wp:posOffset>800100</wp:posOffset>
            </wp:positionV>
            <wp:extent cx="5907405" cy="4824730"/>
            <wp:effectExtent l="57150" t="38100" r="36195" b="13970"/>
            <wp:wrapTopAndBottom/>
            <wp:docPr id="202" name="Picture 174" descr="59 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descr="59 006"/>
                    <pic:cNvPicPr>
                      <a:picLocks noChangeAspect="1" noChangeArrowheads="1"/>
                    </pic:cNvPicPr>
                  </pic:nvPicPr>
                  <pic:blipFill>
                    <a:blip r:embed="rId34">
                      <a:lum bright="-38000" contrast="72000"/>
                    </a:blip>
                    <a:srcRect l="2927" t="3691" r="3902" b="4306"/>
                    <a:stretch>
                      <a:fillRect/>
                    </a:stretch>
                  </pic:blipFill>
                  <pic:spPr bwMode="auto">
                    <a:xfrm>
                      <a:off x="0" y="0"/>
                      <a:ext cx="5907405" cy="4824730"/>
                    </a:xfrm>
                    <a:prstGeom prst="rect">
                      <a:avLst/>
                    </a:prstGeom>
                    <a:noFill/>
                    <a:ln w="28575">
                      <a:solidFill>
                        <a:srgbClr val="000000"/>
                      </a:solidFill>
                      <a:miter lim="800000"/>
                      <a:headEnd/>
                      <a:tailEnd/>
                    </a:ln>
                  </pic:spPr>
                </pic:pic>
              </a:graphicData>
            </a:graphic>
          </wp:anchor>
        </w:drawing>
      </w:r>
      <w:r w:rsidR="00C65296" w:rsidRPr="00076B47">
        <w:rPr>
          <w:rFonts w:eastAsia="MS Mincho" w:cs="B Nazanin" w:hint="cs"/>
          <w:rtl/>
          <w:lang w:bidi="fa-IR"/>
        </w:rPr>
        <w:t>نمودار</w:t>
      </w:r>
      <w:r w:rsidR="00C65296">
        <w:rPr>
          <w:rFonts w:eastAsia="MS Mincho" w:cs="B Nazanin" w:hint="cs"/>
          <w:rtl/>
          <w:lang w:bidi="fa-IR"/>
        </w:rPr>
        <w:t xml:space="preserve"> شماره</w:t>
      </w:r>
      <w:r w:rsidR="00C65296" w:rsidRPr="00076B47">
        <w:rPr>
          <w:rFonts w:eastAsia="MS Mincho" w:cs="B Nazanin" w:hint="cs"/>
          <w:rtl/>
          <w:lang w:bidi="fa-IR"/>
        </w:rPr>
        <w:t xml:space="preserve"> </w:t>
      </w:r>
      <w:r w:rsidR="00C65296">
        <w:rPr>
          <w:rFonts w:eastAsia="MS Mincho" w:cs="B Nazanin" w:hint="cs"/>
          <w:rtl/>
          <w:lang w:bidi="fa-IR"/>
        </w:rPr>
        <w:t>10-2</w:t>
      </w:r>
      <w:r w:rsidR="00C65296" w:rsidRPr="00076B47">
        <w:rPr>
          <w:rFonts w:eastAsia="MS Mincho" w:cs="B Nazanin" w:hint="cs"/>
          <w:rtl/>
          <w:lang w:bidi="fa-IR"/>
        </w:rPr>
        <w:t xml:space="preserve"> دیاگرام ارتباطات دادگاه گروه دوم که دارای دو سیرکولاسیون ممنوع و عمومی می‌باشد. به ازای هر دو</w:t>
      </w:r>
      <w:r w:rsidR="00C65296">
        <w:rPr>
          <w:rFonts w:eastAsia="MS Mincho" w:cs="B Nazanin" w:hint="cs"/>
          <w:sz w:val="28"/>
          <w:szCs w:val="28"/>
          <w:rtl/>
          <w:lang w:bidi="fa-IR"/>
        </w:rPr>
        <w:t xml:space="preserve"> </w:t>
      </w:r>
      <w:r w:rsidR="00C65296" w:rsidRPr="00076B47">
        <w:rPr>
          <w:rFonts w:eastAsia="MS Mincho" w:cs="B Nazanin" w:hint="cs"/>
          <w:rtl/>
          <w:lang w:bidi="fa-IR"/>
        </w:rPr>
        <w:t>شعبه از</w:t>
      </w:r>
      <w:r w:rsidR="00C65296">
        <w:rPr>
          <w:rFonts w:eastAsia="MS Mincho" w:cs="B Nazanin" w:hint="cs"/>
          <w:sz w:val="28"/>
          <w:szCs w:val="28"/>
          <w:rtl/>
          <w:lang w:bidi="fa-IR"/>
        </w:rPr>
        <w:t xml:space="preserve"> </w:t>
      </w:r>
      <w:r w:rsidR="00C65296" w:rsidRPr="00076B47">
        <w:rPr>
          <w:rFonts w:eastAsia="MS Mincho" w:cs="B Nazanin" w:hint="cs"/>
          <w:rtl/>
          <w:lang w:bidi="fa-IR"/>
        </w:rPr>
        <w:t>دادگاه گروه دوم می‌توان یک سالن دادگاه در نظر گرفت.</w:t>
      </w:r>
      <w:r w:rsidR="00C65296">
        <w:rPr>
          <w:rFonts w:eastAsia="MS Mincho" w:cs="B Nazanin" w:hint="cs"/>
          <w:sz w:val="28"/>
          <w:szCs w:val="28"/>
          <w:rtl/>
          <w:lang w:bidi="fa-IR"/>
        </w:rPr>
        <w:t xml:space="preserve"> </w:t>
      </w:r>
      <w:r w:rsidR="00C65296">
        <w:rPr>
          <w:rStyle w:val="FootnoteReference"/>
          <w:rFonts w:eastAsia="MS Mincho" w:cs="B Nazanin"/>
          <w:sz w:val="28"/>
          <w:szCs w:val="28"/>
          <w:rtl/>
          <w:lang w:bidi="fa-IR"/>
        </w:rPr>
        <w:footnoteReference w:id="52"/>
      </w:r>
    </w:p>
    <w:p w:rsidR="00C65296" w:rsidRDefault="00C65296" w:rsidP="00C65296">
      <w:pPr>
        <w:spacing w:before="60" w:after="60" w:line="324" w:lineRule="auto"/>
        <w:ind w:firstLine="567"/>
        <w:jc w:val="lowKashida"/>
        <w:rPr>
          <w:rFonts w:eastAsia="MS Mincho" w:cs="B Nazanin"/>
          <w:sz w:val="28"/>
          <w:szCs w:val="28"/>
          <w:lang w:bidi="fa-IR"/>
        </w:rPr>
      </w:pPr>
    </w:p>
    <w:p w:rsidR="00C65296" w:rsidRDefault="00C65296" w:rsidP="00C65296">
      <w:pPr>
        <w:spacing w:before="60" w:after="60" w:line="324" w:lineRule="auto"/>
        <w:jc w:val="center"/>
        <w:rPr>
          <w:rFonts w:eastAsia="MS Mincho" w:cs="B Nazanin"/>
          <w:rtl/>
          <w:lang w:bidi="fa-IR"/>
        </w:rPr>
      </w:pPr>
    </w:p>
    <w:p w:rsidR="00C65296" w:rsidRPr="00D5065C" w:rsidRDefault="00C65296" w:rsidP="00C65296">
      <w:pPr>
        <w:spacing w:before="60" w:after="60" w:line="324" w:lineRule="auto"/>
        <w:jc w:val="center"/>
        <w:rPr>
          <w:rFonts w:eastAsia="MS Mincho" w:cs="B Nazanin"/>
          <w:rtl/>
          <w:lang w:bidi="fa-IR"/>
        </w:rPr>
      </w:pPr>
      <w:r w:rsidRPr="00076B47">
        <w:rPr>
          <w:rFonts w:eastAsia="MS Mincho" w:cs="B Nazanin" w:hint="cs"/>
          <w:rtl/>
          <w:lang w:bidi="fa-IR"/>
        </w:rPr>
        <w:lastRenderedPageBreak/>
        <w:t>نمودار</w:t>
      </w:r>
      <w:r>
        <w:rPr>
          <w:rFonts w:eastAsia="MS Mincho" w:cs="B Nazanin" w:hint="cs"/>
          <w:rtl/>
          <w:lang w:bidi="fa-IR"/>
        </w:rPr>
        <w:t xml:space="preserve"> شماره</w:t>
      </w:r>
      <w:r w:rsidRPr="00076B47">
        <w:rPr>
          <w:rFonts w:eastAsia="MS Mincho" w:cs="B Nazanin" w:hint="cs"/>
          <w:rtl/>
          <w:lang w:bidi="fa-IR"/>
        </w:rPr>
        <w:t xml:space="preserve"> </w:t>
      </w:r>
      <w:r>
        <w:rPr>
          <w:rFonts w:eastAsia="MS Mincho" w:cs="B Nazanin" w:hint="cs"/>
          <w:rtl/>
          <w:lang w:bidi="fa-IR"/>
        </w:rPr>
        <w:t>11-2</w:t>
      </w:r>
      <w:r w:rsidRPr="00076B47">
        <w:rPr>
          <w:rFonts w:eastAsia="MS Mincho" w:cs="B Nazanin" w:hint="cs"/>
          <w:rtl/>
          <w:lang w:bidi="fa-IR"/>
        </w:rPr>
        <w:t xml:space="preserve"> دیاگرام ارتباطات دادگاه گروه چهارم که دارای هر سه سطح سیرکولاسیون می‌باشد و کامل‌ترین گروه دادگاه‌ها می</w:t>
      </w:r>
      <w:r w:rsidRPr="00076B47">
        <w:rPr>
          <w:rFonts w:eastAsia="MS Mincho" w:cs="B Nazanin"/>
          <w:rtl/>
          <w:lang w:bidi="fa-IR"/>
        </w:rPr>
        <w:softHyphen/>
      </w:r>
      <w:r w:rsidRPr="00076B47">
        <w:rPr>
          <w:rFonts w:eastAsia="MS Mincho" w:cs="B Nazanin" w:hint="cs"/>
          <w:rtl/>
          <w:lang w:bidi="fa-IR"/>
        </w:rPr>
        <w:t xml:space="preserve">باشد. </w:t>
      </w:r>
      <w:r w:rsidRPr="00076B47">
        <w:rPr>
          <w:rStyle w:val="FootnoteReference"/>
          <w:rFonts w:eastAsia="MS Mincho" w:cs="B Nazanin"/>
          <w:rtl/>
          <w:lang w:bidi="fa-IR"/>
        </w:rPr>
        <w:footnoteReference w:id="53"/>
      </w:r>
    </w:p>
    <w:p w:rsidR="00C65296" w:rsidRPr="00F404C6" w:rsidRDefault="004908C0" w:rsidP="00C65296">
      <w:pPr>
        <w:spacing w:before="60" w:after="60" w:line="324" w:lineRule="auto"/>
        <w:jc w:val="center"/>
        <w:rPr>
          <w:rFonts w:eastAsia="MS Mincho" w:cs="B Nazanin"/>
          <w:sz w:val="28"/>
          <w:szCs w:val="28"/>
          <w:lang w:bidi="fa-IR"/>
        </w:rPr>
      </w:pPr>
      <w:r>
        <w:rPr>
          <w:rFonts w:eastAsia="MS Mincho" w:cs="B Nazanin"/>
          <w:noProof/>
          <w:sz w:val="28"/>
          <w:szCs w:val="28"/>
        </w:rPr>
        <w:drawing>
          <wp:inline distT="0" distB="0" distL="0" distR="0">
            <wp:extent cx="5038725" cy="7038975"/>
            <wp:effectExtent l="57150" t="57150" r="66675" b="66675"/>
            <wp:docPr id="25" name="Picture 23" descr="59 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59 005"/>
                    <pic:cNvPicPr>
                      <a:picLocks noChangeAspect="1" noChangeArrowheads="1"/>
                    </pic:cNvPicPr>
                  </pic:nvPicPr>
                  <pic:blipFill>
                    <a:blip r:embed="rId35">
                      <a:lum bright="-4000" contrast="48000"/>
                    </a:blip>
                    <a:srcRect l="1942" t="2089" r="2428" b="1393"/>
                    <a:stretch>
                      <a:fillRect/>
                    </a:stretch>
                  </pic:blipFill>
                  <pic:spPr bwMode="auto">
                    <a:xfrm>
                      <a:off x="0" y="0"/>
                      <a:ext cx="5038725" cy="7038975"/>
                    </a:xfrm>
                    <a:prstGeom prst="rect">
                      <a:avLst/>
                    </a:prstGeom>
                    <a:noFill/>
                    <a:ln w="57150" cmpd="sng">
                      <a:solidFill>
                        <a:srgbClr val="000000"/>
                      </a:solidFill>
                      <a:miter lim="800000"/>
                      <a:headEnd/>
                      <a:tailEnd/>
                    </a:ln>
                    <a:effectLst/>
                  </pic:spPr>
                </pic:pic>
              </a:graphicData>
            </a:graphic>
          </wp:inline>
        </w:drawing>
      </w:r>
    </w:p>
    <w:p w:rsidR="00C65296" w:rsidRDefault="00C65296" w:rsidP="00C65296">
      <w:pPr>
        <w:spacing w:before="60" w:after="60" w:line="324" w:lineRule="auto"/>
        <w:jc w:val="lowKashida"/>
        <w:rPr>
          <w:rFonts w:cs="B Nazanin"/>
          <w:sz w:val="28"/>
          <w:szCs w:val="28"/>
          <w:rtl/>
          <w:lang w:bidi="fa-IR"/>
        </w:rPr>
      </w:pPr>
    </w:p>
    <w:p w:rsidR="00C65296" w:rsidRPr="00630B9F" w:rsidRDefault="00C65296" w:rsidP="00C65296">
      <w:pPr>
        <w:shd w:val="clear" w:color="auto" w:fill="FFFFFF"/>
        <w:spacing w:before="100" w:beforeAutospacing="1" w:after="100" w:afterAutospacing="1" w:line="324" w:lineRule="auto"/>
        <w:rPr>
          <w:rFonts w:eastAsia="MS Mincho" w:cs="B Nazanin"/>
          <w:b/>
          <w:bCs/>
          <w:sz w:val="30"/>
          <w:szCs w:val="30"/>
          <w:rtl/>
          <w:lang w:bidi="fa-IR"/>
        </w:rPr>
      </w:pPr>
      <w:r w:rsidRPr="00630B9F">
        <w:rPr>
          <w:rFonts w:eastAsia="MS Mincho" w:cs="B Nazanin" w:hint="cs"/>
          <w:b/>
          <w:bCs/>
          <w:sz w:val="30"/>
          <w:szCs w:val="30"/>
          <w:rtl/>
          <w:lang w:bidi="fa-IR"/>
        </w:rPr>
        <w:t>13-1-3-2برنامه ریزی فیزیکی پروژه</w:t>
      </w:r>
    </w:p>
    <w:p w:rsidR="00C65296" w:rsidRPr="00F723AA" w:rsidRDefault="00C65296" w:rsidP="00C65296">
      <w:pPr>
        <w:shd w:val="clear" w:color="auto" w:fill="FFFFFF"/>
        <w:spacing w:before="100" w:beforeAutospacing="1" w:after="100" w:afterAutospacing="1" w:line="324" w:lineRule="auto"/>
        <w:rPr>
          <w:rFonts w:eastAsia="MS Mincho" w:cs="B Nazanin"/>
          <w:b/>
          <w:bCs/>
          <w:sz w:val="28"/>
          <w:szCs w:val="28"/>
          <w:rtl/>
          <w:lang w:bidi="fa-IR"/>
        </w:rPr>
      </w:pPr>
      <w:r>
        <w:rPr>
          <w:rFonts w:eastAsia="MS Mincho" w:cs="B Nazanin" w:hint="cs"/>
          <w:b/>
          <w:bCs/>
          <w:sz w:val="28"/>
          <w:szCs w:val="28"/>
          <w:rtl/>
          <w:lang w:bidi="fa-IR"/>
        </w:rPr>
        <w:t>عملکرد</w:t>
      </w:r>
      <w:r w:rsidRPr="00F723AA">
        <w:rPr>
          <w:rFonts w:eastAsia="MS Mincho" w:cs="B Nazanin" w:hint="cs"/>
          <w:b/>
          <w:bCs/>
          <w:sz w:val="28"/>
          <w:szCs w:val="28"/>
          <w:rtl/>
          <w:lang w:bidi="fa-IR"/>
        </w:rPr>
        <w:t xml:space="preserve"> تشکیلاتی مجموعه قضائی و برنامه</w:t>
      </w:r>
      <w:r w:rsidRPr="00F723AA">
        <w:rPr>
          <w:rFonts w:eastAsia="MS Mincho" w:cs="B Nazanin" w:hint="cs"/>
          <w:b/>
          <w:bCs/>
          <w:sz w:val="28"/>
          <w:szCs w:val="28"/>
          <w:rtl/>
          <w:lang w:bidi="fa-IR"/>
        </w:rPr>
        <w:softHyphen/>
        <w:t>ریزی فیزیکی</w:t>
      </w:r>
    </w:p>
    <w:p w:rsidR="00C65296" w:rsidRDefault="00C65296" w:rsidP="00C65296">
      <w:pPr>
        <w:spacing w:before="60" w:after="60" w:line="324" w:lineRule="auto"/>
        <w:ind w:firstLine="567"/>
        <w:jc w:val="lowKashida"/>
        <w:rPr>
          <w:rFonts w:eastAsia="MS Mincho" w:cs="B Nazanin"/>
          <w:sz w:val="28"/>
          <w:szCs w:val="28"/>
          <w:rtl/>
          <w:lang w:bidi="fa-IR"/>
        </w:rPr>
      </w:pPr>
      <w:r w:rsidRPr="000725AD">
        <w:rPr>
          <w:rFonts w:eastAsia="MS Mincho" w:cs="B Nazanin" w:hint="cs"/>
          <w:sz w:val="28"/>
          <w:szCs w:val="28"/>
          <w:rtl/>
          <w:lang w:bidi="fa-IR"/>
        </w:rPr>
        <w:t>برای تدوین ضوابط و استانداردهای معماری ساختمان</w:t>
      </w:r>
      <w:r w:rsidRPr="000725AD">
        <w:rPr>
          <w:rFonts w:eastAsia="MS Mincho" w:cs="B Nazanin" w:hint="cs"/>
          <w:sz w:val="28"/>
          <w:szCs w:val="28"/>
          <w:rtl/>
          <w:lang w:bidi="fa-IR"/>
        </w:rPr>
        <w:softHyphen/>
        <w:t>های دادگستری با توجه به نبود منابع داخلی مستند در این زمینه (سازمان مدیریت و برنامه</w:t>
      </w:r>
      <w:r w:rsidRPr="000725AD">
        <w:rPr>
          <w:rFonts w:eastAsia="MS Mincho" w:cs="B Nazanin" w:hint="cs"/>
          <w:sz w:val="28"/>
          <w:szCs w:val="28"/>
          <w:rtl/>
          <w:lang w:bidi="fa-IR"/>
        </w:rPr>
        <w:softHyphen/>
        <w:t>ریزی عنوان ضوابط دادگاه</w:t>
      </w:r>
      <w:r w:rsidRPr="000725AD">
        <w:rPr>
          <w:rFonts w:eastAsia="MS Mincho" w:cs="B Nazanin" w:hint="cs"/>
          <w:sz w:val="28"/>
          <w:szCs w:val="28"/>
          <w:rtl/>
          <w:lang w:bidi="fa-IR"/>
        </w:rPr>
        <w:softHyphen/>
        <w:t>ها را در لیست نشریات خود آورده اما این نشریه تاکنون تهیه نشده است) تنها از منابع خارجی می</w:t>
      </w:r>
      <w:r w:rsidRPr="000725AD">
        <w:rPr>
          <w:rFonts w:eastAsia="MS Mincho" w:cs="B Nazanin" w:hint="cs"/>
          <w:sz w:val="28"/>
          <w:szCs w:val="28"/>
          <w:rtl/>
          <w:lang w:bidi="fa-IR"/>
        </w:rPr>
        <w:softHyphen/>
        <w:t xml:space="preserve">توان استفاده نمود. </w:t>
      </w:r>
    </w:p>
    <w:p w:rsidR="00C65296" w:rsidRDefault="00C65296" w:rsidP="00C65296">
      <w:pPr>
        <w:spacing w:before="60" w:after="60" w:line="324" w:lineRule="auto"/>
        <w:ind w:firstLine="567"/>
        <w:jc w:val="lowKashida"/>
        <w:rPr>
          <w:rFonts w:eastAsia="MS Mincho" w:cs="B Nazanin"/>
          <w:sz w:val="28"/>
          <w:szCs w:val="28"/>
          <w:rtl/>
          <w:lang w:bidi="fa-IR"/>
        </w:rPr>
      </w:pPr>
      <w:r w:rsidRPr="000725AD">
        <w:rPr>
          <w:rFonts w:eastAsia="MS Mincho" w:cs="B Nazanin" w:hint="cs"/>
          <w:sz w:val="28"/>
          <w:szCs w:val="28"/>
          <w:rtl/>
          <w:lang w:bidi="fa-IR"/>
        </w:rPr>
        <w:t>در این بخش از ضوابط و راهکارهای طراحی مؤسسه</w:t>
      </w:r>
      <w:r>
        <w:rPr>
          <w:rFonts w:eastAsia="MS Mincho" w:cs="B Nazanin" w:hint="cs"/>
          <w:sz w:val="28"/>
          <w:szCs w:val="28"/>
          <w:rtl/>
          <w:lang w:bidi="fa-IR"/>
        </w:rPr>
        <w:t xml:space="preserve"> خدمات عمومی آمریکا و کتاب تایم سیور</w:t>
      </w:r>
      <w:r>
        <w:rPr>
          <w:rStyle w:val="FootnoteReference"/>
          <w:rFonts w:eastAsia="MS Mincho" w:cs="B Nazanin"/>
          <w:sz w:val="28"/>
          <w:szCs w:val="28"/>
          <w:rtl/>
          <w:lang w:bidi="fa-IR"/>
        </w:rPr>
        <w:footnoteReference w:id="54"/>
      </w:r>
      <w:r w:rsidRPr="000725AD">
        <w:rPr>
          <w:rFonts w:eastAsia="MS Mincho" w:cs="B Nazanin" w:hint="cs"/>
          <w:sz w:val="28"/>
          <w:szCs w:val="28"/>
          <w:rtl/>
          <w:lang w:bidi="fa-IR"/>
        </w:rPr>
        <w:t xml:space="preserve"> استفاده شده است. اما با توجه به این که این ضوابط منطبق بر </w:t>
      </w:r>
      <w:r>
        <w:rPr>
          <w:rFonts w:eastAsia="MS Mincho" w:cs="B Nazanin" w:hint="cs"/>
          <w:sz w:val="28"/>
          <w:szCs w:val="28"/>
          <w:rtl/>
          <w:lang w:bidi="fa-IR"/>
        </w:rPr>
        <w:t>سیستم قضائی ایالت متحده می</w:t>
      </w:r>
      <w:r>
        <w:rPr>
          <w:rFonts w:eastAsia="MS Mincho" w:cs="B Nazanin" w:hint="cs"/>
          <w:sz w:val="28"/>
          <w:szCs w:val="28"/>
          <w:rtl/>
          <w:lang w:bidi="fa-IR"/>
        </w:rPr>
        <w:softHyphen/>
        <w:t>باشد.</w:t>
      </w:r>
      <w:r w:rsidRPr="000725AD">
        <w:rPr>
          <w:rFonts w:eastAsia="MS Mincho" w:cs="B Nazanin" w:hint="cs"/>
          <w:sz w:val="28"/>
          <w:szCs w:val="28"/>
          <w:rtl/>
          <w:lang w:bidi="fa-IR"/>
        </w:rPr>
        <w:t xml:space="preserve"> </w:t>
      </w:r>
    </w:p>
    <w:p w:rsidR="00C65296" w:rsidRDefault="00C65296" w:rsidP="00C65296">
      <w:pPr>
        <w:spacing w:before="60" w:after="60" w:line="324" w:lineRule="auto"/>
        <w:ind w:firstLine="567"/>
        <w:jc w:val="lowKashida"/>
        <w:rPr>
          <w:rFonts w:eastAsia="MS Mincho" w:cs="B Nazanin"/>
          <w:sz w:val="28"/>
          <w:szCs w:val="28"/>
          <w:rtl/>
          <w:lang w:bidi="fa-IR"/>
        </w:rPr>
      </w:pPr>
      <w:r w:rsidRPr="000725AD">
        <w:rPr>
          <w:rFonts w:eastAsia="MS Mincho" w:cs="B Nazanin" w:hint="cs"/>
          <w:sz w:val="28"/>
          <w:szCs w:val="28"/>
          <w:rtl/>
          <w:lang w:bidi="fa-IR"/>
        </w:rPr>
        <w:t>در این پژوهش تلاش گردیده تا این ضوابط بر اساس قوانین و آئین دادرسی جمهوری اسلامی ایران تنظیم شود و تغییرات لازمه در آنها داده شود. در بخش</w:t>
      </w:r>
      <w:r w:rsidRPr="000725AD">
        <w:rPr>
          <w:rFonts w:eastAsia="MS Mincho" w:cs="B Nazanin" w:hint="cs"/>
          <w:sz w:val="28"/>
          <w:szCs w:val="28"/>
          <w:rtl/>
          <w:lang w:bidi="fa-IR"/>
        </w:rPr>
        <w:softHyphen/>
        <w:t>های اداری این مجموعه نیز از نشریه شماره 178 سازمان مدیریت و برنامه</w:t>
      </w:r>
      <w:r w:rsidRPr="000725AD">
        <w:rPr>
          <w:rFonts w:eastAsia="MS Mincho" w:cs="B Nazanin" w:hint="cs"/>
          <w:sz w:val="28"/>
          <w:szCs w:val="28"/>
          <w:rtl/>
          <w:lang w:bidi="fa-IR"/>
        </w:rPr>
        <w:softHyphen/>
        <w:t>ریزی با عنوان ضوابط طراحی ساختمان‌های اداری با توجه به چارت اداری که توسط دفتر فنی دادگستری در اختیار ما قرار گرفت بهره برده</w:t>
      </w:r>
      <w:r w:rsidRPr="000725AD">
        <w:rPr>
          <w:rFonts w:eastAsia="MS Mincho" w:cs="B Nazanin" w:hint="cs"/>
          <w:sz w:val="28"/>
          <w:szCs w:val="28"/>
          <w:rtl/>
          <w:lang w:bidi="fa-IR"/>
        </w:rPr>
        <w:softHyphen/>
        <w:t xml:space="preserve">ایم. </w:t>
      </w:r>
    </w:p>
    <w:p w:rsidR="00C65296" w:rsidRDefault="00C65296" w:rsidP="00C65296">
      <w:pPr>
        <w:spacing w:before="60" w:after="60" w:line="324" w:lineRule="auto"/>
        <w:ind w:firstLine="567"/>
        <w:jc w:val="lowKashida"/>
        <w:rPr>
          <w:rFonts w:eastAsia="MS Mincho" w:cs="B Nazanin"/>
          <w:sz w:val="28"/>
          <w:szCs w:val="28"/>
          <w:rtl/>
          <w:lang w:bidi="fa-IR"/>
        </w:rPr>
      </w:pPr>
      <w:r w:rsidRPr="000725AD">
        <w:rPr>
          <w:rFonts w:eastAsia="MS Mincho" w:cs="B Nazanin" w:hint="cs"/>
          <w:sz w:val="28"/>
          <w:szCs w:val="28"/>
          <w:rtl/>
          <w:lang w:bidi="fa-IR"/>
        </w:rPr>
        <w:t>ساختار کلی مجموعه</w:t>
      </w:r>
      <w:r w:rsidRPr="000725AD">
        <w:rPr>
          <w:rFonts w:eastAsia="MS Mincho" w:cs="B Nazanin" w:hint="cs"/>
          <w:sz w:val="28"/>
          <w:szCs w:val="28"/>
          <w:rtl/>
          <w:lang w:bidi="fa-IR"/>
        </w:rPr>
        <w:softHyphen/>
        <w:t>ای که مورد مطالعه و طراحی این پژوهش می</w:t>
      </w:r>
      <w:r w:rsidRPr="000725AD">
        <w:rPr>
          <w:rFonts w:eastAsia="MS Mincho" w:cs="B Nazanin" w:hint="cs"/>
          <w:sz w:val="28"/>
          <w:szCs w:val="28"/>
          <w:rtl/>
          <w:lang w:bidi="fa-IR"/>
        </w:rPr>
        <w:softHyphen/>
        <w:t>باشد، شامل چند حوزه اصلی زیر می</w:t>
      </w:r>
      <w:r>
        <w:rPr>
          <w:rFonts w:eastAsia="MS Mincho" w:cs="B Nazanin" w:hint="cs"/>
          <w:sz w:val="28"/>
          <w:szCs w:val="28"/>
          <w:rtl/>
          <w:lang w:bidi="fa-IR"/>
        </w:rPr>
        <w:t>‌</w:t>
      </w:r>
      <w:r w:rsidRPr="000725AD">
        <w:rPr>
          <w:rFonts w:eastAsia="MS Mincho" w:cs="B Nazanin" w:hint="cs"/>
          <w:sz w:val="28"/>
          <w:szCs w:val="28"/>
          <w:rtl/>
          <w:lang w:bidi="fa-IR"/>
        </w:rPr>
        <w:t>باشد.</w:t>
      </w:r>
      <w:r>
        <w:rPr>
          <w:rFonts w:eastAsia="MS Mincho" w:cs="B Nazanin" w:hint="cs"/>
          <w:sz w:val="28"/>
          <w:szCs w:val="28"/>
          <w:rtl/>
          <w:lang w:bidi="fa-IR"/>
        </w:rPr>
        <w:t>1-</w:t>
      </w:r>
      <w:r w:rsidRPr="000725AD">
        <w:rPr>
          <w:rFonts w:eastAsia="MS Mincho" w:cs="B Nazanin" w:hint="cs"/>
          <w:sz w:val="28"/>
          <w:szCs w:val="28"/>
          <w:rtl/>
          <w:lang w:bidi="fa-IR"/>
        </w:rPr>
        <w:t xml:space="preserve"> حوزه دادسرا</w:t>
      </w:r>
      <w:r>
        <w:rPr>
          <w:rFonts w:eastAsia="MS Mincho" w:cs="B Nazanin" w:hint="cs"/>
          <w:sz w:val="28"/>
          <w:szCs w:val="28"/>
          <w:rtl/>
          <w:lang w:bidi="fa-IR"/>
        </w:rPr>
        <w:t xml:space="preserve"> ش</w:t>
      </w:r>
      <w:r w:rsidRPr="000725AD">
        <w:rPr>
          <w:rFonts w:eastAsia="MS Mincho" w:cs="B Nazanin" w:hint="cs"/>
          <w:sz w:val="28"/>
          <w:szCs w:val="28"/>
          <w:rtl/>
          <w:lang w:bidi="fa-IR"/>
        </w:rPr>
        <w:t>امل بخش</w:t>
      </w:r>
      <w:r w:rsidRPr="000725AD">
        <w:rPr>
          <w:rFonts w:eastAsia="MS Mincho" w:cs="B Nazanin" w:hint="cs"/>
          <w:sz w:val="28"/>
          <w:szCs w:val="28"/>
          <w:rtl/>
          <w:lang w:bidi="fa-IR"/>
        </w:rPr>
        <w:softHyphen/>
        <w:t>های دادستانی، ارجاع، تحقیق و اجرای احکام</w:t>
      </w:r>
      <w:r>
        <w:rPr>
          <w:rFonts w:eastAsia="MS Mincho" w:cs="B Nazanin" w:hint="cs"/>
          <w:sz w:val="28"/>
          <w:szCs w:val="28"/>
          <w:rtl/>
          <w:lang w:bidi="fa-IR"/>
        </w:rPr>
        <w:t>.2-</w:t>
      </w:r>
      <w:r w:rsidRPr="000725AD">
        <w:rPr>
          <w:rFonts w:eastAsia="MS Mincho" w:cs="B Nazanin" w:hint="cs"/>
          <w:sz w:val="28"/>
          <w:szCs w:val="28"/>
          <w:rtl/>
          <w:lang w:bidi="fa-IR"/>
        </w:rPr>
        <w:t xml:space="preserve"> حوزه اداری شامل سرپرست مجموعه و معاونت</w:t>
      </w:r>
      <w:r w:rsidRPr="000725AD">
        <w:rPr>
          <w:rFonts w:eastAsia="MS Mincho" w:cs="B Nazanin" w:hint="cs"/>
          <w:sz w:val="28"/>
          <w:szCs w:val="28"/>
          <w:rtl/>
          <w:lang w:bidi="fa-IR"/>
        </w:rPr>
        <w:softHyphen/>
        <w:t>های مختلف</w:t>
      </w:r>
      <w:r>
        <w:rPr>
          <w:rFonts w:eastAsia="MS Mincho" w:cs="B Nazanin" w:hint="cs"/>
          <w:sz w:val="28"/>
          <w:szCs w:val="28"/>
          <w:rtl/>
          <w:lang w:bidi="fa-IR"/>
        </w:rPr>
        <w:t>.3-</w:t>
      </w:r>
      <w:r w:rsidRPr="000725AD">
        <w:rPr>
          <w:rFonts w:eastAsia="MS Mincho" w:cs="B Nazanin" w:hint="cs"/>
          <w:sz w:val="28"/>
          <w:szCs w:val="28"/>
          <w:rtl/>
          <w:lang w:bidi="fa-IR"/>
        </w:rPr>
        <w:t xml:space="preserve"> حوزه دادگاه</w:t>
      </w:r>
      <w:r w:rsidRPr="000725AD">
        <w:rPr>
          <w:rFonts w:eastAsia="MS Mincho" w:cs="B Nazanin" w:hint="cs"/>
          <w:sz w:val="28"/>
          <w:szCs w:val="28"/>
          <w:rtl/>
          <w:lang w:bidi="fa-IR"/>
        </w:rPr>
        <w:softHyphen/>
        <w:t>ها شامل دادگاه</w:t>
      </w:r>
      <w:r w:rsidRPr="000725AD">
        <w:rPr>
          <w:rFonts w:eastAsia="MS Mincho" w:cs="B Nazanin" w:hint="cs"/>
          <w:sz w:val="28"/>
          <w:szCs w:val="28"/>
          <w:rtl/>
          <w:lang w:bidi="fa-IR"/>
        </w:rPr>
        <w:softHyphen/>
        <w:t>های عمومی، دادگاه کیفری استان، دادگاه خانواده، دادگاه</w:t>
      </w:r>
      <w:r w:rsidRPr="000725AD">
        <w:rPr>
          <w:rFonts w:eastAsia="MS Mincho" w:cs="B Nazanin" w:hint="cs"/>
          <w:sz w:val="28"/>
          <w:szCs w:val="28"/>
          <w:rtl/>
          <w:lang w:bidi="fa-IR"/>
        </w:rPr>
        <w:softHyphen/>
        <w:t>های تجد</w:t>
      </w:r>
      <w:r>
        <w:rPr>
          <w:rFonts w:eastAsia="MS Mincho" w:cs="B Nazanin" w:hint="cs"/>
          <w:sz w:val="28"/>
          <w:szCs w:val="28"/>
          <w:rtl/>
          <w:lang w:bidi="fa-IR"/>
        </w:rPr>
        <w:t>یدنظر، دادگاه انقلاب و مطبوعات . 4-</w:t>
      </w:r>
      <w:r w:rsidRPr="000725AD">
        <w:rPr>
          <w:rFonts w:eastAsia="MS Mincho" w:cs="B Nazanin" w:hint="cs"/>
          <w:sz w:val="28"/>
          <w:szCs w:val="28"/>
          <w:rtl/>
          <w:lang w:bidi="fa-IR"/>
        </w:rPr>
        <w:t xml:space="preserve">حوزه آموزش و تحقیقات </w:t>
      </w:r>
      <w:r>
        <w:rPr>
          <w:rFonts w:eastAsia="MS Mincho" w:cs="B Nazanin" w:hint="cs"/>
          <w:sz w:val="28"/>
          <w:szCs w:val="28"/>
          <w:rtl/>
          <w:lang w:bidi="fa-IR"/>
        </w:rPr>
        <w:t xml:space="preserve">. 5- </w:t>
      </w:r>
      <w:r w:rsidRPr="000725AD">
        <w:rPr>
          <w:rFonts w:eastAsia="MS Mincho" w:cs="B Nazanin" w:hint="cs"/>
          <w:sz w:val="28"/>
          <w:szCs w:val="28"/>
          <w:rtl/>
          <w:lang w:bidi="fa-IR"/>
        </w:rPr>
        <w:t xml:space="preserve">حوزه خدمات </w:t>
      </w:r>
      <w:r>
        <w:rPr>
          <w:rFonts w:eastAsia="MS Mincho" w:cs="B Nazanin" w:hint="cs"/>
          <w:sz w:val="28"/>
          <w:szCs w:val="28"/>
          <w:rtl/>
          <w:lang w:bidi="fa-IR"/>
        </w:rPr>
        <w:t>.</w:t>
      </w:r>
      <w:r w:rsidRPr="000725AD">
        <w:rPr>
          <w:rFonts w:eastAsia="MS Mincho" w:cs="B Nazanin" w:hint="cs"/>
          <w:sz w:val="28"/>
          <w:szCs w:val="28"/>
          <w:rtl/>
          <w:lang w:bidi="fa-IR"/>
        </w:rPr>
        <w:t xml:space="preserve"> که لیست ریز فضاهای مربوطه در ادامه آورده می‌شود. </w:t>
      </w:r>
    </w:p>
    <w:p w:rsidR="00C65296" w:rsidRDefault="00C65296" w:rsidP="00C65296">
      <w:pPr>
        <w:spacing w:before="60" w:after="60" w:line="324" w:lineRule="auto"/>
        <w:ind w:firstLine="567"/>
        <w:jc w:val="lowKashida"/>
        <w:rPr>
          <w:rFonts w:eastAsia="MS Mincho" w:cs="B Nazanin"/>
          <w:sz w:val="28"/>
          <w:szCs w:val="28"/>
          <w:rtl/>
          <w:lang w:bidi="fa-IR"/>
        </w:rPr>
      </w:pPr>
      <w:r w:rsidRPr="000725AD">
        <w:rPr>
          <w:rFonts w:eastAsia="MS Mincho" w:cs="B Nazanin" w:hint="cs"/>
          <w:sz w:val="28"/>
          <w:szCs w:val="28"/>
          <w:rtl/>
          <w:lang w:bidi="fa-IR"/>
        </w:rPr>
        <w:lastRenderedPageBreak/>
        <w:t>برای تدوین جداول برنامه</w:t>
      </w:r>
      <w:r w:rsidRPr="000725AD">
        <w:rPr>
          <w:rFonts w:eastAsia="MS Mincho" w:cs="B Nazanin" w:hint="cs"/>
          <w:sz w:val="28"/>
          <w:szCs w:val="28"/>
          <w:rtl/>
          <w:lang w:bidi="fa-IR"/>
        </w:rPr>
        <w:softHyphen/>
        <w:t>ریزی فیزیکی از چارت اداری که توسط دفتر فنی دادگستری در اختیارمان قرار گرفت و نشریه شماره 178 سازمان مدیریت و برنامه</w:t>
      </w:r>
      <w:r w:rsidRPr="000725AD">
        <w:rPr>
          <w:rFonts w:eastAsia="MS Mincho" w:cs="B Nazanin" w:hint="cs"/>
          <w:sz w:val="28"/>
          <w:szCs w:val="28"/>
          <w:rtl/>
          <w:lang w:bidi="fa-IR"/>
        </w:rPr>
        <w:softHyphen/>
        <w:t>ریزی با عنوان ضوابط ساختمان</w:t>
      </w:r>
      <w:r w:rsidRPr="000725AD">
        <w:rPr>
          <w:rFonts w:eastAsia="MS Mincho" w:cs="B Nazanin" w:hint="cs"/>
          <w:sz w:val="28"/>
          <w:szCs w:val="28"/>
          <w:rtl/>
          <w:lang w:bidi="fa-IR"/>
        </w:rPr>
        <w:softHyphen/>
        <w:t>های اداری و مطالعات بخش</w:t>
      </w:r>
      <w:r w:rsidRPr="000725AD">
        <w:rPr>
          <w:rFonts w:eastAsia="MS Mincho" w:cs="B Nazanin" w:hint="cs"/>
          <w:sz w:val="28"/>
          <w:szCs w:val="28"/>
          <w:rtl/>
          <w:lang w:bidi="fa-IR"/>
        </w:rPr>
        <w:softHyphen/>
        <w:t>های پیشین استفاده شد. در این ضوابط کلیه فضاهای ساختمان</w:t>
      </w:r>
      <w:r w:rsidRPr="000725AD">
        <w:rPr>
          <w:rFonts w:eastAsia="MS Mincho" w:cs="B Nazanin" w:hint="cs"/>
          <w:sz w:val="28"/>
          <w:szCs w:val="28"/>
          <w:rtl/>
          <w:lang w:bidi="fa-IR"/>
        </w:rPr>
        <w:softHyphen/>
        <w:t>های اداری در 5 گروه طبقه</w:t>
      </w:r>
      <w:r w:rsidRPr="000725AD">
        <w:rPr>
          <w:rFonts w:eastAsia="MS Mincho" w:cs="B Nazanin" w:hint="cs"/>
          <w:sz w:val="28"/>
          <w:szCs w:val="28"/>
          <w:rtl/>
          <w:lang w:bidi="fa-IR"/>
        </w:rPr>
        <w:softHyphen/>
        <w:t>بندی می</w:t>
      </w:r>
      <w:r w:rsidRPr="000725AD">
        <w:rPr>
          <w:rFonts w:eastAsia="MS Mincho" w:cs="B Nazanin" w:hint="cs"/>
          <w:sz w:val="28"/>
          <w:szCs w:val="28"/>
          <w:rtl/>
          <w:lang w:bidi="fa-IR"/>
        </w:rPr>
        <w:softHyphen/>
        <w:t>شوند. گروه فضاهای اصلی که کار اصلی اداری مستقیماً در آنها انجام می</w:t>
      </w:r>
      <w:r w:rsidRPr="000725AD">
        <w:rPr>
          <w:rFonts w:eastAsia="MS Mincho" w:cs="B Nazanin" w:hint="cs"/>
          <w:sz w:val="28"/>
          <w:szCs w:val="28"/>
          <w:rtl/>
          <w:lang w:bidi="fa-IR"/>
        </w:rPr>
        <w:softHyphen/>
        <w:t>شود، مانند اتاق</w:t>
      </w:r>
      <w:r w:rsidRPr="000725AD">
        <w:rPr>
          <w:rFonts w:eastAsia="MS Mincho" w:cs="B Nazanin" w:hint="cs"/>
          <w:sz w:val="28"/>
          <w:szCs w:val="28"/>
          <w:rtl/>
          <w:lang w:bidi="fa-IR"/>
        </w:rPr>
        <w:softHyphen/>
        <w:t>های کارشناسی یک تا چند نفره، اتاق</w:t>
      </w:r>
      <w:r w:rsidRPr="000725AD">
        <w:rPr>
          <w:rFonts w:eastAsia="MS Mincho" w:cs="B Nazanin" w:hint="cs"/>
          <w:sz w:val="28"/>
          <w:szCs w:val="28"/>
          <w:rtl/>
          <w:lang w:bidi="fa-IR"/>
        </w:rPr>
        <w:softHyphen/>
        <w:t>های جلسات، بایگانی جاری و موارد مشابه گروه فضاهای وابسته اصلی که برای تسهیل کار و خدمات</w:t>
      </w:r>
      <w:r w:rsidRPr="000725AD">
        <w:rPr>
          <w:rFonts w:eastAsia="MS Mincho" w:cs="B Nazanin"/>
          <w:sz w:val="28"/>
          <w:szCs w:val="28"/>
          <w:rtl/>
          <w:lang w:bidi="fa-IR"/>
        </w:rPr>
        <w:softHyphen/>
      </w:r>
      <w:r w:rsidRPr="000725AD">
        <w:rPr>
          <w:rFonts w:eastAsia="MS Mincho" w:cs="B Nazanin" w:hint="cs"/>
          <w:sz w:val="28"/>
          <w:szCs w:val="28"/>
          <w:rtl/>
          <w:lang w:bidi="fa-IR"/>
        </w:rPr>
        <w:t>رسانی در کنار فضاهای اصلی شکل می</w:t>
      </w:r>
      <w:r w:rsidRPr="000725AD">
        <w:rPr>
          <w:rFonts w:eastAsia="MS Mincho" w:cs="B Nazanin" w:hint="cs"/>
          <w:sz w:val="28"/>
          <w:szCs w:val="28"/>
          <w:rtl/>
          <w:lang w:bidi="fa-IR"/>
        </w:rPr>
        <w:softHyphen/>
        <w:t>گیرند مثل سالن اجتماعات، کتابخانه، اطلاعات، بایگانی راکد و موارد مشابه؛ گروه فضاهای رفاهی که برای تأمین رفاه کارکنان و مراجعین در ساختمان پیش</w:t>
      </w:r>
      <w:r w:rsidRPr="000725AD">
        <w:rPr>
          <w:rFonts w:eastAsia="MS Mincho" w:cs="B Nazanin" w:hint="cs"/>
          <w:sz w:val="28"/>
          <w:szCs w:val="28"/>
          <w:rtl/>
          <w:lang w:bidi="fa-IR"/>
        </w:rPr>
        <w:softHyphen/>
        <w:t>بینی می‌شوند، مثل نمازخانه، غذاخوری، آبدارخانه، سرویس</w:t>
      </w:r>
      <w:r w:rsidRPr="000725AD">
        <w:rPr>
          <w:rFonts w:eastAsia="MS Mincho" w:cs="B Nazanin" w:hint="cs"/>
          <w:sz w:val="28"/>
          <w:szCs w:val="28"/>
          <w:rtl/>
          <w:lang w:bidi="fa-IR"/>
        </w:rPr>
        <w:softHyphen/>
        <w:t>های بهداشتی و موارد مشابه دیگر؛ گروه فضاهای پشتیبانی که برای پشتیبانی فعالیت</w:t>
      </w:r>
      <w:r w:rsidRPr="000725AD">
        <w:rPr>
          <w:rFonts w:eastAsia="MS Mincho" w:cs="B Nazanin" w:hint="cs"/>
          <w:sz w:val="28"/>
          <w:szCs w:val="28"/>
          <w:rtl/>
          <w:lang w:bidi="fa-IR"/>
        </w:rPr>
        <w:softHyphen/>
        <w:t>ها و خدمات اداری پیش</w:t>
      </w:r>
      <w:r w:rsidRPr="000725AD">
        <w:rPr>
          <w:rFonts w:eastAsia="MS Mincho" w:cs="B Nazanin" w:hint="cs"/>
          <w:sz w:val="28"/>
          <w:szCs w:val="28"/>
          <w:rtl/>
          <w:lang w:bidi="fa-IR"/>
        </w:rPr>
        <w:softHyphen/>
        <w:t>بینی شده مانند انبارها و تأسیسات مرکزی و موارد مشابه؛ گروه فضاهای گردش که برای ارتباط بین فضاها پیش</w:t>
      </w:r>
      <w:r w:rsidRPr="000725AD">
        <w:rPr>
          <w:rFonts w:eastAsia="MS Mincho" w:cs="B Nazanin" w:hint="cs"/>
          <w:sz w:val="28"/>
          <w:szCs w:val="28"/>
          <w:rtl/>
          <w:lang w:bidi="fa-IR"/>
        </w:rPr>
        <w:softHyphen/>
        <w:t>بینی می‌شوند، مانند پله</w:t>
      </w:r>
      <w:r w:rsidRPr="000725AD">
        <w:rPr>
          <w:rFonts w:eastAsia="MS Mincho" w:cs="B Nazanin" w:hint="cs"/>
          <w:sz w:val="28"/>
          <w:szCs w:val="28"/>
          <w:rtl/>
          <w:lang w:bidi="fa-IR"/>
        </w:rPr>
        <w:softHyphen/>
        <w:t>های ارتباطی، آسانسورها، ورودی</w:t>
      </w:r>
      <w:r w:rsidRPr="000725AD">
        <w:rPr>
          <w:rFonts w:eastAsia="MS Mincho" w:cs="B Nazanin" w:hint="cs"/>
          <w:sz w:val="28"/>
          <w:szCs w:val="28"/>
          <w:rtl/>
          <w:lang w:bidi="fa-IR"/>
        </w:rPr>
        <w:softHyphen/>
        <w:t>ها، راهروها، سطوح زیرساخت و موارد مشابه به مقتضای کاربری مجموعه مورد مطالعه در این رساله، گروه فضاهای قضائی را نیز به این مجموعه اضافه می</w:t>
      </w:r>
      <w:r w:rsidRPr="000725AD">
        <w:rPr>
          <w:rFonts w:eastAsia="MS Mincho" w:cs="B Nazanin" w:hint="cs"/>
          <w:sz w:val="28"/>
          <w:szCs w:val="28"/>
          <w:rtl/>
          <w:lang w:bidi="fa-IR"/>
        </w:rPr>
        <w:softHyphen/>
        <w:t>کنیم. بر اساس رده</w:t>
      </w:r>
      <w:r w:rsidRPr="000725AD">
        <w:rPr>
          <w:rFonts w:eastAsia="MS Mincho" w:cs="B Nazanin" w:hint="cs"/>
          <w:sz w:val="28"/>
          <w:szCs w:val="28"/>
          <w:rtl/>
          <w:lang w:bidi="fa-IR"/>
        </w:rPr>
        <w:softHyphen/>
        <w:t xml:space="preserve">بندی شغلی که بر حسب نوع وظایف اداری محوله کارکنان در هر تشکیلات ، چگونگی استفاده از فضا توسط کارکنان اداری و همچنین گردش کار و ابعاد بهینه وسایل اداری </w:t>
      </w:r>
      <w:r>
        <w:rPr>
          <w:rFonts w:eastAsia="MS Mincho" w:cs="B Nazanin" w:hint="cs"/>
          <w:sz w:val="28"/>
          <w:szCs w:val="28"/>
          <w:rtl/>
          <w:lang w:bidi="fa-IR"/>
        </w:rPr>
        <w:t>تعین می گردد به</w:t>
      </w:r>
      <w:r w:rsidRPr="000725AD">
        <w:rPr>
          <w:rFonts w:eastAsia="MS Mincho" w:cs="B Nazanin" w:hint="cs"/>
          <w:sz w:val="28"/>
          <w:szCs w:val="28"/>
          <w:rtl/>
          <w:lang w:bidi="fa-IR"/>
        </w:rPr>
        <w:t xml:space="preserve"> رده</w:t>
      </w:r>
      <w:r w:rsidRPr="000725AD">
        <w:rPr>
          <w:rFonts w:eastAsia="MS Mincho" w:cs="B Nazanin" w:hint="cs"/>
          <w:sz w:val="28"/>
          <w:szCs w:val="28"/>
          <w:rtl/>
          <w:lang w:bidi="fa-IR"/>
        </w:rPr>
        <w:softHyphen/>
        <w:t>بندی ده</w:t>
      </w:r>
      <w:r w:rsidRPr="000725AD">
        <w:rPr>
          <w:rFonts w:eastAsia="MS Mincho" w:cs="B Nazanin" w:hint="cs"/>
          <w:sz w:val="28"/>
          <w:szCs w:val="28"/>
          <w:rtl/>
          <w:lang w:bidi="fa-IR"/>
        </w:rPr>
        <w:softHyphen/>
        <w:t xml:space="preserve">گانه معماری </w:t>
      </w:r>
      <w:r>
        <w:rPr>
          <w:rFonts w:eastAsia="MS Mincho" w:cs="B Nazanin" w:hint="cs"/>
          <w:sz w:val="28"/>
          <w:szCs w:val="28"/>
          <w:rtl/>
          <w:lang w:bidi="fa-IR"/>
        </w:rPr>
        <w:t>می رسیم</w:t>
      </w:r>
      <w:r w:rsidRPr="000725AD">
        <w:rPr>
          <w:rFonts w:eastAsia="MS Mincho" w:cs="B Nazanin" w:hint="cs"/>
          <w:sz w:val="28"/>
          <w:szCs w:val="28"/>
          <w:rtl/>
          <w:lang w:bidi="fa-IR"/>
        </w:rPr>
        <w:t xml:space="preserve"> که شامل رده</w:t>
      </w:r>
      <w:r w:rsidRPr="000725AD">
        <w:rPr>
          <w:rFonts w:eastAsia="MS Mincho" w:cs="B Nazanin" w:hint="cs"/>
          <w:sz w:val="28"/>
          <w:szCs w:val="28"/>
          <w:rtl/>
          <w:lang w:bidi="fa-IR"/>
        </w:rPr>
        <w:softHyphen/>
        <w:t>های خدمات عمومی، خدمات فنی، دفتری، کارشناسی، کارشناسی ارشد، مشاوره، معاون مدیر کل، مدیر کل، معاونت دستگاه و ریاست سازمان می</w:t>
      </w:r>
      <w:r w:rsidRPr="000725AD">
        <w:rPr>
          <w:rFonts w:eastAsia="MS Mincho" w:cs="B Nazanin" w:hint="cs"/>
          <w:sz w:val="28"/>
          <w:szCs w:val="28"/>
          <w:rtl/>
          <w:lang w:bidi="fa-IR"/>
        </w:rPr>
        <w:softHyphen/>
        <w:t>باشد. برای هر کدام از فضاها با در نظر گرفتن رده</w:t>
      </w:r>
      <w:r w:rsidRPr="000725AD">
        <w:rPr>
          <w:rFonts w:eastAsia="MS Mincho" w:cs="B Nazanin" w:hint="cs"/>
          <w:sz w:val="28"/>
          <w:szCs w:val="28"/>
          <w:rtl/>
          <w:lang w:bidi="fa-IR"/>
        </w:rPr>
        <w:softHyphen/>
        <w:t>بندی معماری آن، سرانه</w:t>
      </w:r>
      <w:r w:rsidRPr="000725AD">
        <w:rPr>
          <w:rFonts w:eastAsia="MS Mincho" w:cs="B Nazanin" w:hint="cs"/>
          <w:sz w:val="28"/>
          <w:szCs w:val="28"/>
          <w:rtl/>
          <w:lang w:bidi="fa-IR"/>
        </w:rPr>
        <w:softHyphen/>
        <w:t xml:space="preserve">هایی پیشنهاد شده </w:t>
      </w:r>
      <w:r w:rsidRPr="000725AD">
        <w:rPr>
          <w:rFonts w:eastAsia="MS Mincho" w:cs="B Nazanin" w:hint="cs"/>
          <w:sz w:val="28"/>
          <w:szCs w:val="28"/>
          <w:rtl/>
          <w:lang w:bidi="fa-IR"/>
        </w:rPr>
        <w:lastRenderedPageBreak/>
        <w:t>است. با استفاده از این سرانه</w:t>
      </w:r>
      <w:r w:rsidRPr="000725AD">
        <w:rPr>
          <w:rFonts w:eastAsia="MS Mincho" w:cs="B Nazanin" w:hint="cs"/>
          <w:sz w:val="28"/>
          <w:szCs w:val="28"/>
          <w:rtl/>
          <w:lang w:bidi="fa-IR"/>
        </w:rPr>
        <w:softHyphen/>
        <w:t xml:space="preserve">ها همچنین مقتضیات اختصاصی هر کدام از فضاها با توجه به میزان اهمیت بخش، مسائل امنیتی، میزان مراجعه و نحوه پراکنش فضاها در مجموعه </w:t>
      </w:r>
      <w:r>
        <w:rPr>
          <w:rFonts w:eastAsia="MS Mincho" w:cs="B Nazanin" w:hint="cs"/>
          <w:sz w:val="28"/>
          <w:szCs w:val="28"/>
          <w:rtl/>
          <w:lang w:bidi="fa-IR"/>
        </w:rPr>
        <w:t>و</w:t>
      </w:r>
      <w:r w:rsidRPr="000725AD">
        <w:rPr>
          <w:rFonts w:eastAsia="MS Mincho" w:cs="B Nazanin" w:hint="cs"/>
          <w:sz w:val="28"/>
          <w:szCs w:val="28"/>
          <w:rtl/>
          <w:lang w:bidi="fa-IR"/>
        </w:rPr>
        <w:t xml:space="preserve"> مساحت لازم هر فضا تعیین می</w:t>
      </w:r>
      <w:r w:rsidRPr="000725AD">
        <w:rPr>
          <w:rFonts w:eastAsia="MS Mincho" w:cs="B Nazanin" w:hint="cs"/>
          <w:sz w:val="28"/>
          <w:szCs w:val="28"/>
          <w:rtl/>
          <w:lang w:bidi="fa-IR"/>
        </w:rPr>
        <w:softHyphen/>
        <w:t>شود</w:t>
      </w:r>
      <w:r>
        <w:rPr>
          <w:rFonts w:eastAsia="MS Mincho" w:cs="B Nazanin" w:hint="cs"/>
          <w:sz w:val="28"/>
          <w:szCs w:val="28"/>
          <w:rtl/>
          <w:lang w:bidi="fa-IR"/>
        </w:rPr>
        <w:t>.</w:t>
      </w:r>
      <w:r w:rsidRPr="000725AD">
        <w:rPr>
          <w:rFonts w:eastAsia="MS Mincho" w:cs="B Nazanin" w:hint="cs"/>
          <w:sz w:val="28"/>
          <w:szCs w:val="28"/>
          <w:rtl/>
          <w:lang w:bidi="fa-IR"/>
        </w:rPr>
        <w:t xml:space="preserve"> در مورد فضاهای قضائی نیز که در قسمت</w:t>
      </w:r>
      <w:r w:rsidRPr="000725AD">
        <w:rPr>
          <w:rFonts w:eastAsia="MS Mincho" w:cs="B Nazanin" w:hint="cs"/>
          <w:sz w:val="28"/>
          <w:szCs w:val="28"/>
          <w:rtl/>
          <w:lang w:bidi="fa-IR"/>
        </w:rPr>
        <w:softHyphen/>
        <w:t>های قبلی به نحوه تعیین مساحت لازم در گروه</w:t>
      </w:r>
      <w:r w:rsidRPr="000725AD">
        <w:rPr>
          <w:rFonts w:eastAsia="MS Mincho" w:cs="B Nazanin" w:hint="cs"/>
          <w:sz w:val="28"/>
          <w:szCs w:val="28"/>
          <w:rtl/>
          <w:lang w:bidi="fa-IR"/>
        </w:rPr>
        <w:softHyphen/>
        <w:t>های مختلف قضائی اشاره شد.</w:t>
      </w:r>
    </w:p>
    <w:p w:rsidR="00C65296" w:rsidRDefault="00C65296" w:rsidP="00C65296">
      <w:pPr>
        <w:spacing w:before="60" w:after="60" w:line="324" w:lineRule="auto"/>
        <w:ind w:firstLine="567"/>
        <w:jc w:val="lowKashida"/>
        <w:rPr>
          <w:rFonts w:eastAsia="MS Mincho" w:cs="B Nazanin"/>
          <w:sz w:val="28"/>
          <w:szCs w:val="28"/>
          <w:rtl/>
          <w:lang w:bidi="fa-IR"/>
        </w:rPr>
      </w:pPr>
    </w:p>
    <w:p w:rsidR="00C65296" w:rsidRDefault="00C65296" w:rsidP="00C65296">
      <w:pPr>
        <w:spacing w:before="60" w:after="60" w:line="324" w:lineRule="auto"/>
        <w:ind w:firstLine="567"/>
        <w:jc w:val="lowKashida"/>
        <w:rPr>
          <w:rFonts w:eastAsia="MS Mincho" w:cs="B Nazanin"/>
          <w:sz w:val="28"/>
          <w:szCs w:val="28"/>
          <w:rtl/>
          <w:lang w:bidi="fa-IR"/>
        </w:rPr>
      </w:pPr>
    </w:p>
    <w:p w:rsidR="00C65296" w:rsidRDefault="00C65296" w:rsidP="00C65296">
      <w:pPr>
        <w:spacing w:before="60" w:after="60" w:line="324" w:lineRule="auto"/>
        <w:ind w:firstLine="567"/>
        <w:jc w:val="lowKashida"/>
        <w:rPr>
          <w:rFonts w:eastAsia="MS Mincho" w:cs="B Nazanin"/>
          <w:sz w:val="28"/>
          <w:szCs w:val="28"/>
          <w:rtl/>
          <w:lang w:bidi="fa-IR"/>
        </w:rPr>
      </w:pPr>
    </w:p>
    <w:p w:rsidR="00C65296" w:rsidRDefault="00C65296" w:rsidP="00C65296">
      <w:pPr>
        <w:spacing w:before="60" w:after="60" w:line="324" w:lineRule="auto"/>
        <w:ind w:firstLine="567"/>
        <w:jc w:val="lowKashida"/>
        <w:rPr>
          <w:rFonts w:eastAsia="MS Mincho" w:cs="B Nazanin"/>
          <w:sz w:val="28"/>
          <w:szCs w:val="28"/>
          <w:rtl/>
          <w:lang w:bidi="fa-IR"/>
        </w:rPr>
      </w:pPr>
    </w:p>
    <w:p w:rsidR="00C65296" w:rsidRDefault="00C65296" w:rsidP="00C65296">
      <w:pPr>
        <w:spacing w:before="60" w:after="60" w:line="324" w:lineRule="auto"/>
        <w:ind w:firstLine="567"/>
        <w:jc w:val="lowKashida"/>
        <w:rPr>
          <w:rFonts w:eastAsia="MS Mincho" w:cs="B Nazanin"/>
          <w:sz w:val="28"/>
          <w:szCs w:val="28"/>
          <w:rtl/>
          <w:lang w:bidi="fa-IR"/>
        </w:rPr>
      </w:pPr>
    </w:p>
    <w:p w:rsidR="00C65296" w:rsidRPr="00802B6C" w:rsidRDefault="00C65296" w:rsidP="00C65296">
      <w:pPr>
        <w:spacing w:before="60" w:after="60" w:line="324" w:lineRule="auto"/>
        <w:ind w:firstLine="567"/>
        <w:jc w:val="center"/>
        <w:rPr>
          <w:rFonts w:eastAsia="MS Mincho" w:cs="B Nazanin"/>
          <w:rtl/>
          <w:lang w:bidi="fa-IR"/>
        </w:rPr>
      </w:pPr>
      <w:r w:rsidRPr="00802B6C">
        <w:rPr>
          <w:rFonts w:eastAsia="MS Mincho" w:cs="B Nazanin" w:hint="cs"/>
          <w:rtl/>
          <w:lang w:bidi="fa-IR"/>
        </w:rPr>
        <w:t>نمودار</w:t>
      </w:r>
      <w:r>
        <w:rPr>
          <w:rFonts w:eastAsia="MS Mincho" w:cs="B Nazanin" w:hint="cs"/>
          <w:rtl/>
          <w:lang w:bidi="fa-IR"/>
        </w:rPr>
        <w:t xml:space="preserve"> شماره</w:t>
      </w:r>
      <w:r w:rsidRPr="00802B6C">
        <w:rPr>
          <w:rFonts w:eastAsia="MS Mincho" w:cs="B Nazanin" w:hint="cs"/>
          <w:rtl/>
          <w:lang w:bidi="fa-IR"/>
        </w:rPr>
        <w:t xml:space="preserve"> 12-</w:t>
      </w:r>
      <w:r>
        <w:rPr>
          <w:rFonts w:eastAsia="MS Mincho" w:cs="B Nazanin" w:hint="cs"/>
          <w:rtl/>
          <w:lang w:bidi="fa-IR"/>
        </w:rPr>
        <w:t xml:space="preserve"> </w:t>
      </w:r>
      <w:r w:rsidRPr="00802B6C">
        <w:rPr>
          <w:rFonts w:eastAsia="MS Mincho" w:cs="B Nazanin" w:hint="cs"/>
          <w:rtl/>
          <w:lang w:bidi="fa-IR"/>
        </w:rPr>
        <w:t>2</w:t>
      </w:r>
      <w:r>
        <w:rPr>
          <w:rFonts w:eastAsia="MS Mincho" w:cs="B Nazanin" w:hint="cs"/>
          <w:rtl/>
          <w:lang w:bidi="fa-IR"/>
        </w:rPr>
        <w:t xml:space="preserve"> حوزه بندی دستگاه قضایی</w:t>
      </w:r>
    </w:p>
    <w:p w:rsidR="00C65296" w:rsidRDefault="004E101D" w:rsidP="00C65296">
      <w:pPr>
        <w:spacing w:before="60" w:after="60" w:line="324" w:lineRule="auto"/>
        <w:ind w:firstLine="567"/>
        <w:jc w:val="lowKashida"/>
        <w:rPr>
          <w:rFonts w:eastAsia="MS Mincho" w:cs="B Nazanin"/>
          <w:sz w:val="28"/>
          <w:szCs w:val="28"/>
          <w:rtl/>
          <w:lang w:bidi="fa-IR"/>
        </w:rPr>
      </w:pPr>
      <w:r>
        <w:rPr>
          <w:rFonts w:eastAsia="Times New Roman" w:cs="B Nazanin"/>
          <w:noProof/>
          <w:sz w:val="28"/>
          <w:szCs w:val="28"/>
          <w:rtl/>
        </w:rPr>
        <w:pict>
          <v:group id="_x0000_s1048" style="position:absolute;left:0;text-align:left;margin-left:-45pt;margin-top:9pt;width:513pt;height:497pt;z-index:251628032" coordorigin="1260,1891" coordsize="9990,4680">
            <v:shape id="_x0000_s1049" type="#_x0000_t202" style="position:absolute;left:1260;top:1891;width:9990;height:4680" strokeweight="3pt">
              <v:textbox style="mso-next-textbox:#_x0000_s1049">
                <w:txbxContent>
                  <w:p w:rsidR="00C65296" w:rsidRPr="005D3B20" w:rsidRDefault="00C65296" w:rsidP="00C65296">
                    <w:pPr>
                      <w:jc w:val="center"/>
                      <w:rPr>
                        <w:rFonts w:cs="B Nazanin"/>
                        <w:b/>
                        <w:bCs/>
                      </w:rPr>
                    </w:pPr>
                  </w:p>
                  <w:p w:rsidR="00C65296" w:rsidRDefault="00C65296" w:rsidP="00C65296">
                    <w:pPr>
                      <w:jc w:val="center"/>
                    </w:pPr>
                  </w:p>
                </w:txbxContent>
              </v:textbox>
            </v:shape>
            <v:group id="_x0000_s1050" style="position:absolute;left:5131;top:2030;width:1646;height:540" coordorigin="5374,2160" coordsize="1273,540">
              <v:roundrect id="_x0000_s1051" style="position:absolute;left:5374;top:2249;width:1260;height:437" arcsize="10923f"/>
              <v:shape id="_x0000_s1052" type="#_x0000_t202" style="position:absolute;left:5387;top:2160;width:1260;height:540" filled="f" stroked="f">
                <v:textbox style="mso-next-textbox:#_x0000_s1052">
                  <w:txbxContent>
                    <w:p w:rsidR="00C65296" w:rsidRPr="005D3B20" w:rsidRDefault="00C65296" w:rsidP="00C65296">
                      <w:pPr>
                        <w:jc w:val="center"/>
                        <w:rPr>
                          <w:rFonts w:cs="B Nazanin"/>
                          <w:b/>
                          <w:bCs/>
                          <w:sz w:val="26"/>
                          <w:szCs w:val="26"/>
                          <w:lang w:bidi="fa-IR"/>
                        </w:rPr>
                      </w:pPr>
                      <w:r w:rsidRPr="005D3B20">
                        <w:rPr>
                          <w:rFonts w:cs="B Nazanin" w:hint="cs"/>
                          <w:b/>
                          <w:bCs/>
                          <w:sz w:val="26"/>
                          <w:szCs w:val="26"/>
                          <w:rtl/>
                          <w:lang w:bidi="fa-IR"/>
                        </w:rPr>
                        <w:t>حوزه قضایی</w:t>
                      </w:r>
                    </w:p>
                  </w:txbxContent>
                </v:textbox>
              </v:shape>
            </v:group>
            <v:group id="_x0000_s1053" style="position:absolute;left:5208;top:2893;width:1452;height:540" coordorigin="4924,2893" coordsize="1452,540">
              <v:roundrect id="_x0000_s1054" style="position:absolute;left:5015;top:2969;width:1272;height:437" arcsize="10923f"/>
              <v:shape id="_x0000_s1055" type="#_x0000_t202" style="position:absolute;left:4924;top:2893;width:1452;height:540" filled="f" stroked="f">
                <v:textbox style="mso-next-textbox:#_x0000_s1055">
                  <w:txbxContent>
                    <w:p w:rsidR="00C65296" w:rsidRPr="005D3B20" w:rsidRDefault="00C65296" w:rsidP="00C65296">
                      <w:pPr>
                        <w:jc w:val="center"/>
                        <w:rPr>
                          <w:rFonts w:cs="B Nazanin"/>
                          <w:b/>
                          <w:bCs/>
                          <w:sz w:val="26"/>
                          <w:szCs w:val="26"/>
                          <w:lang w:bidi="fa-IR"/>
                        </w:rPr>
                      </w:pPr>
                      <w:r w:rsidRPr="005D3B20">
                        <w:rPr>
                          <w:rFonts w:cs="B Nazanin" w:hint="cs"/>
                          <w:b/>
                          <w:bCs/>
                          <w:sz w:val="26"/>
                          <w:szCs w:val="26"/>
                          <w:rtl/>
                          <w:lang w:bidi="fa-IR"/>
                        </w:rPr>
                        <w:t>حوزه دادگاه</w:t>
                      </w:r>
                    </w:p>
                  </w:txbxContent>
                </v:textbox>
              </v:shape>
            </v:group>
            <v:group id="_x0000_s1056" style="position:absolute;left:6763;top:2893;width:1452;height:540" coordorigin="4924,2893" coordsize="1452,540">
              <v:roundrect id="_x0000_s1057" style="position:absolute;left:5015;top:2969;width:1272;height:437" arcsize="10923f"/>
              <v:shape id="_x0000_s1058" type="#_x0000_t202" style="position:absolute;left:4924;top:2893;width:1452;height:540" filled="f" stroked="f">
                <v:textbox style="mso-next-textbox:#_x0000_s1058">
                  <w:txbxContent>
                    <w:p w:rsidR="00C65296" w:rsidRPr="005D3B20" w:rsidRDefault="00C65296" w:rsidP="00C65296">
                      <w:pPr>
                        <w:jc w:val="center"/>
                        <w:rPr>
                          <w:rFonts w:cs="B Nazanin"/>
                          <w:b/>
                          <w:bCs/>
                          <w:sz w:val="26"/>
                          <w:szCs w:val="26"/>
                          <w:lang w:bidi="fa-IR"/>
                        </w:rPr>
                      </w:pPr>
                      <w:r w:rsidRPr="005D3B20">
                        <w:rPr>
                          <w:rFonts w:cs="B Nazanin" w:hint="cs"/>
                          <w:b/>
                          <w:bCs/>
                          <w:sz w:val="26"/>
                          <w:szCs w:val="26"/>
                          <w:rtl/>
                          <w:lang w:bidi="fa-IR"/>
                        </w:rPr>
                        <w:t>حوزه اداری</w:t>
                      </w:r>
                    </w:p>
                  </w:txbxContent>
                </v:textbox>
              </v:shape>
            </v:group>
            <v:roundrect id="_x0000_s1059" style="position:absolute;left:8486;top:2969;width:1272;height:437" arcsize="10923f"/>
            <v:shape id="_x0000_s1060" type="#_x0000_t202" style="position:absolute;left:8278;top:2906;width:1685;height:540" filled="f" stroked="f">
              <v:textbox style="mso-next-textbox:#_x0000_s1060">
                <w:txbxContent>
                  <w:p w:rsidR="00C65296" w:rsidRPr="005D3B20" w:rsidRDefault="00C65296" w:rsidP="00C65296">
                    <w:pPr>
                      <w:jc w:val="center"/>
                      <w:rPr>
                        <w:rFonts w:cs="B Nazanin"/>
                        <w:b/>
                        <w:bCs/>
                        <w:sz w:val="25"/>
                        <w:szCs w:val="25"/>
                        <w:lang w:bidi="fa-IR"/>
                      </w:rPr>
                    </w:pPr>
                    <w:r w:rsidRPr="005D3B20">
                      <w:rPr>
                        <w:rFonts w:cs="B Nazanin" w:hint="cs"/>
                        <w:b/>
                        <w:bCs/>
                        <w:sz w:val="25"/>
                        <w:szCs w:val="25"/>
                        <w:rtl/>
                        <w:lang w:bidi="fa-IR"/>
                      </w:rPr>
                      <w:t>حوزه دادسراها</w:t>
                    </w:r>
                  </w:p>
                </w:txbxContent>
              </v:textbox>
            </v:shape>
            <v:group id="_x0000_s1061" style="position:absolute;left:1350;top:2893;width:1452;height:540" coordorigin="4924,2893" coordsize="1452,540">
              <v:roundrect id="_x0000_s1062" style="position:absolute;left:5015;top:2969;width:1272;height:437" arcsize="10923f"/>
              <v:shape id="_x0000_s1063" type="#_x0000_t202" style="position:absolute;left:4924;top:2893;width:1452;height:540" filled="f" stroked="f">
                <v:textbox style="mso-next-textbox:#_x0000_s1063">
                  <w:txbxContent>
                    <w:p w:rsidR="00C65296" w:rsidRPr="005D3B20" w:rsidRDefault="00C65296" w:rsidP="00C65296">
                      <w:pPr>
                        <w:jc w:val="center"/>
                        <w:rPr>
                          <w:rFonts w:cs="B Nazanin"/>
                          <w:b/>
                          <w:bCs/>
                          <w:sz w:val="26"/>
                          <w:szCs w:val="26"/>
                          <w:lang w:bidi="fa-IR"/>
                        </w:rPr>
                      </w:pPr>
                      <w:r w:rsidRPr="005D3B20">
                        <w:rPr>
                          <w:rFonts w:cs="B Nazanin" w:hint="cs"/>
                          <w:b/>
                          <w:bCs/>
                          <w:sz w:val="26"/>
                          <w:szCs w:val="26"/>
                          <w:rtl/>
                          <w:lang w:bidi="fa-IR"/>
                        </w:rPr>
                        <w:t>حوزه خدمات</w:t>
                      </w:r>
                    </w:p>
                  </w:txbxContent>
                </v:textbox>
              </v:shape>
            </v:group>
            <v:roundrect id="_x0000_s1064" style="position:absolute;left:3252;top:2969;width:1272;height:437" arcsize="10923f"/>
            <v:shape id="_x0000_s1065" type="#_x0000_t202" style="position:absolute;left:3073;top:2932;width:1620;height:540" filled="f" stroked="f">
              <v:textbox style="mso-next-textbox:#_x0000_s1065">
                <w:txbxContent>
                  <w:p w:rsidR="00C65296" w:rsidRPr="005D3B20" w:rsidRDefault="00C65296" w:rsidP="00C65296">
                    <w:pPr>
                      <w:jc w:val="center"/>
                      <w:rPr>
                        <w:rFonts w:cs="B Nazanin"/>
                        <w:b/>
                        <w:bCs/>
                        <w:sz w:val="20"/>
                        <w:szCs w:val="20"/>
                        <w:lang w:bidi="fa-IR"/>
                      </w:rPr>
                    </w:pPr>
                    <w:r w:rsidRPr="005D3B20">
                      <w:rPr>
                        <w:rFonts w:cs="B Nazanin" w:hint="cs"/>
                        <w:b/>
                        <w:bCs/>
                        <w:sz w:val="20"/>
                        <w:szCs w:val="20"/>
                        <w:rtl/>
                        <w:lang w:bidi="fa-IR"/>
                      </w:rPr>
                      <w:t>آموزش و تحقیقات</w:t>
                    </w:r>
                  </w:p>
                </w:txbxContent>
              </v:textbox>
            </v:shape>
            <v:group id="_x0000_s1066" style="position:absolute;left:1479;top:4320;width:1171;height:540" coordorigin="4924,2893" coordsize="1452,540">
              <v:roundrect id="_x0000_s1067" style="position:absolute;left:5015;top:2969;width:1272;height:437" arcsize="10923f"/>
              <v:shape id="_x0000_s1068" type="#_x0000_t202" style="position:absolute;left:4924;top:2893;width:1452;height:540" filled="f" stroked="f">
                <v:textbox style="mso-next-textbox:#_x0000_s1068">
                  <w:txbxContent>
                    <w:p w:rsidR="00C65296" w:rsidRPr="005D3B20" w:rsidRDefault="00C65296" w:rsidP="00C65296">
                      <w:pPr>
                        <w:jc w:val="center"/>
                        <w:rPr>
                          <w:rFonts w:cs="B Nazanin"/>
                          <w:b/>
                          <w:bCs/>
                          <w:sz w:val="26"/>
                          <w:szCs w:val="26"/>
                          <w:lang w:bidi="fa-IR"/>
                        </w:rPr>
                      </w:pPr>
                      <w:r w:rsidRPr="005D3B20">
                        <w:rPr>
                          <w:rFonts w:cs="B Nazanin" w:hint="cs"/>
                          <w:b/>
                          <w:bCs/>
                          <w:sz w:val="26"/>
                          <w:szCs w:val="26"/>
                          <w:rtl/>
                          <w:lang w:bidi="fa-IR"/>
                        </w:rPr>
                        <w:t>پارکینگ</w:t>
                      </w:r>
                    </w:p>
                  </w:txbxContent>
                </v:textbox>
              </v:shape>
            </v:group>
            <v:group id="_x0000_s1069" style="position:absolute;left:1479;top:5040;width:1171;height:540" coordorigin="4924,2893" coordsize="1452,540">
              <v:roundrect id="_x0000_s1070" style="position:absolute;left:5015;top:2969;width:1272;height:437" arcsize="10923f"/>
              <v:shape id="_x0000_s1071" type="#_x0000_t202" style="position:absolute;left:4924;top:2893;width:1452;height:540" filled="f" stroked="f">
                <v:textbox style="mso-next-textbox:#_x0000_s1071">
                  <w:txbxContent>
                    <w:p w:rsidR="00C65296" w:rsidRPr="005D3B20" w:rsidRDefault="00C65296" w:rsidP="00C65296">
                      <w:pPr>
                        <w:jc w:val="center"/>
                        <w:rPr>
                          <w:rFonts w:cs="B Nazanin"/>
                          <w:b/>
                          <w:bCs/>
                          <w:sz w:val="26"/>
                          <w:szCs w:val="26"/>
                          <w:lang w:bidi="fa-IR"/>
                        </w:rPr>
                      </w:pPr>
                      <w:r w:rsidRPr="005D3B20">
                        <w:rPr>
                          <w:rFonts w:cs="B Nazanin" w:hint="cs"/>
                          <w:b/>
                          <w:bCs/>
                          <w:sz w:val="26"/>
                          <w:szCs w:val="26"/>
                          <w:rtl/>
                          <w:lang w:bidi="fa-IR"/>
                        </w:rPr>
                        <w:t>غذاخوری</w:t>
                      </w:r>
                    </w:p>
                  </w:txbxContent>
                </v:textbox>
              </v:shape>
            </v:group>
            <v:group id="_x0000_s1072" style="position:absolute;left:1479;top:5760;width:1171;height:540" coordorigin="4924,2893" coordsize="1452,540">
              <v:roundrect id="_x0000_s1073" style="position:absolute;left:5015;top:2969;width:1272;height:437" arcsize="10923f"/>
              <v:shape id="_x0000_s1074" type="#_x0000_t202" style="position:absolute;left:4924;top:2893;width:1452;height:540" filled="f" stroked="f">
                <v:textbox style="mso-next-textbox:#_x0000_s1074">
                  <w:txbxContent>
                    <w:p w:rsidR="00C65296" w:rsidRPr="005D3B20" w:rsidRDefault="00C65296" w:rsidP="00C65296">
                      <w:pPr>
                        <w:jc w:val="center"/>
                        <w:rPr>
                          <w:rFonts w:cs="B Nazanin"/>
                          <w:b/>
                          <w:bCs/>
                          <w:sz w:val="26"/>
                          <w:szCs w:val="26"/>
                          <w:lang w:bidi="fa-IR"/>
                        </w:rPr>
                      </w:pPr>
                      <w:r w:rsidRPr="005D3B20">
                        <w:rPr>
                          <w:rFonts w:cs="B Nazanin" w:hint="cs"/>
                          <w:b/>
                          <w:bCs/>
                          <w:sz w:val="26"/>
                          <w:szCs w:val="26"/>
                          <w:rtl/>
                          <w:lang w:bidi="fa-IR"/>
                        </w:rPr>
                        <w:t>تأسیسات</w:t>
                      </w:r>
                    </w:p>
                  </w:txbxContent>
                </v:textbox>
              </v:shape>
            </v:group>
            <v:group id="_x0000_s1075" style="position:absolute;left:2700;top:4320;width:1171;height:540" coordorigin="4924,2893" coordsize="1452,540">
              <v:roundrect id="_x0000_s1076" style="position:absolute;left:5015;top:2969;width:1272;height:437" arcsize="10923f"/>
              <v:shape id="_x0000_s1077" type="#_x0000_t202" style="position:absolute;left:4924;top:2893;width:1452;height:540" filled="f" stroked="f">
                <v:textbox style="mso-next-textbox:#_x0000_s1077">
                  <w:txbxContent>
                    <w:p w:rsidR="00C65296" w:rsidRPr="005D3B20" w:rsidRDefault="00C65296" w:rsidP="00C65296">
                      <w:pPr>
                        <w:jc w:val="center"/>
                        <w:rPr>
                          <w:rFonts w:cs="B Nazanin"/>
                          <w:b/>
                          <w:bCs/>
                          <w:sz w:val="26"/>
                          <w:szCs w:val="26"/>
                          <w:lang w:bidi="fa-IR"/>
                        </w:rPr>
                      </w:pPr>
                      <w:r w:rsidRPr="005D3B20">
                        <w:rPr>
                          <w:rFonts w:cs="B Nazanin" w:hint="cs"/>
                          <w:b/>
                          <w:bCs/>
                          <w:sz w:val="26"/>
                          <w:szCs w:val="26"/>
                          <w:rtl/>
                          <w:lang w:bidi="fa-IR"/>
                        </w:rPr>
                        <w:t>کتابخانه</w:t>
                      </w:r>
                    </w:p>
                  </w:txbxContent>
                </v:textbox>
              </v:shape>
            </v:group>
            <v:group id="_x0000_s1078" style="position:absolute;left:3754;top:4320;width:1171;height:540" coordorigin="4924,2893" coordsize="1452,540">
              <v:roundrect id="_x0000_s1079" style="position:absolute;left:5015;top:2969;width:1272;height:437" arcsize="10923f"/>
              <v:shape id="_x0000_s1080" type="#_x0000_t202" style="position:absolute;left:4924;top:2893;width:1452;height:540" filled="f" stroked="f">
                <v:textbox style="mso-next-textbox:#_x0000_s1080">
                  <w:txbxContent>
                    <w:p w:rsidR="00C65296" w:rsidRPr="005D3B20" w:rsidRDefault="00C65296" w:rsidP="00C65296">
                      <w:pPr>
                        <w:jc w:val="center"/>
                        <w:rPr>
                          <w:rFonts w:cs="B Nazanin"/>
                          <w:b/>
                          <w:bCs/>
                          <w:lang w:bidi="fa-IR"/>
                        </w:rPr>
                      </w:pPr>
                      <w:r w:rsidRPr="005D3B20">
                        <w:rPr>
                          <w:rFonts w:cs="B Nazanin" w:hint="cs"/>
                          <w:b/>
                          <w:bCs/>
                          <w:rtl/>
                          <w:lang w:bidi="fa-IR"/>
                        </w:rPr>
                        <w:t>آمفی‌تئاتر</w:t>
                      </w:r>
                    </w:p>
                  </w:txbxContent>
                </v:textbox>
              </v:shape>
            </v:group>
            <v:roundrect id="_x0000_s1081" style="position:absolute;left:4959;top:4396;width:1026;height:437" arcsize="10923f"/>
            <v:shape id="_x0000_s1082" type="#_x0000_t202" style="position:absolute;left:4809;top:4333;width:1300;height:540" filled="f" stroked="f">
              <v:textbox style="mso-next-textbox:#_x0000_s1082">
                <w:txbxContent>
                  <w:p w:rsidR="00C65296" w:rsidRPr="005D3B20" w:rsidRDefault="00C65296" w:rsidP="00C65296">
                    <w:pPr>
                      <w:jc w:val="center"/>
                      <w:rPr>
                        <w:rFonts w:cs="B Nazanin"/>
                        <w:b/>
                        <w:bCs/>
                        <w:lang w:bidi="fa-IR"/>
                      </w:rPr>
                    </w:pPr>
                    <w:r w:rsidRPr="005D3B20">
                      <w:rPr>
                        <w:rFonts w:cs="B Nazanin" w:hint="cs"/>
                        <w:b/>
                        <w:bCs/>
                        <w:rtl/>
                        <w:lang w:bidi="fa-IR"/>
                      </w:rPr>
                      <w:t>شعب دادگاه</w:t>
                    </w:r>
                  </w:p>
                </w:txbxContent>
              </v:textbox>
            </v:shape>
            <v:roundrect id="_x0000_s1083" style="position:absolute;left:6013;top:4396;width:1026;height:437" arcsize="10923f"/>
            <v:shape id="_x0000_s1084" type="#_x0000_t202" style="position:absolute;left:5877;top:4346;width:1260;height:540" filled="f" stroked="f">
              <v:textbox style="mso-next-textbox:#_x0000_s1084">
                <w:txbxContent>
                  <w:p w:rsidR="00C65296" w:rsidRPr="005D3B20" w:rsidRDefault="00C65296" w:rsidP="00C65296">
                    <w:pPr>
                      <w:jc w:val="center"/>
                      <w:rPr>
                        <w:rFonts w:cs="B Nazanin"/>
                        <w:b/>
                        <w:bCs/>
                        <w:lang w:bidi="fa-IR"/>
                      </w:rPr>
                    </w:pPr>
                    <w:r w:rsidRPr="005D3B20">
                      <w:rPr>
                        <w:rFonts w:cs="B Nazanin" w:hint="cs"/>
                        <w:b/>
                        <w:bCs/>
                        <w:rtl/>
                        <w:lang w:bidi="fa-IR"/>
                      </w:rPr>
                      <w:t>سالن دادگاه</w:t>
                    </w:r>
                  </w:p>
                </w:txbxContent>
              </v:textbox>
            </v:shape>
            <v:group id="_x0000_s1085" style="position:absolute;left:7109;top:4320;width:1094;height:540" coordorigin="4924,2893" coordsize="1452,540">
              <v:roundrect id="_x0000_s1086" style="position:absolute;left:5015;top:2969;width:1272;height:437" arcsize="10923f"/>
              <v:shape id="_x0000_s1087" type="#_x0000_t202" style="position:absolute;left:4924;top:2893;width:1452;height:540" filled="f" stroked="f">
                <v:textbox style="mso-next-textbox:#_x0000_s1087">
                  <w:txbxContent>
                    <w:p w:rsidR="00C65296" w:rsidRPr="005D3B20" w:rsidRDefault="00C65296" w:rsidP="00C65296">
                      <w:pPr>
                        <w:jc w:val="center"/>
                        <w:rPr>
                          <w:rFonts w:cs="B Nazanin"/>
                          <w:b/>
                          <w:bCs/>
                          <w:sz w:val="26"/>
                          <w:szCs w:val="26"/>
                          <w:lang w:bidi="fa-IR"/>
                        </w:rPr>
                      </w:pPr>
                      <w:r w:rsidRPr="005D3B20">
                        <w:rPr>
                          <w:rFonts w:cs="B Nazanin" w:hint="cs"/>
                          <w:b/>
                          <w:bCs/>
                          <w:sz w:val="26"/>
                          <w:szCs w:val="26"/>
                          <w:rtl/>
                          <w:lang w:bidi="fa-IR"/>
                        </w:rPr>
                        <w:t>اجرا</w:t>
                      </w:r>
                    </w:p>
                  </w:txbxContent>
                </v:textbox>
              </v:shape>
            </v:group>
            <v:group id="_x0000_s1088" style="position:absolute;left:8124;top:4320;width:1094;height:540" coordorigin="4924,2893" coordsize="1452,540">
              <v:roundrect id="_x0000_s1089" style="position:absolute;left:5015;top:2969;width:1272;height:437" arcsize="10923f"/>
              <v:shape id="_x0000_s1090" type="#_x0000_t202" style="position:absolute;left:4924;top:2893;width:1452;height:540" filled="f" stroked="f">
                <v:textbox style="mso-next-textbox:#_x0000_s1090">
                  <w:txbxContent>
                    <w:p w:rsidR="00C65296" w:rsidRPr="005D3B20" w:rsidRDefault="00C65296" w:rsidP="00C65296">
                      <w:pPr>
                        <w:jc w:val="center"/>
                        <w:rPr>
                          <w:rFonts w:cs="B Nazanin"/>
                          <w:b/>
                          <w:bCs/>
                          <w:lang w:bidi="fa-IR"/>
                        </w:rPr>
                      </w:pPr>
                      <w:r w:rsidRPr="005D3B20">
                        <w:rPr>
                          <w:rFonts w:cs="B Nazanin" w:hint="cs"/>
                          <w:b/>
                          <w:bCs/>
                          <w:rtl/>
                          <w:lang w:bidi="fa-IR"/>
                        </w:rPr>
                        <w:t>تحقیق</w:t>
                      </w:r>
                    </w:p>
                  </w:txbxContent>
                </v:textbox>
              </v:shape>
            </v:group>
            <v:group id="_x0000_s1091" style="position:absolute;left:9126;top:4320;width:1094;height:540" coordorigin="4924,2893" coordsize="1452,540">
              <v:roundrect id="_x0000_s1092" style="position:absolute;left:5015;top:2969;width:1272;height:437" arcsize="10923f"/>
              <v:shape id="_x0000_s1093" type="#_x0000_t202" style="position:absolute;left:4924;top:2893;width:1452;height:540" filled="f" stroked="f">
                <v:textbox style="mso-next-textbox:#_x0000_s1093">
                  <w:txbxContent>
                    <w:p w:rsidR="00C65296" w:rsidRPr="005D3B20" w:rsidRDefault="00C65296" w:rsidP="00C65296">
                      <w:pPr>
                        <w:jc w:val="center"/>
                        <w:rPr>
                          <w:rFonts w:cs="B Nazanin"/>
                          <w:b/>
                          <w:bCs/>
                          <w:sz w:val="26"/>
                          <w:szCs w:val="26"/>
                          <w:lang w:bidi="fa-IR"/>
                        </w:rPr>
                      </w:pPr>
                      <w:r w:rsidRPr="005D3B20">
                        <w:rPr>
                          <w:rFonts w:cs="B Nazanin" w:hint="cs"/>
                          <w:b/>
                          <w:bCs/>
                          <w:sz w:val="26"/>
                          <w:szCs w:val="26"/>
                          <w:rtl/>
                          <w:lang w:bidi="fa-IR"/>
                        </w:rPr>
                        <w:t>ارجاع</w:t>
                      </w:r>
                    </w:p>
                  </w:txbxContent>
                </v:textbox>
              </v:shape>
            </v:group>
            <v:group id="_x0000_s1094" style="position:absolute;left:10128;top:4320;width:1094;height:540" coordorigin="4924,2893" coordsize="1452,540">
              <v:roundrect id="_x0000_s1095" style="position:absolute;left:5015;top:2969;width:1272;height:437" arcsize="10923f"/>
              <v:shape id="_x0000_s1096" type="#_x0000_t202" style="position:absolute;left:4924;top:2893;width:1452;height:540" filled="f" stroked="f">
                <v:textbox style="mso-next-textbox:#_x0000_s1096">
                  <w:txbxContent>
                    <w:p w:rsidR="00C65296" w:rsidRPr="005D3B20" w:rsidRDefault="00C65296" w:rsidP="00C65296">
                      <w:pPr>
                        <w:jc w:val="center"/>
                        <w:rPr>
                          <w:rFonts w:cs="B Nazanin"/>
                          <w:b/>
                          <w:bCs/>
                          <w:lang w:bidi="fa-IR"/>
                        </w:rPr>
                      </w:pPr>
                      <w:r w:rsidRPr="005D3B20">
                        <w:rPr>
                          <w:rFonts w:cs="B Nazanin" w:hint="cs"/>
                          <w:b/>
                          <w:bCs/>
                          <w:rtl/>
                          <w:lang w:bidi="fa-IR"/>
                        </w:rPr>
                        <w:t>دادستان</w:t>
                      </w:r>
                    </w:p>
                  </w:txbxContent>
                </v:textbox>
              </v:shape>
            </v:group>
            <v:roundrect id="_x0000_s1097" style="position:absolute;left:3554;top:5836;width:958;height:437" arcsize="10923f"/>
            <v:shape id="_x0000_s1098" type="#_x0000_t202" style="position:absolute;left:3320;top:5786;width:1402;height:540" filled="f" stroked="f">
              <v:textbox style="mso-next-textbox:#_x0000_s1098">
                <w:txbxContent>
                  <w:p w:rsidR="00C65296" w:rsidRPr="005D3B20" w:rsidRDefault="00C65296" w:rsidP="00C65296">
                    <w:pPr>
                      <w:jc w:val="center"/>
                      <w:rPr>
                        <w:rFonts w:cs="B Nazanin"/>
                        <w:b/>
                        <w:bCs/>
                        <w:sz w:val="23"/>
                        <w:szCs w:val="23"/>
                        <w:lang w:bidi="fa-IR"/>
                      </w:rPr>
                    </w:pPr>
                    <w:r w:rsidRPr="005D3B20">
                      <w:rPr>
                        <w:rFonts w:cs="B Nazanin" w:hint="cs"/>
                        <w:b/>
                        <w:bCs/>
                        <w:sz w:val="23"/>
                        <w:szCs w:val="23"/>
                        <w:rtl/>
                        <w:lang w:bidi="fa-IR"/>
                      </w:rPr>
                      <w:t>واحد داوری</w:t>
                    </w:r>
                  </w:p>
                </w:txbxContent>
              </v:textbox>
            </v:shape>
            <v:roundrect id="_x0000_s1099" style="position:absolute;left:4569;top:5836;width:958;height:437" arcsize="10923f"/>
            <v:shape id="_x0000_s1100" type="#_x0000_t202" style="position:absolute;left:4309;top:5773;width:1454;height:540" filled="f" stroked="f">
              <v:textbox style="mso-next-textbox:#_x0000_s1100">
                <w:txbxContent>
                  <w:p w:rsidR="00C65296" w:rsidRPr="005D3B20" w:rsidRDefault="00C65296" w:rsidP="00C65296">
                    <w:pPr>
                      <w:jc w:val="center"/>
                      <w:rPr>
                        <w:rFonts w:cs="B Nazanin"/>
                        <w:b/>
                        <w:bCs/>
                        <w:lang w:bidi="fa-IR"/>
                      </w:rPr>
                    </w:pPr>
                    <w:r w:rsidRPr="005D3B20">
                      <w:rPr>
                        <w:rFonts w:cs="B Nazanin" w:hint="cs"/>
                        <w:b/>
                        <w:bCs/>
                        <w:rtl/>
                        <w:lang w:bidi="fa-IR"/>
                      </w:rPr>
                      <w:t>مراکز امنیتی</w:t>
                    </w:r>
                  </w:p>
                </w:txbxContent>
              </v:textbox>
            </v:shape>
            <v:roundrect id="_x0000_s1101" style="position:absolute;left:5571;top:5836;width:958;height:437" arcsize="10923f"/>
            <v:shape id="_x0000_s1102" type="#_x0000_t202" style="position:absolute;left:5439;top:5773;width:1196;height:540" filled="f" stroked="f">
              <v:textbox style="mso-next-textbox:#_x0000_s1102">
                <w:txbxContent>
                  <w:p w:rsidR="00C65296" w:rsidRPr="005D3B20" w:rsidRDefault="00C65296" w:rsidP="00C65296">
                    <w:pPr>
                      <w:jc w:val="center"/>
                      <w:rPr>
                        <w:rFonts w:cs="B Nazanin"/>
                        <w:b/>
                        <w:bCs/>
                        <w:lang w:bidi="fa-IR"/>
                      </w:rPr>
                    </w:pPr>
                    <w:r w:rsidRPr="005D3B20">
                      <w:rPr>
                        <w:rFonts w:cs="B Nazanin" w:hint="cs"/>
                        <w:b/>
                        <w:bCs/>
                        <w:rtl/>
                        <w:lang w:bidi="fa-IR"/>
                      </w:rPr>
                      <w:t>اتاق اداری</w:t>
                    </w:r>
                  </w:p>
                </w:txbxContent>
              </v:textbox>
            </v:shape>
            <v:roundrect id="_x0000_s1103" style="position:absolute;left:6573;top:5836;width:958;height:437" arcsize="10923f"/>
            <v:shape id="_x0000_s1104" type="#_x0000_t202" style="position:absolute;left:6322;top:5786;width:1416;height:540" filled="f" stroked="f">
              <v:textbox style="mso-next-textbox:#_x0000_s1104">
                <w:txbxContent>
                  <w:p w:rsidR="00C65296" w:rsidRPr="005D3B20" w:rsidRDefault="00C65296" w:rsidP="00C65296">
                    <w:pPr>
                      <w:jc w:val="center"/>
                      <w:rPr>
                        <w:rFonts w:cs="B Nazanin"/>
                        <w:b/>
                        <w:bCs/>
                        <w:sz w:val="23"/>
                        <w:szCs w:val="23"/>
                        <w:lang w:bidi="fa-IR"/>
                      </w:rPr>
                    </w:pPr>
                    <w:r w:rsidRPr="005D3B20">
                      <w:rPr>
                        <w:rFonts w:cs="B Nazanin" w:hint="cs"/>
                        <w:b/>
                        <w:bCs/>
                        <w:sz w:val="23"/>
                        <w:szCs w:val="23"/>
                        <w:rtl/>
                        <w:lang w:bidi="fa-IR"/>
                      </w:rPr>
                      <w:t>اتاق قضاوت</w:t>
                    </w:r>
                  </w:p>
                </w:txbxContent>
              </v:textbox>
            </v:shape>
            <v:line id="_x0000_s1105" style="position:absolute" from="5940,2557" to="5940,2971"/>
            <v:line id="_x0000_s1106" style="position:absolute" from="2121,2726" to="9141,2726"/>
            <v:line id="_x0000_s1107" style="position:absolute" from="2108,2726" to="2108,2964"/>
            <v:line id="_x0000_s1108" style="position:absolute" from="9154,2713" to="9154,2962"/>
            <v:line id="_x0000_s1109" style="position:absolute" from="3895,2726" to="3895,2964"/>
            <v:line id="_x0000_s1110" style="position:absolute" from="7484,2726" to="7484,2964"/>
            <v:line id="_x0000_s1111" style="position:absolute" from="2095,3420" to="2095,4378"/>
            <v:line id="_x0000_s1112" style="position:absolute" from="2082,4834" to="2082,5112"/>
            <v:line id="_x0000_s1113" style="position:absolute" from="2071,5560" to="2071,5838"/>
            <v:group id="_x0000_s1114" style="position:absolute;left:3279;top:3420;width:1043;height:967" coordorigin="3279,3420" coordsize="1043,967">
              <v:line id="_x0000_s1115" style="position:absolute" from="3290,3960" to="4322,3960"/>
              <v:line id="_x0000_s1116" style="position:absolute" from="4320,3971" to="4320,4385"/>
              <v:line id="_x0000_s1117" style="position:absolute" from="3279,3973" to="3279,4387"/>
              <v:line id="_x0000_s1118" style="position:absolute" from="3858,3420" to="3858,3960"/>
            </v:group>
            <v:group id="_x0000_s1119" style="position:absolute;left:5411;top:3420;width:1043;height:967" coordorigin="3279,3420" coordsize="1043,967">
              <v:line id="_x0000_s1120" style="position:absolute" from="3290,3960" to="4322,3960"/>
              <v:line id="_x0000_s1121" style="position:absolute" from="4320,3971" to="4320,4385"/>
              <v:line id="_x0000_s1122" style="position:absolute" from="3279,3973" to="3279,4387"/>
              <v:line id="_x0000_s1123" style="position:absolute" from="3858,3420" to="3858,3960"/>
            </v:group>
            <v:group id="_x0000_s1124" style="position:absolute;left:7625;top:3420;width:2969;height:967" coordorigin="7625,3420" coordsize="2969,967">
              <v:line id="_x0000_s1125" style="position:absolute" from="7634,3960" to="10593,3960"/>
              <v:line id="_x0000_s1126" style="position:absolute" from="9653,3971" to="9653,4385"/>
              <v:line id="_x0000_s1127" style="position:absolute" from="8612,3973" to="8612,4387"/>
              <v:line id="_x0000_s1128" style="position:absolute" from="9191,3420" to="9191,3960"/>
              <v:line id="_x0000_s1129" style="position:absolute" from="7625,3973" to="7625,4387"/>
              <v:line id="_x0000_s1130" style="position:absolute" from="10594,3971" to="10594,4385"/>
            </v:group>
            <v:group id="_x0000_s1131" style="position:absolute;left:4038;top:4858;width:2969;height:967" coordorigin="7625,3420" coordsize="2969,967">
              <v:line id="_x0000_s1132" style="position:absolute" from="7634,3960" to="10593,3960"/>
              <v:line id="_x0000_s1133" style="position:absolute" from="9653,3971" to="9653,4385"/>
              <v:line id="_x0000_s1134" style="position:absolute" from="8612,3973" to="8612,4387"/>
              <v:line id="_x0000_s1135" style="position:absolute" from="9191,3420" to="9191,3960"/>
              <v:line id="_x0000_s1136" style="position:absolute" from="7625,3973" to="7625,4387"/>
              <v:line id="_x0000_s1137" style="position:absolute" from="10594,3971" to="10594,4385"/>
            </v:group>
            <w10:wrap anchorx="page"/>
          </v:group>
        </w:pict>
      </w:r>
    </w:p>
    <w:p w:rsidR="00C65296" w:rsidRPr="000725AD" w:rsidRDefault="00C65296" w:rsidP="00C65296">
      <w:pPr>
        <w:spacing w:before="60" w:after="60" w:line="324" w:lineRule="auto"/>
        <w:ind w:firstLine="567"/>
        <w:jc w:val="lowKashida"/>
        <w:rPr>
          <w:rFonts w:eastAsia="MS Mincho" w:cs="B Nazanin"/>
          <w:sz w:val="28"/>
          <w:szCs w:val="28"/>
          <w:rtl/>
          <w:lang w:bidi="fa-IR"/>
        </w:rPr>
      </w:pPr>
    </w:p>
    <w:p w:rsidR="00C65296" w:rsidRDefault="00C65296" w:rsidP="00C65296">
      <w:pPr>
        <w:rPr>
          <w:rFonts w:cs="B Nazanin"/>
          <w:rtl/>
          <w:lang w:bidi="fa-IR"/>
        </w:rPr>
      </w:pPr>
    </w:p>
    <w:p w:rsidR="00C65296" w:rsidRDefault="00C65296" w:rsidP="00C65296">
      <w:pPr>
        <w:rPr>
          <w:rFonts w:cs="B Nazanin"/>
          <w:rtl/>
          <w:lang w:bidi="fa-IR"/>
        </w:rPr>
      </w:pPr>
    </w:p>
    <w:p w:rsidR="00C65296" w:rsidRDefault="00C65296" w:rsidP="00C65296">
      <w:pPr>
        <w:rPr>
          <w:rFonts w:cs="B Nazanin"/>
          <w:rtl/>
          <w:lang w:bidi="fa-IR"/>
        </w:rPr>
      </w:pPr>
    </w:p>
    <w:p w:rsidR="00C65296" w:rsidRDefault="00C65296" w:rsidP="00C65296">
      <w:pPr>
        <w:rPr>
          <w:rFonts w:cs="B Nazanin"/>
          <w:rtl/>
          <w:lang w:bidi="fa-IR"/>
        </w:rPr>
      </w:pPr>
    </w:p>
    <w:p w:rsidR="00C65296" w:rsidRDefault="00C65296" w:rsidP="00C65296">
      <w:pPr>
        <w:rPr>
          <w:rFonts w:cs="B Nazanin"/>
          <w:rtl/>
          <w:lang w:bidi="fa-IR"/>
        </w:rPr>
      </w:pPr>
    </w:p>
    <w:p w:rsidR="00C65296" w:rsidRDefault="00C65296" w:rsidP="00C65296">
      <w:pPr>
        <w:rPr>
          <w:rFonts w:cs="B Nazanin"/>
          <w:rtl/>
          <w:lang w:bidi="fa-IR"/>
        </w:rPr>
      </w:pPr>
    </w:p>
    <w:p w:rsidR="00C65296" w:rsidRDefault="00C65296" w:rsidP="00C65296">
      <w:pPr>
        <w:rPr>
          <w:rFonts w:cs="B Nazanin"/>
          <w:rtl/>
          <w:lang w:bidi="fa-IR"/>
        </w:rPr>
      </w:pPr>
    </w:p>
    <w:p w:rsidR="00C65296" w:rsidRDefault="00C65296" w:rsidP="00C65296">
      <w:pPr>
        <w:rPr>
          <w:rFonts w:cs="B Nazanin"/>
          <w:rtl/>
          <w:lang w:bidi="fa-IR"/>
        </w:rPr>
      </w:pPr>
    </w:p>
    <w:p w:rsidR="00C65296" w:rsidRDefault="00C65296" w:rsidP="00C65296">
      <w:pPr>
        <w:rPr>
          <w:rFonts w:cs="B Nazanin"/>
          <w:rtl/>
          <w:lang w:bidi="fa-IR"/>
        </w:rPr>
      </w:pPr>
    </w:p>
    <w:p w:rsidR="00C65296" w:rsidRDefault="00C65296" w:rsidP="00C65296">
      <w:pPr>
        <w:rPr>
          <w:rFonts w:cs="B Nazanin"/>
          <w:rtl/>
          <w:lang w:bidi="fa-IR"/>
        </w:rPr>
      </w:pPr>
    </w:p>
    <w:p w:rsidR="00C65296" w:rsidRDefault="00C65296" w:rsidP="00C65296">
      <w:pPr>
        <w:rPr>
          <w:rFonts w:cs="B Nazanin"/>
          <w:rtl/>
          <w:lang w:bidi="fa-IR"/>
        </w:rPr>
      </w:pPr>
    </w:p>
    <w:p w:rsidR="00C65296" w:rsidRDefault="00C65296" w:rsidP="00C65296">
      <w:pPr>
        <w:rPr>
          <w:rFonts w:cs="B Nazanin"/>
          <w:rtl/>
          <w:lang w:bidi="fa-IR"/>
        </w:rPr>
      </w:pPr>
    </w:p>
    <w:p w:rsidR="00C65296" w:rsidRDefault="00C65296" w:rsidP="00C65296">
      <w:pPr>
        <w:rPr>
          <w:rFonts w:cs="B Nazanin"/>
          <w:rtl/>
          <w:lang w:bidi="fa-IR"/>
        </w:rPr>
      </w:pPr>
    </w:p>
    <w:p w:rsidR="00C65296" w:rsidRDefault="00C65296" w:rsidP="00C65296">
      <w:pPr>
        <w:rPr>
          <w:rFonts w:cs="B Nazanin"/>
          <w:rtl/>
          <w:lang w:bidi="fa-IR"/>
        </w:rPr>
      </w:pPr>
    </w:p>
    <w:p w:rsidR="00C65296" w:rsidRDefault="00C65296" w:rsidP="00C65296">
      <w:pPr>
        <w:rPr>
          <w:rFonts w:cs="B Nazanin"/>
          <w:rtl/>
          <w:lang w:bidi="fa-IR"/>
        </w:rPr>
      </w:pPr>
    </w:p>
    <w:p w:rsidR="00C65296" w:rsidRDefault="00C65296" w:rsidP="00C65296">
      <w:pPr>
        <w:rPr>
          <w:rFonts w:cs="B Nazanin"/>
          <w:rtl/>
          <w:lang w:bidi="fa-IR"/>
        </w:rPr>
      </w:pPr>
    </w:p>
    <w:p w:rsidR="00C65296" w:rsidRDefault="00C65296" w:rsidP="00C65296">
      <w:pPr>
        <w:rPr>
          <w:rFonts w:cs="B Nazanin"/>
          <w:rtl/>
          <w:lang w:bidi="fa-IR"/>
        </w:rPr>
      </w:pPr>
    </w:p>
    <w:p w:rsidR="00C65296" w:rsidRDefault="00C65296" w:rsidP="00C65296">
      <w:pPr>
        <w:rPr>
          <w:rFonts w:cs="B Nazanin"/>
          <w:rtl/>
          <w:lang w:bidi="fa-IR"/>
        </w:rPr>
      </w:pPr>
    </w:p>
    <w:p w:rsidR="00C65296" w:rsidRDefault="00C65296" w:rsidP="00C65296">
      <w:pPr>
        <w:rPr>
          <w:rFonts w:cs="B Nazanin"/>
          <w:rtl/>
          <w:lang w:bidi="fa-IR"/>
        </w:rPr>
      </w:pPr>
    </w:p>
    <w:p w:rsidR="00C65296" w:rsidRDefault="00C65296" w:rsidP="00C65296">
      <w:pPr>
        <w:rPr>
          <w:rFonts w:cs="B Nazanin"/>
          <w:rtl/>
          <w:lang w:bidi="fa-IR"/>
        </w:rPr>
      </w:pPr>
    </w:p>
    <w:p w:rsidR="00C65296" w:rsidRDefault="00C65296" w:rsidP="00C65296">
      <w:pPr>
        <w:rPr>
          <w:rFonts w:cs="B Nazanin"/>
          <w:rtl/>
          <w:lang w:bidi="fa-IR"/>
        </w:rPr>
      </w:pPr>
    </w:p>
    <w:p w:rsidR="00C65296" w:rsidRDefault="00C65296" w:rsidP="00C65296">
      <w:pPr>
        <w:rPr>
          <w:rFonts w:cs="B Nazanin"/>
          <w:rtl/>
          <w:lang w:bidi="fa-IR"/>
        </w:rPr>
      </w:pPr>
    </w:p>
    <w:p w:rsidR="00C65296" w:rsidRDefault="00C65296" w:rsidP="00C65296">
      <w:pPr>
        <w:rPr>
          <w:rFonts w:cs="B Nazanin"/>
          <w:rtl/>
          <w:lang w:bidi="fa-IR"/>
        </w:rPr>
      </w:pPr>
    </w:p>
    <w:p w:rsidR="00C65296" w:rsidRDefault="00C65296" w:rsidP="00C65296">
      <w:pPr>
        <w:rPr>
          <w:rFonts w:cs="B Nazanin"/>
          <w:rtl/>
          <w:lang w:bidi="fa-IR"/>
        </w:rPr>
      </w:pPr>
    </w:p>
    <w:p w:rsidR="00C65296" w:rsidRDefault="00C65296" w:rsidP="00C65296">
      <w:pPr>
        <w:rPr>
          <w:rFonts w:cs="B Nazanin"/>
          <w:rtl/>
          <w:lang w:bidi="fa-IR"/>
        </w:rPr>
      </w:pPr>
    </w:p>
    <w:p w:rsidR="00C65296" w:rsidRDefault="00C65296" w:rsidP="00C65296">
      <w:pPr>
        <w:rPr>
          <w:rFonts w:cs="B Nazanin"/>
          <w:rtl/>
          <w:lang w:bidi="fa-IR"/>
        </w:rPr>
      </w:pPr>
    </w:p>
    <w:p w:rsidR="00C65296" w:rsidRDefault="00C65296" w:rsidP="00C65296">
      <w:pPr>
        <w:rPr>
          <w:rFonts w:cs="B Nazanin"/>
          <w:rtl/>
          <w:lang w:bidi="fa-IR"/>
        </w:rPr>
      </w:pPr>
    </w:p>
    <w:p w:rsidR="00C65296" w:rsidRDefault="00C65296" w:rsidP="00C65296">
      <w:pPr>
        <w:rPr>
          <w:rFonts w:cs="B Nazanin"/>
          <w:rtl/>
          <w:lang w:bidi="fa-IR"/>
        </w:rPr>
      </w:pPr>
    </w:p>
    <w:p w:rsidR="00C65296" w:rsidRDefault="00C65296" w:rsidP="00C65296">
      <w:pPr>
        <w:rPr>
          <w:rFonts w:cs="B Nazanin"/>
          <w:rtl/>
          <w:lang w:bidi="fa-IR"/>
        </w:rPr>
      </w:pPr>
    </w:p>
    <w:p w:rsidR="00C65296" w:rsidRDefault="00C65296" w:rsidP="00C65296">
      <w:pPr>
        <w:rPr>
          <w:rFonts w:cs="B Nazanin"/>
          <w:rtl/>
          <w:lang w:bidi="fa-IR"/>
        </w:rPr>
      </w:pPr>
    </w:p>
    <w:p w:rsidR="00C65296" w:rsidRDefault="00C65296" w:rsidP="00C65296">
      <w:pPr>
        <w:rPr>
          <w:rFonts w:cs="B Nazanin"/>
          <w:rtl/>
          <w:lang w:bidi="fa-IR"/>
        </w:rPr>
      </w:pPr>
    </w:p>
    <w:p w:rsidR="00C65296" w:rsidRDefault="00C65296" w:rsidP="00C65296">
      <w:pPr>
        <w:rPr>
          <w:rFonts w:cs="B Nazanin"/>
          <w:rtl/>
          <w:lang w:bidi="fa-IR"/>
        </w:rPr>
      </w:pPr>
    </w:p>
    <w:p w:rsidR="00C65296" w:rsidRDefault="00C65296" w:rsidP="00C65296">
      <w:pPr>
        <w:rPr>
          <w:rFonts w:cs="B Nazanin"/>
          <w:rtl/>
          <w:lang w:bidi="fa-IR"/>
        </w:rPr>
      </w:pPr>
    </w:p>
    <w:p w:rsidR="00C65296" w:rsidRDefault="00C65296" w:rsidP="00C65296">
      <w:pPr>
        <w:rPr>
          <w:rFonts w:cs="B Nazanin"/>
          <w:rtl/>
          <w:lang w:bidi="fa-IR"/>
        </w:rPr>
      </w:pPr>
    </w:p>
    <w:p w:rsidR="00C65296" w:rsidRDefault="00C65296" w:rsidP="00C65296">
      <w:pPr>
        <w:rPr>
          <w:rFonts w:cs="B Nazanin"/>
          <w:rtl/>
          <w:lang w:bidi="fa-IR"/>
        </w:rPr>
      </w:pPr>
    </w:p>
    <w:p w:rsidR="00C65296" w:rsidRDefault="00C65296" w:rsidP="00C65296">
      <w:pPr>
        <w:rPr>
          <w:rFonts w:cs="B Nazanin"/>
          <w:rtl/>
          <w:lang w:bidi="fa-IR"/>
        </w:rPr>
      </w:pPr>
    </w:p>
    <w:p w:rsidR="00C65296" w:rsidRDefault="00C65296" w:rsidP="00C65296">
      <w:pPr>
        <w:rPr>
          <w:rFonts w:cs="B Nazanin"/>
          <w:rtl/>
          <w:lang w:bidi="fa-IR"/>
        </w:rPr>
      </w:pPr>
    </w:p>
    <w:p w:rsidR="00C65296" w:rsidRPr="00D927F1" w:rsidRDefault="00C65296" w:rsidP="00C65296">
      <w:pPr>
        <w:jc w:val="center"/>
        <w:rPr>
          <w:rFonts w:cs="B Nazanin"/>
          <w:lang w:bidi="fa-IR"/>
        </w:rPr>
      </w:pPr>
      <w:r>
        <w:rPr>
          <w:rFonts w:cs="B Nazanin" w:hint="cs"/>
          <w:rtl/>
          <w:lang w:bidi="fa-IR"/>
        </w:rPr>
        <w:lastRenderedPageBreak/>
        <w:t>نمودار شماره 13-2 گردش اطلاعات در دادسرا</w:t>
      </w:r>
      <w:r w:rsidR="004908C0">
        <w:rPr>
          <w:rFonts w:cs="B Nazanin"/>
          <w:noProof/>
        </w:rPr>
        <w:drawing>
          <wp:inline distT="0" distB="0" distL="0" distR="0">
            <wp:extent cx="5067300" cy="8343900"/>
            <wp:effectExtent l="19050" t="0" r="0" b="0"/>
            <wp:docPr id="26" name="Picture 24" descr="59 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59 010"/>
                    <pic:cNvPicPr>
                      <a:picLocks noChangeAspect="1" noChangeArrowheads="1"/>
                    </pic:cNvPicPr>
                  </pic:nvPicPr>
                  <pic:blipFill>
                    <a:blip r:embed="rId36">
                      <a:lum bright="-42000" contrast="68000"/>
                    </a:blip>
                    <a:srcRect/>
                    <a:stretch>
                      <a:fillRect/>
                    </a:stretch>
                  </pic:blipFill>
                  <pic:spPr bwMode="auto">
                    <a:xfrm>
                      <a:off x="0" y="0"/>
                      <a:ext cx="5067300" cy="8343900"/>
                    </a:xfrm>
                    <a:prstGeom prst="rect">
                      <a:avLst/>
                    </a:prstGeom>
                    <a:noFill/>
                    <a:ln w="9525">
                      <a:noFill/>
                      <a:miter lim="800000"/>
                      <a:headEnd/>
                      <a:tailEnd/>
                    </a:ln>
                  </pic:spPr>
                </pic:pic>
              </a:graphicData>
            </a:graphic>
          </wp:inline>
        </w:drawing>
      </w:r>
    </w:p>
    <w:p w:rsidR="00C65296" w:rsidRDefault="00C65296" w:rsidP="00C65296">
      <w:pPr>
        <w:jc w:val="center"/>
        <w:rPr>
          <w:rFonts w:cs="B Nazanin"/>
          <w:rtl/>
          <w:lang w:bidi="fa-IR"/>
        </w:rPr>
      </w:pPr>
      <w:r>
        <w:rPr>
          <w:rFonts w:cs="B Nazanin" w:hint="cs"/>
          <w:rtl/>
          <w:lang w:bidi="fa-IR"/>
        </w:rPr>
        <w:t xml:space="preserve">نمودار شماره 14-2 گردش اطلاعات در دادگستری </w:t>
      </w:r>
      <w:r>
        <w:rPr>
          <w:rFonts w:hint="cs"/>
          <w:rtl/>
          <w:lang w:bidi="fa-IR"/>
        </w:rPr>
        <w:t>–</w:t>
      </w:r>
      <w:r>
        <w:rPr>
          <w:rFonts w:cs="B Nazanin" w:hint="cs"/>
          <w:rtl/>
          <w:lang w:bidi="fa-IR"/>
        </w:rPr>
        <w:t xml:space="preserve"> دادگاه های حقوقی</w:t>
      </w:r>
    </w:p>
    <w:p w:rsidR="00C65296" w:rsidRDefault="00C65296" w:rsidP="00C65296">
      <w:pPr>
        <w:jc w:val="center"/>
        <w:rPr>
          <w:rFonts w:cs="B Nazanin"/>
          <w:rtl/>
          <w:lang w:bidi="fa-IR"/>
        </w:rPr>
      </w:pPr>
    </w:p>
    <w:p w:rsidR="00C65296" w:rsidRDefault="004E101D" w:rsidP="00C65296">
      <w:pPr>
        <w:jc w:val="center"/>
        <w:rPr>
          <w:rFonts w:cs="B Nazanin"/>
          <w:rtl/>
          <w:lang w:bidi="fa-IR"/>
        </w:rPr>
      </w:pPr>
      <w:r>
        <w:rPr>
          <w:rFonts w:cs="B Nazanin"/>
          <w:noProof/>
          <w:rtl/>
        </w:rPr>
        <w:pict>
          <v:shapetype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_x0000_s1217" type="#_x0000_t66" style="position:absolute;left:0;text-align:left;margin-left:-9pt;margin-top:579.4pt;width:18pt;height:9pt;flip:y;z-index:251635200">
            <w10:wrap anchorx="page"/>
          </v:shape>
        </w:pict>
      </w:r>
      <w:r w:rsidR="004908C0">
        <w:rPr>
          <w:noProof/>
        </w:rPr>
        <w:drawing>
          <wp:anchor distT="0" distB="0" distL="114300" distR="114300" simplePos="0" relativeHeight="251643392" behindDoc="0" locked="0" layoutInCell="1" allowOverlap="1">
            <wp:simplePos x="0" y="0"/>
            <wp:positionH relativeFrom="column">
              <wp:align>center</wp:align>
            </wp:positionH>
            <wp:positionV relativeFrom="paragraph">
              <wp:posOffset>3810</wp:posOffset>
            </wp:positionV>
            <wp:extent cx="5829300" cy="7248525"/>
            <wp:effectExtent l="19050" t="0" r="0" b="0"/>
            <wp:wrapTopAndBottom/>
            <wp:docPr id="201" name="Picture 180" descr="59 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descr="59 012"/>
                    <pic:cNvPicPr>
                      <a:picLocks noChangeAspect="1" noChangeArrowheads="1"/>
                    </pic:cNvPicPr>
                  </pic:nvPicPr>
                  <pic:blipFill>
                    <a:blip r:embed="rId37">
                      <a:lum bright="-14000" contrast="44000"/>
                    </a:blip>
                    <a:srcRect/>
                    <a:stretch>
                      <a:fillRect/>
                    </a:stretch>
                  </pic:blipFill>
                  <pic:spPr bwMode="auto">
                    <a:xfrm>
                      <a:off x="0" y="0"/>
                      <a:ext cx="5829300" cy="7248525"/>
                    </a:xfrm>
                    <a:prstGeom prst="rect">
                      <a:avLst/>
                    </a:prstGeom>
                    <a:noFill/>
                    <a:ln w="9525">
                      <a:noFill/>
                      <a:miter lim="800000"/>
                      <a:headEnd/>
                      <a:tailEnd/>
                    </a:ln>
                  </pic:spPr>
                </pic:pic>
              </a:graphicData>
            </a:graphic>
          </wp:anchor>
        </w:drawing>
      </w:r>
    </w:p>
    <w:p w:rsidR="00C65296" w:rsidRDefault="00C65296" w:rsidP="00C65296">
      <w:pPr>
        <w:jc w:val="center"/>
        <w:rPr>
          <w:rFonts w:cs="B Nazanin"/>
          <w:rtl/>
          <w:lang w:bidi="fa-IR"/>
        </w:rPr>
      </w:pPr>
    </w:p>
    <w:p w:rsidR="00C65296" w:rsidRDefault="00C65296" w:rsidP="00C65296">
      <w:pPr>
        <w:jc w:val="center"/>
        <w:rPr>
          <w:rFonts w:cs="B Nazanin"/>
          <w:rtl/>
          <w:lang w:bidi="fa-IR"/>
        </w:rPr>
      </w:pPr>
    </w:p>
    <w:p w:rsidR="00C65296" w:rsidRDefault="00C65296" w:rsidP="00C65296">
      <w:pPr>
        <w:jc w:val="center"/>
        <w:rPr>
          <w:rFonts w:cs="B Nazanin"/>
          <w:rtl/>
          <w:lang w:bidi="fa-IR"/>
        </w:rPr>
      </w:pPr>
    </w:p>
    <w:p w:rsidR="00C65296" w:rsidRDefault="00C65296" w:rsidP="00C65296">
      <w:pPr>
        <w:jc w:val="center"/>
        <w:rPr>
          <w:rFonts w:cs="B Nazanin"/>
          <w:rtl/>
          <w:lang w:bidi="fa-IR"/>
        </w:rPr>
      </w:pPr>
    </w:p>
    <w:p w:rsidR="00C65296" w:rsidRDefault="004E101D" w:rsidP="00C65296">
      <w:pPr>
        <w:jc w:val="center"/>
        <w:rPr>
          <w:rFonts w:cs="B Nazanin"/>
          <w:rtl/>
          <w:lang w:bidi="fa-IR"/>
        </w:rPr>
      </w:pPr>
      <w:r>
        <w:rPr>
          <w:rFonts w:cs="B Nazanin"/>
          <w:noProof/>
          <w:rtl/>
        </w:rPr>
        <w:pict>
          <v:shapetype id="_x0000_t91" coordsize="21600,21600" o:spt="91" adj="15126,2912" path="m21600,6079l@0,0@0@1,12427@1qx,12158l,21600@4,21600@4,12158qy12427@2l@0@2@0,12158xe">
            <v:stroke joinstyle="miter"/>
            <v:formulas>
              <v:f eqn="val #0"/>
              <v:f eqn="val #1"/>
              <v:f eqn="sum 12158 0 #1"/>
              <v:f eqn="sum @2 0 #1"/>
              <v:f eqn="prod @3 32768 32059"/>
              <v:f eqn="prod @4 1 2"/>
              <v:f eqn="sum 21600 0 #0"/>
              <v:f eqn="prod @6 #1 6079"/>
              <v:f eqn="sum @7 #0 0"/>
            </v:formulas>
            <v:path o:connecttype="custom" o:connectlocs="@0,0;@0,12158;@5,21600;21600,6079" o:connectangles="270,90,90,0" textboxrect="12427,@1,@8,@2;0,12158,@4,21600"/>
            <v:handles>
              <v:h position="#0,#1" xrange="12427,21600" yrange="0,6079"/>
            </v:handles>
          </v:shapetype>
          <v:shape id="_x0000_s1218" type="#_x0000_t91" style="position:absolute;left:0;text-align:left;margin-left:405pt;margin-top:9pt;width:23.4pt;height:18pt;rotation:180;z-index:251636224">
            <w10:wrap anchorx="page"/>
          </v:shape>
        </w:pict>
      </w:r>
    </w:p>
    <w:p w:rsidR="00C65296" w:rsidRDefault="00C65296" w:rsidP="00C65296">
      <w:pPr>
        <w:rPr>
          <w:rFonts w:cs="B Nazanin"/>
          <w:rtl/>
          <w:lang w:bidi="fa-IR"/>
        </w:rPr>
      </w:pPr>
      <w:r>
        <w:rPr>
          <w:rFonts w:cs="B Nazanin" w:hint="cs"/>
          <w:rtl/>
          <w:lang w:bidi="fa-IR"/>
        </w:rPr>
        <w:t xml:space="preserve">      ادامه</w:t>
      </w:r>
    </w:p>
    <w:p w:rsidR="00C65296" w:rsidRDefault="004E101D" w:rsidP="00C65296">
      <w:pPr>
        <w:jc w:val="center"/>
        <w:rPr>
          <w:rFonts w:cs="B Nazanin"/>
          <w:rtl/>
          <w:lang w:bidi="fa-IR"/>
        </w:rPr>
      </w:pPr>
      <w:r>
        <w:rPr>
          <w:rFonts w:cs="B Nazanin"/>
          <w:noProof/>
          <w:rtl/>
        </w:rPr>
        <w:lastRenderedPageBreak/>
        <w:pict>
          <v:shape id="_x0000_s1220" type="#_x0000_t66" style="position:absolute;left:0;text-align:left;margin-left:-18pt;margin-top:579.4pt;width:18pt;height:9pt;flip:y;z-index:251639296">
            <w10:wrap anchorx="page"/>
          </v:shape>
        </w:pict>
      </w:r>
      <w:r w:rsidR="004908C0">
        <w:rPr>
          <w:noProof/>
        </w:rPr>
        <w:drawing>
          <wp:anchor distT="0" distB="0" distL="114300" distR="114300" simplePos="0" relativeHeight="251644416" behindDoc="0" locked="0" layoutInCell="1" allowOverlap="1">
            <wp:simplePos x="0" y="0"/>
            <wp:positionH relativeFrom="column">
              <wp:align>center</wp:align>
            </wp:positionH>
            <wp:positionV relativeFrom="paragraph">
              <wp:posOffset>3810</wp:posOffset>
            </wp:positionV>
            <wp:extent cx="5886450" cy="7248525"/>
            <wp:effectExtent l="19050" t="0" r="0" b="0"/>
            <wp:wrapTopAndBottom/>
            <wp:docPr id="200" name="Picture 181" descr="59 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descr="59 009"/>
                    <pic:cNvPicPr>
                      <a:picLocks noChangeAspect="1" noChangeArrowheads="1"/>
                    </pic:cNvPicPr>
                  </pic:nvPicPr>
                  <pic:blipFill>
                    <a:blip r:embed="rId38">
                      <a:lum bright="-20000" contrast="54000"/>
                    </a:blip>
                    <a:srcRect/>
                    <a:stretch>
                      <a:fillRect/>
                    </a:stretch>
                  </pic:blipFill>
                  <pic:spPr bwMode="auto">
                    <a:xfrm>
                      <a:off x="0" y="0"/>
                      <a:ext cx="5886450" cy="7248525"/>
                    </a:xfrm>
                    <a:prstGeom prst="rect">
                      <a:avLst/>
                    </a:prstGeom>
                    <a:noFill/>
                    <a:ln w="9525">
                      <a:noFill/>
                      <a:miter lim="800000"/>
                      <a:headEnd/>
                      <a:tailEnd/>
                    </a:ln>
                  </pic:spPr>
                </pic:pic>
              </a:graphicData>
            </a:graphic>
          </wp:anchor>
        </w:drawing>
      </w:r>
    </w:p>
    <w:p w:rsidR="00C65296" w:rsidRDefault="00C65296" w:rsidP="00C65296">
      <w:pPr>
        <w:jc w:val="center"/>
        <w:rPr>
          <w:rFonts w:cs="B Nazanin"/>
          <w:rtl/>
          <w:lang w:bidi="fa-IR"/>
        </w:rPr>
      </w:pPr>
    </w:p>
    <w:p w:rsidR="00C65296" w:rsidRDefault="00C65296" w:rsidP="00C65296">
      <w:pPr>
        <w:jc w:val="center"/>
        <w:rPr>
          <w:rFonts w:cs="B Nazanin"/>
          <w:rtl/>
          <w:lang w:bidi="fa-IR"/>
        </w:rPr>
      </w:pPr>
    </w:p>
    <w:p w:rsidR="00C65296" w:rsidRDefault="00C65296" w:rsidP="00C65296">
      <w:pPr>
        <w:jc w:val="center"/>
        <w:rPr>
          <w:rFonts w:cs="B Nazanin"/>
          <w:rtl/>
          <w:lang w:bidi="fa-IR"/>
        </w:rPr>
      </w:pPr>
    </w:p>
    <w:p w:rsidR="00C65296" w:rsidRDefault="00C65296" w:rsidP="00C65296">
      <w:pPr>
        <w:jc w:val="center"/>
        <w:rPr>
          <w:rFonts w:cs="B Nazanin"/>
          <w:rtl/>
          <w:lang w:bidi="fa-IR"/>
        </w:rPr>
      </w:pPr>
    </w:p>
    <w:p w:rsidR="00C65296" w:rsidRDefault="004E101D" w:rsidP="00C65296">
      <w:pPr>
        <w:jc w:val="center"/>
        <w:rPr>
          <w:rFonts w:cs="B Nazanin"/>
          <w:rtl/>
          <w:lang w:bidi="fa-IR"/>
        </w:rPr>
      </w:pPr>
      <w:r>
        <w:rPr>
          <w:rFonts w:cs="B Nazanin"/>
          <w:noProof/>
          <w:rtl/>
        </w:rPr>
        <w:pict>
          <v:shape id="_x0000_s1219" type="#_x0000_t91" style="position:absolute;left:0;text-align:left;margin-left:396pt;margin-top:9pt;width:23.4pt;height:18pt;rotation:180;z-index:251638272">
            <w10:wrap anchorx="page"/>
          </v:shape>
        </w:pict>
      </w:r>
    </w:p>
    <w:p w:rsidR="00C65296" w:rsidRDefault="004908C0" w:rsidP="00C65296">
      <w:pPr>
        <w:rPr>
          <w:rFonts w:cs="B Nazanin"/>
          <w:rtl/>
          <w:lang w:bidi="fa-IR"/>
        </w:rPr>
      </w:pPr>
      <w:r>
        <w:rPr>
          <w:rFonts w:cs="B Nazanin" w:hint="cs"/>
          <w:noProof/>
          <w:rtl/>
        </w:rPr>
        <w:lastRenderedPageBreak/>
        <w:drawing>
          <wp:anchor distT="0" distB="0" distL="114300" distR="114300" simplePos="0" relativeHeight="251634176" behindDoc="0" locked="0" layoutInCell="1" allowOverlap="1">
            <wp:simplePos x="0" y="0"/>
            <wp:positionH relativeFrom="column">
              <wp:align>center</wp:align>
            </wp:positionH>
            <wp:positionV relativeFrom="paragraph">
              <wp:posOffset>269875</wp:posOffset>
            </wp:positionV>
            <wp:extent cx="6629400" cy="6950710"/>
            <wp:effectExtent l="19050" t="0" r="0" b="0"/>
            <wp:wrapTopAndBottom/>
            <wp:docPr id="199" name="Picture 171" descr="59 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descr="59 008"/>
                    <pic:cNvPicPr>
                      <a:picLocks noChangeAspect="1" noChangeArrowheads="1"/>
                    </pic:cNvPicPr>
                  </pic:nvPicPr>
                  <pic:blipFill>
                    <a:blip r:embed="rId39">
                      <a:lum bright="-22000" contrast="56000"/>
                    </a:blip>
                    <a:srcRect/>
                    <a:stretch>
                      <a:fillRect/>
                    </a:stretch>
                  </pic:blipFill>
                  <pic:spPr bwMode="auto">
                    <a:xfrm>
                      <a:off x="0" y="0"/>
                      <a:ext cx="6629400" cy="6950710"/>
                    </a:xfrm>
                    <a:prstGeom prst="rect">
                      <a:avLst/>
                    </a:prstGeom>
                    <a:noFill/>
                    <a:ln w="9525">
                      <a:noFill/>
                      <a:miter lim="800000"/>
                      <a:headEnd/>
                      <a:tailEnd/>
                    </a:ln>
                  </pic:spPr>
                </pic:pic>
              </a:graphicData>
            </a:graphic>
          </wp:anchor>
        </w:drawing>
      </w:r>
      <w:r w:rsidR="00C65296">
        <w:rPr>
          <w:rFonts w:cs="B Nazanin" w:hint="cs"/>
          <w:noProof/>
          <w:rtl/>
        </w:rPr>
        <w:t xml:space="preserve">         ادامه</w:t>
      </w:r>
    </w:p>
    <w:p w:rsidR="00C65296" w:rsidRDefault="00C65296" w:rsidP="00C65296">
      <w:pPr>
        <w:jc w:val="center"/>
        <w:rPr>
          <w:rFonts w:cs="B Nazanin"/>
          <w:rtl/>
          <w:lang w:bidi="fa-IR"/>
        </w:rPr>
      </w:pPr>
    </w:p>
    <w:p w:rsidR="00C65296" w:rsidRDefault="00C65296" w:rsidP="00C65296">
      <w:pPr>
        <w:jc w:val="center"/>
        <w:rPr>
          <w:rFonts w:cs="B Nazanin"/>
          <w:rtl/>
          <w:lang w:bidi="fa-IR"/>
        </w:rPr>
      </w:pPr>
    </w:p>
    <w:p w:rsidR="00C65296" w:rsidRDefault="00C65296" w:rsidP="00C65296">
      <w:pPr>
        <w:jc w:val="center"/>
        <w:rPr>
          <w:rFonts w:cs="B Nazanin"/>
          <w:rtl/>
          <w:lang w:bidi="fa-IR"/>
        </w:rPr>
      </w:pPr>
    </w:p>
    <w:p w:rsidR="00C65296" w:rsidRDefault="00C65296" w:rsidP="00C65296">
      <w:pPr>
        <w:jc w:val="center"/>
        <w:rPr>
          <w:rFonts w:cs="B Nazanin"/>
          <w:rtl/>
          <w:lang w:bidi="fa-IR"/>
        </w:rPr>
      </w:pPr>
    </w:p>
    <w:p w:rsidR="00C65296" w:rsidRDefault="00C65296" w:rsidP="00C65296">
      <w:pPr>
        <w:jc w:val="center"/>
        <w:rPr>
          <w:rFonts w:cs="B Nazanin"/>
          <w:rtl/>
          <w:lang w:bidi="fa-IR"/>
        </w:rPr>
      </w:pPr>
    </w:p>
    <w:p w:rsidR="00C65296" w:rsidRDefault="00C65296" w:rsidP="00C65296">
      <w:pPr>
        <w:jc w:val="center"/>
        <w:rPr>
          <w:rFonts w:cs="B Nazanin"/>
          <w:rtl/>
          <w:lang w:bidi="fa-IR"/>
        </w:rPr>
      </w:pPr>
    </w:p>
    <w:p w:rsidR="00C65296" w:rsidRPr="00717BE8" w:rsidRDefault="00C65296" w:rsidP="00C65296">
      <w:pPr>
        <w:jc w:val="center"/>
        <w:rPr>
          <w:rFonts w:cs="B Nazanin"/>
          <w:rtl/>
          <w:lang w:bidi="fa-IR"/>
        </w:rPr>
      </w:pPr>
      <w:r w:rsidRPr="00717BE8">
        <w:rPr>
          <w:rFonts w:cs="B Nazanin" w:hint="cs"/>
          <w:rtl/>
          <w:lang w:bidi="fa-IR"/>
        </w:rPr>
        <w:t>جدول</w:t>
      </w:r>
      <w:r>
        <w:rPr>
          <w:rFonts w:cs="B Nazanin" w:hint="cs"/>
          <w:rtl/>
          <w:lang w:bidi="fa-IR"/>
        </w:rPr>
        <w:t xml:space="preserve"> شماره</w:t>
      </w:r>
      <w:r w:rsidRPr="00717BE8">
        <w:rPr>
          <w:rFonts w:cs="B Nazanin" w:hint="cs"/>
          <w:rtl/>
          <w:lang w:bidi="fa-IR"/>
        </w:rPr>
        <w:t xml:space="preserve"> </w:t>
      </w:r>
      <w:r>
        <w:rPr>
          <w:rFonts w:cs="B Nazanin" w:hint="cs"/>
          <w:rtl/>
          <w:lang w:bidi="fa-IR"/>
        </w:rPr>
        <w:t>5</w:t>
      </w:r>
      <w:r w:rsidRPr="00717BE8">
        <w:rPr>
          <w:rFonts w:cs="B Nazanin" w:hint="cs"/>
          <w:rtl/>
          <w:lang w:bidi="fa-IR"/>
        </w:rPr>
        <w:t>ـ2 سطوح بخش دادستانی و معاون دادستان از حوزه دادسرا</w:t>
      </w:r>
    </w:p>
    <w:p w:rsidR="00C65296" w:rsidRPr="000C67FB" w:rsidRDefault="00C65296" w:rsidP="00C65296">
      <w:pPr>
        <w:jc w:val="center"/>
        <w:rPr>
          <w:rFonts w:cs="B Nazanin"/>
          <w:rtl/>
          <w:lang w:bidi="fa-IR"/>
        </w:rPr>
      </w:pPr>
    </w:p>
    <w:tbl>
      <w:tblPr>
        <w:bidiVisual/>
        <w:tblW w:w="8365" w:type="dxa"/>
        <w:jc w:val="cente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Look w:val="01E0" w:firstRow="1" w:lastRow="1" w:firstColumn="1" w:lastColumn="1" w:noHBand="0" w:noVBand="0"/>
      </w:tblPr>
      <w:tblGrid>
        <w:gridCol w:w="3721"/>
        <w:gridCol w:w="1067"/>
        <w:gridCol w:w="1067"/>
        <w:gridCol w:w="1353"/>
        <w:gridCol w:w="1157"/>
      </w:tblGrid>
      <w:tr w:rsidR="00C65296" w:rsidRPr="009A24B1" w:rsidTr="006C6330">
        <w:trPr>
          <w:tblCellSpacing w:w="20" w:type="dxa"/>
          <w:jc w:val="center"/>
        </w:trPr>
        <w:tc>
          <w:tcPr>
            <w:tcW w:w="3811" w:type="dxa"/>
            <w:vAlign w:val="center"/>
          </w:tcPr>
          <w:p w:rsidR="00C65296" w:rsidRPr="009A24B1" w:rsidRDefault="00C65296" w:rsidP="006C6330">
            <w:pPr>
              <w:spacing w:before="80" w:after="80"/>
              <w:jc w:val="center"/>
              <w:rPr>
                <w:rFonts w:eastAsia="Times New Roman" w:cs="B Nazanin"/>
                <w:b/>
                <w:bCs/>
                <w:sz w:val="26"/>
                <w:szCs w:val="26"/>
                <w:rtl/>
                <w:lang w:bidi="fa-IR"/>
              </w:rPr>
            </w:pPr>
            <w:r w:rsidRPr="009A24B1">
              <w:rPr>
                <w:rFonts w:eastAsia="Times New Roman" w:cs="B Nazanin" w:hint="cs"/>
                <w:b/>
                <w:bCs/>
                <w:sz w:val="26"/>
                <w:szCs w:val="26"/>
                <w:rtl/>
                <w:lang w:bidi="fa-IR"/>
              </w:rPr>
              <w:lastRenderedPageBreak/>
              <w:t>نام فضا</w:t>
            </w:r>
          </w:p>
        </w:tc>
        <w:tc>
          <w:tcPr>
            <w:tcW w:w="940" w:type="dxa"/>
            <w:vAlign w:val="center"/>
          </w:tcPr>
          <w:p w:rsidR="00C65296" w:rsidRPr="009A24B1" w:rsidRDefault="00C65296" w:rsidP="006C6330">
            <w:pPr>
              <w:spacing w:before="80" w:after="80"/>
              <w:jc w:val="center"/>
              <w:rPr>
                <w:rFonts w:eastAsia="Times New Roman" w:cs="B Nazanin"/>
                <w:b/>
                <w:bCs/>
                <w:sz w:val="26"/>
                <w:szCs w:val="26"/>
                <w:rtl/>
                <w:lang w:bidi="fa-IR"/>
              </w:rPr>
            </w:pPr>
            <w:r w:rsidRPr="009A24B1">
              <w:rPr>
                <w:rFonts w:eastAsia="Times New Roman" w:cs="B Nazanin" w:hint="cs"/>
                <w:b/>
                <w:bCs/>
                <w:sz w:val="26"/>
                <w:szCs w:val="26"/>
                <w:rtl/>
                <w:lang w:bidi="fa-IR"/>
              </w:rPr>
              <w:t>تعداد نفرات</w:t>
            </w:r>
          </w:p>
        </w:tc>
        <w:tc>
          <w:tcPr>
            <w:tcW w:w="940" w:type="dxa"/>
            <w:vAlign w:val="center"/>
          </w:tcPr>
          <w:p w:rsidR="00C65296" w:rsidRPr="009A24B1" w:rsidRDefault="00C65296" w:rsidP="006C6330">
            <w:pPr>
              <w:spacing w:before="80" w:after="80"/>
              <w:jc w:val="center"/>
              <w:rPr>
                <w:rFonts w:eastAsia="Times New Roman" w:cs="B Nazanin"/>
                <w:b/>
                <w:bCs/>
                <w:sz w:val="26"/>
                <w:szCs w:val="26"/>
                <w:rtl/>
                <w:lang w:bidi="fa-IR"/>
              </w:rPr>
            </w:pPr>
            <w:r w:rsidRPr="009A24B1">
              <w:rPr>
                <w:rFonts w:eastAsia="Times New Roman" w:cs="B Nazanin" w:hint="cs"/>
                <w:b/>
                <w:bCs/>
                <w:sz w:val="26"/>
                <w:szCs w:val="26"/>
                <w:rtl/>
                <w:lang w:bidi="fa-IR"/>
              </w:rPr>
              <w:t>تعداد اتاق</w:t>
            </w:r>
          </w:p>
        </w:tc>
        <w:tc>
          <w:tcPr>
            <w:tcW w:w="1332" w:type="dxa"/>
            <w:vAlign w:val="center"/>
          </w:tcPr>
          <w:p w:rsidR="00C65296" w:rsidRPr="009A24B1" w:rsidRDefault="00C65296" w:rsidP="006C6330">
            <w:pPr>
              <w:spacing w:before="80" w:after="80"/>
              <w:jc w:val="center"/>
              <w:rPr>
                <w:rFonts w:eastAsia="Times New Roman" w:cs="B Nazanin"/>
                <w:b/>
                <w:bCs/>
                <w:sz w:val="26"/>
                <w:szCs w:val="26"/>
                <w:rtl/>
                <w:lang w:bidi="fa-IR"/>
              </w:rPr>
            </w:pPr>
            <w:r w:rsidRPr="009A24B1">
              <w:rPr>
                <w:rFonts w:eastAsia="Times New Roman" w:cs="B Nazanin" w:hint="cs"/>
                <w:b/>
                <w:bCs/>
                <w:sz w:val="26"/>
                <w:szCs w:val="26"/>
                <w:rtl/>
                <w:lang w:bidi="fa-IR"/>
              </w:rPr>
              <w:t>مساحت لازم هر اتاق</w:t>
            </w:r>
          </w:p>
        </w:tc>
        <w:tc>
          <w:tcPr>
            <w:tcW w:w="1102" w:type="dxa"/>
            <w:vAlign w:val="center"/>
          </w:tcPr>
          <w:p w:rsidR="00C65296" w:rsidRPr="009A24B1" w:rsidRDefault="00C65296" w:rsidP="006C6330">
            <w:pPr>
              <w:spacing w:before="80" w:after="80"/>
              <w:jc w:val="center"/>
              <w:rPr>
                <w:rFonts w:eastAsia="Times New Roman" w:cs="B Nazanin"/>
                <w:b/>
                <w:bCs/>
                <w:sz w:val="26"/>
                <w:szCs w:val="26"/>
                <w:rtl/>
                <w:lang w:bidi="fa-IR"/>
              </w:rPr>
            </w:pPr>
            <w:r w:rsidRPr="009A24B1">
              <w:rPr>
                <w:rFonts w:eastAsia="Times New Roman" w:cs="B Nazanin" w:hint="cs"/>
                <w:b/>
                <w:bCs/>
                <w:sz w:val="26"/>
                <w:szCs w:val="26"/>
                <w:rtl/>
                <w:lang w:bidi="fa-IR"/>
              </w:rPr>
              <w:t>جمع مساحت</w:t>
            </w:r>
          </w:p>
        </w:tc>
      </w:tr>
      <w:tr w:rsidR="00C65296" w:rsidRPr="009A24B1" w:rsidTr="006C6330">
        <w:trPr>
          <w:tblCellSpacing w:w="20" w:type="dxa"/>
          <w:jc w:val="center"/>
        </w:trPr>
        <w:tc>
          <w:tcPr>
            <w:tcW w:w="3811" w:type="dxa"/>
            <w:vAlign w:val="center"/>
          </w:tcPr>
          <w:p w:rsidR="00C65296" w:rsidRPr="009A24B1" w:rsidRDefault="00C65296" w:rsidP="006C6330">
            <w:pPr>
              <w:spacing w:before="80" w:after="80"/>
              <w:rPr>
                <w:rFonts w:eastAsia="Times New Roman" w:cs="B Nazanin"/>
                <w:sz w:val="26"/>
                <w:szCs w:val="26"/>
                <w:rtl/>
                <w:lang w:bidi="fa-IR"/>
              </w:rPr>
            </w:pPr>
            <w:r w:rsidRPr="009A24B1">
              <w:rPr>
                <w:rFonts w:eastAsia="Times New Roman" w:cs="B Nazanin" w:hint="cs"/>
                <w:sz w:val="26"/>
                <w:szCs w:val="26"/>
                <w:rtl/>
                <w:lang w:bidi="fa-IR"/>
              </w:rPr>
              <w:t>دادستان</w:t>
            </w:r>
          </w:p>
        </w:tc>
        <w:tc>
          <w:tcPr>
            <w:tcW w:w="940"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1</w:t>
            </w:r>
          </w:p>
        </w:tc>
        <w:tc>
          <w:tcPr>
            <w:tcW w:w="940"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1</w:t>
            </w:r>
          </w:p>
        </w:tc>
        <w:tc>
          <w:tcPr>
            <w:tcW w:w="1332"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30</w:t>
            </w:r>
          </w:p>
        </w:tc>
        <w:tc>
          <w:tcPr>
            <w:tcW w:w="1102"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30</w:t>
            </w:r>
          </w:p>
        </w:tc>
      </w:tr>
      <w:tr w:rsidR="00C65296" w:rsidRPr="009A24B1" w:rsidTr="006C6330">
        <w:trPr>
          <w:tblCellSpacing w:w="20" w:type="dxa"/>
          <w:jc w:val="center"/>
        </w:trPr>
        <w:tc>
          <w:tcPr>
            <w:tcW w:w="3811" w:type="dxa"/>
            <w:vAlign w:val="center"/>
          </w:tcPr>
          <w:p w:rsidR="00C65296" w:rsidRPr="009A24B1" w:rsidRDefault="00C65296" w:rsidP="006C6330">
            <w:pPr>
              <w:spacing w:before="80" w:after="80"/>
              <w:rPr>
                <w:rFonts w:eastAsia="Times New Roman" w:cs="B Nazanin"/>
                <w:sz w:val="26"/>
                <w:szCs w:val="26"/>
                <w:rtl/>
                <w:lang w:bidi="fa-IR"/>
              </w:rPr>
            </w:pPr>
            <w:r w:rsidRPr="009A24B1">
              <w:rPr>
                <w:rFonts w:eastAsia="Times New Roman" w:cs="B Nazanin" w:hint="cs"/>
                <w:sz w:val="26"/>
                <w:szCs w:val="26"/>
                <w:rtl/>
                <w:lang w:bidi="fa-IR"/>
              </w:rPr>
              <w:t>رئیس دفتر دادستان</w:t>
            </w:r>
          </w:p>
        </w:tc>
        <w:tc>
          <w:tcPr>
            <w:tcW w:w="940"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1</w:t>
            </w:r>
          </w:p>
        </w:tc>
        <w:tc>
          <w:tcPr>
            <w:tcW w:w="940"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1</w:t>
            </w:r>
          </w:p>
        </w:tc>
        <w:tc>
          <w:tcPr>
            <w:tcW w:w="1332"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15</w:t>
            </w:r>
          </w:p>
        </w:tc>
        <w:tc>
          <w:tcPr>
            <w:tcW w:w="1102"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15</w:t>
            </w:r>
          </w:p>
        </w:tc>
      </w:tr>
      <w:tr w:rsidR="00C65296" w:rsidRPr="009A24B1" w:rsidTr="006C6330">
        <w:trPr>
          <w:tblCellSpacing w:w="20" w:type="dxa"/>
          <w:jc w:val="center"/>
        </w:trPr>
        <w:tc>
          <w:tcPr>
            <w:tcW w:w="3811" w:type="dxa"/>
            <w:vAlign w:val="center"/>
          </w:tcPr>
          <w:p w:rsidR="00C65296" w:rsidRPr="009A24B1" w:rsidRDefault="00C65296" w:rsidP="006C6330">
            <w:pPr>
              <w:spacing w:before="80" w:after="80"/>
              <w:rPr>
                <w:rFonts w:eastAsia="Times New Roman" w:cs="B Nazanin"/>
                <w:sz w:val="26"/>
                <w:szCs w:val="26"/>
                <w:rtl/>
                <w:lang w:bidi="fa-IR"/>
              </w:rPr>
            </w:pPr>
            <w:r w:rsidRPr="009A24B1">
              <w:rPr>
                <w:rFonts w:eastAsia="Times New Roman" w:cs="B Nazanin" w:hint="cs"/>
                <w:sz w:val="26"/>
                <w:szCs w:val="26"/>
                <w:rtl/>
                <w:lang w:bidi="fa-IR"/>
              </w:rPr>
              <w:t>معاون دادستان</w:t>
            </w:r>
          </w:p>
        </w:tc>
        <w:tc>
          <w:tcPr>
            <w:tcW w:w="940"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2</w:t>
            </w:r>
          </w:p>
        </w:tc>
        <w:tc>
          <w:tcPr>
            <w:tcW w:w="940"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2</w:t>
            </w:r>
          </w:p>
        </w:tc>
        <w:tc>
          <w:tcPr>
            <w:tcW w:w="1332"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15</w:t>
            </w:r>
          </w:p>
        </w:tc>
        <w:tc>
          <w:tcPr>
            <w:tcW w:w="1102"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15</w:t>
            </w:r>
          </w:p>
        </w:tc>
      </w:tr>
      <w:tr w:rsidR="00C65296" w:rsidRPr="009A24B1" w:rsidTr="006C6330">
        <w:trPr>
          <w:tblCellSpacing w:w="20" w:type="dxa"/>
          <w:jc w:val="center"/>
        </w:trPr>
        <w:tc>
          <w:tcPr>
            <w:tcW w:w="3811" w:type="dxa"/>
            <w:vAlign w:val="center"/>
          </w:tcPr>
          <w:p w:rsidR="00C65296" w:rsidRPr="009A24B1" w:rsidRDefault="00C65296" w:rsidP="006C6330">
            <w:pPr>
              <w:spacing w:before="80" w:after="80"/>
              <w:rPr>
                <w:rFonts w:eastAsia="Times New Roman" w:cs="B Nazanin"/>
                <w:sz w:val="26"/>
                <w:szCs w:val="26"/>
                <w:rtl/>
                <w:lang w:bidi="fa-IR"/>
              </w:rPr>
            </w:pPr>
            <w:r w:rsidRPr="009A24B1">
              <w:rPr>
                <w:rFonts w:eastAsia="Times New Roman" w:cs="B Nazanin" w:hint="cs"/>
                <w:sz w:val="26"/>
                <w:szCs w:val="26"/>
                <w:rtl/>
                <w:lang w:bidi="fa-IR"/>
              </w:rPr>
              <w:t>رئیس دفتر معاونان دادستان</w:t>
            </w:r>
          </w:p>
        </w:tc>
        <w:tc>
          <w:tcPr>
            <w:tcW w:w="940"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2</w:t>
            </w:r>
          </w:p>
        </w:tc>
        <w:tc>
          <w:tcPr>
            <w:tcW w:w="940"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2</w:t>
            </w:r>
          </w:p>
        </w:tc>
        <w:tc>
          <w:tcPr>
            <w:tcW w:w="1332"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12</w:t>
            </w:r>
          </w:p>
        </w:tc>
        <w:tc>
          <w:tcPr>
            <w:tcW w:w="1102"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12</w:t>
            </w:r>
          </w:p>
        </w:tc>
      </w:tr>
      <w:tr w:rsidR="00C65296" w:rsidRPr="009A24B1" w:rsidTr="006C6330">
        <w:trPr>
          <w:tblCellSpacing w:w="20" w:type="dxa"/>
          <w:jc w:val="center"/>
        </w:trPr>
        <w:tc>
          <w:tcPr>
            <w:tcW w:w="3811" w:type="dxa"/>
            <w:vAlign w:val="center"/>
          </w:tcPr>
          <w:p w:rsidR="00C65296" w:rsidRPr="009A24B1" w:rsidRDefault="00C65296" w:rsidP="006C6330">
            <w:pPr>
              <w:spacing w:before="80" w:after="80"/>
              <w:rPr>
                <w:rFonts w:eastAsia="Times New Roman" w:cs="B Nazanin"/>
                <w:sz w:val="26"/>
                <w:szCs w:val="26"/>
                <w:rtl/>
                <w:lang w:bidi="fa-IR"/>
              </w:rPr>
            </w:pPr>
            <w:r w:rsidRPr="009A24B1">
              <w:rPr>
                <w:rFonts w:eastAsia="Times New Roman" w:cs="B Nazanin" w:hint="cs"/>
                <w:sz w:val="26"/>
                <w:szCs w:val="26"/>
                <w:rtl/>
                <w:lang w:bidi="fa-IR"/>
              </w:rPr>
              <w:t>بخش انتظار</w:t>
            </w:r>
          </w:p>
        </w:tc>
        <w:tc>
          <w:tcPr>
            <w:tcW w:w="940"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ـ</w:t>
            </w:r>
          </w:p>
        </w:tc>
        <w:tc>
          <w:tcPr>
            <w:tcW w:w="940"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1</w:t>
            </w:r>
          </w:p>
        </w:tc>
        <w:tc>
          <w:tcPr>
            <w:tcW w:w="1332"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25</w:t>
            </w:r>
          </w:p>
        </w:tc>
        <w:tc>
          <w:tcPr>
            <w:tcW w:w="1102"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25</w:t>
            </w:r>
          </w:p>
        </w:tc>
      </w:tr>
      <w:tr w:rsidR="00C65296" w:rsidRPr="009A24B1" w:rsidTr="006C6330">
        <w:trPr>
          <w:tblCellSpacing w:w="20" w:type="dxa"/>
          <w:jc w:val="center"/>
        </w:trPr>
        <w:tc>
          <w:tcPr>
            <w:tcW w:w="3811" w:type="dxa"/>
            <w:vAlign w:val="center"/>
          </w:tcPr>
          <w:p w:rsidR="00C65296" w:rsidRPr="009A24B1" w:rsidRDefault="00C65296" w:rsidP="006C6330">
            <w:pPr>
              <w:spacing w:before="80" w:after="80"/>
              <w:rPr>
                <w:rFonts w:eastAsia="Times New Roman" w:cs="B Nazanin"/>
                <w:sz w:val="26"/>
                <w:szCs w:val="26"/>
                <w:rtl/>
                <w:lang w:bidi="fa-IR"/>
              </w:rPr>
            </w:pPr>
            <w:r w:rsidRPr="009A24B1">
              <w:rPr>
                <w:rFonts w:eastAsia="Times New Roman" w:cs="B Nazanin" w:hint="cs"/>
                <w:sz w:val="26"/>
                <w:szCs w:val="26"/>
                <w:rtl/>
                <w:lang w:bidi="fa-IR"/>
              </w:rPr>
              <w:t>جمع سطوح</w:t>
            </w:r>
          </w:p>
        </w:tc>
        <w:tc>
          <w:tcPr>
            <w:tcW w:w="940" w:type="dxa"/>
            <w:vAlign w:val="center"/>
          </w:tcPr>
          <w:p w:rsidR="00C65296" w:rsidRPr="009A24B1" w:rsidRDefault="00C65296" w:rsidP="006C6330">
            <w:pPr>
              <w:spacing w:before="80" w:after="80"/>
              <w:jc w:val="center"/>
              <w:rPr>
                <w:rFonts w:eastAsia="Times New Roman" w:cs="B Nazanin"/>
                <w:sz w:val="26"/>
                <w:szCs w:val="26"/>
                <w:rtl/>
                <w:lang w:bidi="fa-IR"/>
              </w:rPr>
            </w:pPr>
          </w:p>
        </w:tc>
        <w:tc>
          <w:tcPr>
            <w:tcW w:w="940" w:type="dxa"/>
            <w:vAlign w:val="center"/>
          </w:tcPr>
          <w:p w:rsidR="00C65296" w:rsidRPr="009A24B1" w:rsidRDefault="00C65296" w:rsidP="006C6330">
            <w:pPr>
              <w:spacing w:before="80" w:after="80"/>
              <w:jc w:val="center"/>
              <w:rPr>
                <w:rFonts w:eastAsia="Times New Roman" w:cs="B Nazanin"/>
                <w:sz w:val="26"/>
                <w:szCs w:val="26"/>
                <w:rtl/>
                <w:lang w:bidi="fa-IR"/>
              </w:rPr>
            </w:pPr>
          </w:p>
        </w:tc>
        <w:tc>
          <w:tcPr>
            <w:tcW w:w="1332" w:type="dxa"/>
            <w:vAlign w:val="center"/>
          </w:tcPr>
          <w:p w:rsidR="00C65296" w:rsidRPr="009A24B1" w:rsidRDefault="00C65296" w:rsidP="006C6330">
            <w:pPr>
              <w:spacing w:before="80" w:after="80"/>
              <w:jc w:val="center"/>
              <w:rPr>
                <w:rFonts w:eastAsia="Times New Roman" w:cs="B Nazanin"/>
                <w:sz w:val="26"/>
                <w:szCs w:val="26"/>
                <w:rtl/>
                <w:lang w:bidi="fa-IR"/>
              </w:rPr>
            </w:pPr>
          </w:p>
        </w:tc>
        <w:tc>
          <w:tcPr>
            <w:tcW w:w="1102" w:type="dxa"/>
            <w:vAlign w:val="center"/>
          </w:tcPr>
          <w:p w:rsidR="00C65296" w:rsidRPr="009A24B1" w:rsidRDefault="00C65296" w:rsidP="006C6330">
            <w:pPr>
              <w:spacing w:before="80" w:after="80"/>
              <w:jc w:val="center"/>
              <w:rPr>
                <w:rFonts w:eastAsia="Times New Roman" w:cs="B Nazanin"/>
                <w:b/>
                <w:bCs/>
                <w:sz w:val="26"/>
                <w:szCs w:val="26"/>
                <w:rtl/>
                <w:lang w:bidi="fa-IR"/>
              </w:rPr>
            </w:pPr>
            <w:r w:rsidRPr="009A24B1">
              <w:rPr>
                <w:rFonts w:eastAsia="Times New Roman" w:cs="B Nazanin" w:hint="cs"/>
                <w:b/>
                <w:bCs/>
                <w:sz w:val="26"/>
                <w:szCs w:val="26"/>
                <w:vertAlign w:val="superscript"/>
                <w:rtl/>
                <w:lang w:bidi="fa-IR"/>
              </w:rPr>
              <w:t>2</w:t>
            </w:r>
            <w:r w:rsidRPr="009A24B1">
              <w:rPr>
                <w:rFonts w:eastAsia="Times New Roman" w:cs="B Nazanin"/>
                <w:sz w:val="26"/>
                <w:szCs w:val="26"/>
                <w:lang w:bidi="fa-IR"/>
              </w:rPr>
              <w:t>m</w:t>
            </w:r>
            <w:r w:rsidRPr="009A24B1">
              <w:rPr>
                <w:rFonts w:eastAsia="Times New Roman" w:cs="B Nazanin" w:hint="cs"/>
                <w:b/>
                <w:bCs/>
                <w:sz w:val="26"/>
                <w:szCs w:val="26"/>
                <w:rtl/>
                <w:lang w:bidi="fa-IR"/>
              </w:rPr>
              <w:t xml:space="preserve"> 170</w:t>
            </w:r>
          </w:p>
        </w:tc>
      </w:tr>
    </w:tbl>
    <w:p w:rsidR="00C65296" w:rsidRPr="000C67FB" w:rsidRDefault="00C65296" w:rsidP="00C65296">
      <w:pPr>
        <w:rPr>
          <w:rFonts w:cs="B Nazanin"/>
          <w:rtl/>
          <w:lang w:bidi="fa-IR"/>
        </w:rPr>
      </w:pPr>
    </w:p>
    <w:p w:rsidR="00C65296" w:rsidRPr="000C67FB" w:rsidRDefault="00C65296" w:rsidP="00C65296">
      <w:pPr>
        <w:jc w:val="center"/>
        <w:rPr>
          <w:rFonts w:cs="B Nazanin"/>
          <w:rtl/>
          <w:lang w:bidi="fa-IR"/>
        </w:rPr>
      </w:pPr>
    </w:p>
    <w:p w:rsidR="00C65296" w:rsidRPr="00717BE8" w:rsidRDefault="00C65296" w:rsidP="00C65296">
      <w:pPr>
        <w:jc w:val="center"/>
        <w:rPr>
          <w:rFonts w:cs="B Nazanin"/>
          <w:rtl/>
          <w:lang w:bidi="fa-IR"/>
        </w:rPr>
      </w:pPr>
      <w:r w:rsidRPr="00717BE8">
        <w:rPr>
          <w:rFonts w:cs="B Nazanin" w:hint="cs"/>
          <w:rtl/>
          <w:lang w:bidi="fa-IR"/>
        </w:rPr>
        <w:t>جدول</w:t>
      </w:r>
      <w:r>
        <w:rPr>
          <w:rFonts w:cs="B Nazanin" w:hint="cs"/>
          <w:rtl/>
          <w:lang w:bidi="fa-IR"/>
        </w:rPr>
        <w:t xml:space="preserve"> شماره</w:t>
      </w:r>
      <w:r w:rsidRPr="00717BE8">
        <w:rPr>
          <w:rFonts w:cs="B Nazanin" w:hint="cs"/>
          <w:rtl/>
          <w:lang w:bidi="fa-IR"/>
        </w:rPr>
        <w:t xml:space="preserve"> </w:t>
      </w:r>
      <w:r>
        <w:rPr>
          <w:rFonts w:cs="B Nazanin" w:hint="cs"/>
          <w:rtl/>
          <w:lang w:bidi="fa-IR"/>
        </w:rPr>
        <w:t>6</w:t>
      </w:r>
      <w:r w:rsidRPr="00717BE8">
        <w:rPr>
          <w:rFonts w:cs="B Nazanin" w:hint="cs"/>
          <w:rtl/>
          <w:lang w:bidi="fa-IR"/>
        </w:rPr>
        <w:t>ـ</w:t>
      </w:r>
      <w:r>
        <w:rPr>
          <w:rFonts w:cs="B Nazanin" w:hint="cs"/>
          <w:rtl/>
          <w:lang w:bidi="fa-IR"/>
        </w:rPr>
        <w:t>2</w:t>
      </w:r>
      <w:r w:rsidRPr="00717BE8">
        <w:rPr>
          <w:rFonts w:cs="B Nazanin" w:hint="cs"/>
          <w:rtl/>
          <w:lang w:bidi="fa-IR"/>
        </w:rPr>
        <w:t xml:space="preserve"> سطوح بخش تحقیق از حوزه دادسرا</w:t>
      </w:r>
    </w:p>
    <w:p w:rsidR="00C65296" w:rsidRPr="000C67FB" w:rsidRDefault="00C65296" w:rsidP="00C65296">
      <w:pPr>
        <w:jc w:val="center"/>
        <w:rPr>
          <w:rFonts w:cs="B Nazanin"/>
          <w:rtl/>
          <w:lang w:bidi="fa-IR"/>
        </w:rPr>
      </w:pPr>
    </w:p>
    <w:tbl>
      <w:tblPr>
        <w:bidiVisual/>
        <w:tblW w:w="8365" w:type="dxa"/>
        <w:jc w:val="cente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Look w:val="01E0" w:firstRow="1" w:lastRow="1" w:firstColumn="1" w:lastColumn="1" w:noHBand="0" w:noVBand="0"/>
      </w:tblPr>
      <w:tblGrid>
        <w:gridCol w:w="3721"/>
        <w:gridCol w:w="1067"/>
        <w:gridCol w:w="1067"/>
        <w:gridCol w:w="1353"/>
        <w:gridCol w:w="1157"/>
      </w:tblGrid>
      <w:tr w:rsidR="00C65296" w:rsidRPr="009A24B1" w:rsidTr="006C6330">
        <w:trPr>
          <w:tblCellSpacing w:w="20" w:type="dxa"/>
          <w:jc w:val="center"/>
        </w:trPr>
        <w:tc>
          <w:tcPr>
            <w:tcW w:w="3811" w:type="dxa"/>
            <w:vAlign w:val="center"/>
          </w:tcPr>
          <w:p w:rsidR="00C65296" w:rsidRPr="009A24B1" w:rsidRDefault="00C65296" w:rsidP="006C6330">
            <w:pPr>
              <w:spacing w:before="80" w:after="80"/>
              <w:jc w:val="center"/>
              <w:rPr>
                <w:rFonts w:eastAsia="Times New Roman" w:cs="B Nazanin"/>
                <w:b/>
                <w:bCs/>
                <w:sz w:val="26"/>
                <w:szCs w:val="26"/>
                <w:rtl/>
                <w:lang w:bidi="fa-IR"/>
              </w:rPr>
            </w:pPr>
            <w:r w:rsidRPr="009A24B1">
              <w:rPr>
                <w:rFonts w:eastAsia="Times New Roman" w:cs="B Nazanin" w:hint="cs"/>
                <w:b/>
                <w:bCs/>
                <w:sz w:val="26"/>
                <w:szCs w:val="26"/>
                <w:rtl/>
                <w:lang w:bidi="fa-IR"/>
              </w:rPr>
              <w:t>نام فضا</w:t>
            </w:r>
          </w:p>
        </w:tc>
        <w:tc>
          <w:tcPr>
            <w:tcW w:w="940" w:type="dxa"/>
            <w:vAlign w:val="center"/>
          </w:tcPr>
          <w:p w:rsidR="00C65296" w:rsidRPr="009A24B1" w:rsidRDefault="00C65296" w:rsidP="006C6330">
            <w:pPr>
              <w:spacing w:before="80" w:after="80"/>
              <w:jc w:val="center"/>
              <w:rPr>
                <w:rFonts w:eastAsia="Times New Roman" w:cs="B Nazanin"/>
                <w:b/>
                <w:bCs/>
                <w:sz w:val="26"/>
                <w:szCs w:val="26"/>
                <w:rtl/>
                <w:lang w:bidi="fa-IR"/>
              </w:rPr>
            </w:pPr>
            <w:r w:rsidRPr="009A24B1">
              <w:rPr>
                <w:rFonts w:eastAsia="Times New Roman" w:cs="B Nazanin" w:hint="cs"/>
                <w:b/>
                <w:bCs/>
                <w:sz w:val="26"/>
                <w:szCs w:val="26"/>
                <w:rtl/>
                <w:lang w:bidi="fa-IR"/>
              </w:rPr>
              <w:t>تعداد نفرات</w:t>
            </w:r>
          </w:p>
        </w:tc>
        <w:tc>
          <w:tcPr>
            <w:tcW w:w="940" w:type="dxa"/>
            <w:vAlign w:val="center"/>
          </w:tcPr>
          <w:p w:rsidR="00C65296" w:rsidRPr="009A24B1" w:rsidRDefault="00C65296" w:rsidP="006C6330">
            <w:pPr>
              <w:spacing w:before="80" w:after="80"/>
              <w:jc w:val="center"/>
              <w:rPr>
                <w:rFonts w:eastAsia="Times New Roman" w:cs="B Nazanin"/>
                <w:b/>
                <w:bCs/>
                <w:sz w:val="26"/>
                <w:szCs w:val="26"/>
                <w:rtl/>
                <w:lang w:bidi="fa-IR"/>
              </w:rPr>
            </w:pPr>
            <w:r w:rsidRPr="009A24B1">
              <w:rPr>
                <w:rFonts w:eastAsia="Times New Roman" w:cs="B Nazanin" w:hint="cs"/>
                <w:b/>
                <w:bCs/>
                <w:sz w:val="26"/>
                <w:szCs w:val="26"/>
                <w:rtl/>
                <w:lang w:bidi="fa-IR"/>
              </w:rPr>
              <w:t>تعداد اتاق</w:t>
            </w:r>
          </w:p>
        </w:tc>
        <w:tc>
          <w:tcPr>
            <w:tcW w:w="1332" w:type="dxa"/>
            <w:vAlign w:val="center"/>
          </w:tcPr>
          <w:p w:rsidR="00C65296" w:rsidRPr="009A24B1" w:rsidRDefault="00C65296" w:rsidP="006C6330">
            <w:pPr>
              <w:spacing w:before="80" w:after="80"/>
              <w:jc w:val="center"/>
              <w:rPr>
                <w:rFonts w:eastAsia="Times New Roman" w:cs="B Nazanin"/>
                <w:b/>
                <w:bCs/>
                <w:sz w:val="26"/>
                <w:szCs w:val="26"/>
                <w:rtl/>
                <w:lang w:bidi="fa-IR"/>
              </w:rPr>
            </w:pPr>
            <w:r w:rsidRPr="009A24B1">
              <w:rPr>
                <w:rFonts w:eastAsia="Times New Roman" w:cs="B Nazanin" w:hint="cs"/>
                <w:b/>
                <w:bCs/>
                <w:sz w:val="26"/>
                <w:szCs w:val="26"/>
                <w:rtl/>
                <w:lang w:bidi="fa-IR"/>
              </w:rPr>
              <w:t>مساحت لازم هر اتاق</w:t>
            </w:r>
          </w:p>
        </w:tc>
        <w:tc>
          <w:tcPr>
            <w:tcW w:w="1102" w:type="dxa"/>
            <w:vAlign w:val="center"/>
          </w:tcPr>
          <w:p w:rsidR="00C65296" w:rsidRPr="009A24B1" w:rsidRDefault="00C65296" w:rsidP="006C6330">
            <w:pPr>
              <w:spacing w:before="80" w:after="80"/>
              <w:jc w:val="center"/>
              <w:rPr>
                <w:rFonts w:eastAsia="Times New Roman" w:cs="B Nazanin"/>
                <w:b/>
                <w:bCs/>
                <w:sz w:val="26"/>
                <w:szCs w:val="26"/>
                <w:rtl/>
                <w:lang w:bidi="fa-IR"/>
              </w:rPr>
            </w:pPr>
            <w:r w:rsidRPr="009A24B1">
              <w:rPr>
                <w:rFonts w:eastAsia="Times New Roman" w:cs="B Nazanin" w:hint="cs"/>
                <w:b/>
                <w:bCs/>
                <w:sz w:val="26"/>
                <w:szCs w:val="26"/>
                <w:rtl/>
                <w:lang w:bidi="fa-IR"/>
              </w:rPr>
              <w:t>جمع مساحت</w:t>
            </w:r>
          </w:p>
        </w:tc>
      </w:tr>
      <w:tr w:rsidR="00C65296" w:rsidRPr="009A24B1" w:rsidTr="006C6330">
        <w:trPr>
          <w:tblCellSpacing w:w="20" w:type="dxa"/>
          <w:jc w:val="center"/>
        </w:trPr>
        <w:tc>
          <w:tcPr>
            <w:tcW w:w="3811" w:type="dxa"/>
            <w:vAlign w:val="center"/>
          </w:tcPr>
          <w:p w:rsidR="00C65296" w:rsidRPr="009A24B1" w:rsidRDefault="00C65296" w:rsidP="006C6330">
            <w:pPr>
              <w:spacing w:before="80" w:after="80"/>
              <w:rPr>
                <w:rFonts w:eastAsia="Times New Roman" w:cs="B Nazanin"/>
                <w:sz w:val="26"/>
                <w:szCs w:val="26"/>
                <w:rtl/>
                <w:lang w:bidi="fa-IR"/>
              </w:rPr>
            </w:pPr>
            <w:r w:rsidRPr="009A24B1">
              <w:rPr>
                <w:rFonts w:eastAsia="Times New Roman" w:cs="B Nazanin" w:hint="cs"/>
                <w:sz w:val="26"/>
                <w:szCs w:val="26"/>
                <w:rtl/>
                <w:lang w:bidi="fa-IR"/>
              </w:rPr>
              <w:t>شعب دادیاری</w:t>
            </w:r>
          </w:p>
        </w:tc>
        <w:tc>
          <w:tcPr>
            <w:tcW w:w="940"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5</w:t>
            </w:r>
          </w:p>
        </w:tc>
        <w:tc>
          <w:tcPr>
            <w:tcW w:w="940"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5</w:t>
            </w:r>
          </w:p>
        </w:tc>
        <w:tc>
          <w:tcPr>
            <w:tcW w:w="1332"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25</w:t>
            </w:r>
          </w:p>
        </w:tc>
        <w:tc>
          <w:tcPr>
            <w:tcW w:w="1102"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125</w:t>
            </w:r>
          </w:p>
        </w:tc>
      </w:tr>
      <w:tr w:rsidR="00C65296" w:rsidRPr="009A24B1" w:rsidTr="006C6330">
        <w:trPr>
          <w:tblCellSpacing w:w="20" w:type="dxa"/>
          <w:jc w:val="center"/>
        </w:trPr>
        <w:tc>
          <w:tcPr>
            <w:tcW w:w="3811" w:type="dxa"/>
            <w:vAlign w:val="center"/>
          </w:tcPr>
          <w:p w:rsidR="00C65296" w:rsidRPr="009A24B1" w:rsidRDefault="00C65296" w:rsidP="006C6330">
            <w:pPr>
              <w:spacing w:before="80" w:after="80"/>
              <w:rPr>
                <w:rFonts w:eastAsia="Times New Roman" w:cs="B Nazanin"/>
                <w:sz w:val="26"/>
                <w:szCs w:val="26"/>
                <w:rtl/>
                <w:lang w:bidi="fa-IR"/>
              </w:rPr>
            </w:pPr>
            <w:r w:rsidRPr="009A24B1">
              <w:rPr>
                <w:rFonts w:eastAsia="Times New Roman" w:cs="B Nazanin" w:hint="cs"/>
                <w:sz w:val="26"/>
                <w:szCs w:val="26"/>
                <w:rtl/>
                <w:lang w:bidi="fa-IR"/>
              </w:rPr>
              <w:t>شعب بازپرسی</w:t>
            </w:r>
          </w:p>
        </w:tc>
        <w:tc>
          <w:tcPr>
            <w:tcW w:w="940"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3</w:t>
            </w:r>
          </w:p>
        </w:tc>
        <w:tc>
          <w:tcPr>
            <w:tcW w:w="940"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3</w:t>
            </w:r>
          </w:p>
        </w:tc>
        <w:tc>
          <w:tcPr>
            <w:tcW w:w="1332"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30</w:t>
            </w:r>
          </w:p>
        </w:tc>
        <w:tc>
          <w:tcPr>
            <w:tcW w:w="1102"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90</w:t>
            </w:r>
          </w:p>
        </w:tc>
      </w:tr>
      <w:tr w:rsidR="00C65296" w:rsidRPr="009A24B1" w:rsidTr="006C6330">
        <w:trPr>
          <w:tblCellSpacing w:w="20" w:type="dxa"/>
          <w:jc w:val="center"/>
        </w:trPr>
        <w:tc>
          <w:tcPr>
            <w:tcW w:w="3811" w:type="dxa"/>
            <w:vAlign w:val="center"/>
          </w:tcPr>
          <w:p w:rsidR="00C65296" w:rsidRPr="009A24B1" w:rsidRDefault="00C65296" w:rsidP="006C6330">
            <w:pPr>
              <w:spacing w:before="80" w:after="80"/>
              <w:rPr>
                <w:rFonts w:eastAsia="Times New Roman" w:cs="B Nazanin"/>
                <w:sz w:val="26"/>
                <w:szCs w:val="26"/>
                <w:rtl/>
                <w:lang w:bidi="fa-IR"/>
              </w:rPr>
            </w:pPr>
            <w:r w:rsidRPr="009A24B1">
              <w:rPr>
                <w:rFonts w:eastAsia="Times New Roman" w:cs="B Nazanin" w:hint="cs"/>
                <w:sz w:val="26"/>
                <w:szCs w:val="26"/>
                <w:rtl/>
                <w:lang w:bidi="fa-IR"/>
              </w:rPr>
              <w:t>مدیر دفتر شعبه</w:t>
            </w:r>
          </w:p>
        </w:tc>
        <w:tc>
          <w:tcPr>
            <w:tcW w:w="940"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8</w:t>
            </w:r>
          </w:p>
        </w:tc>
        <w:tc>
          <w:tcPr>
            <w:tcW w:w="940"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8</w:t>
            </w:r>
          </w:p>
        </w:tc>
        <w:tc>
          <w:tcPr>
            <w:tcW w:w="1332"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15</w:t>
            </w:r>
          </w:p>
        </w:tc>
        <w:tc>
          <w:tcPr>
            <w:tcW w:w="1102"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120</w:t>
            </w:r>
          </w:p>
        </w:tc>
      </w:tr>
      <w:tr w:rsidR="00C65296" w:rsidRPr="009A24B1" w:rsidTr="006C6330">
        <w:trPr>
          <w:tblCellSpacing w:w="20" w:type="dxa"/>
          <w:jc w:val="center"/>
        </w:trPr>
        <w:tc>
          <w:tcPr>
            <w:tcW w:w="3811" w:type="dxa"/>
            <w:vAlign w:val="center"/>
          </w:tcPr>
          <w:p w:rsidR="00C65296" w:rsidRPr="009A24B1" w:rsidRDefault="00C65296" w:rsidP="006C6330">
            <w:pPr>
              <w:spacing w:before="80" w:after="80"/>
              <w:rPr>
                <w:rFonts w:eastAsia="Times New Roman" w:cs="B Nazanin"/>
                <w:sz w:val="26"/>
                <w:szCs w:val="26"/>
                <w:rtl/>
                <w:lang w:bidi="fa-IR"/>
              </w:rPr>
            </w:pPr>
            <w:r w:rsidRPr="009A24B1">
              <w:rPr>
                <w:rFonts w:eastAsia="Times New Roman" w:cs="B Nazanin" w:hint="cs"/>
                <w:sz w:val="26"/>
                <w:szCs w:val="26"/>
                <w:rtl/>
                <w:lang w:bidi="fa-IR"/>
              </w:rPr>
              <w:t>بایگانی بخش تحقیق</w:t>
            </w:r>
          </w:p>
        </w:tc>
        <w:tc>
          <w:tcPr>
            <w:tcW w:w="940"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8</w:t>
            </w:r>
          </w:p>
        </w:tc>
        <w:tc>
          <w:tcPr>
            <w:tcW w:w="940"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8</w:t>
            </w:r>
          </w:p>
        </w:tc>
        <w:tc>
          <w:tcPr>
            <w:tcW w:w="1332"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10</w:t>
            </w:r>
          </w:p>
        </w:tc>
        <w:tc>
          <w:tcPr>
            <w:tcW w:w="1102"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80</w:t>
            </w:r>
          </w:p>
        </w:tc>
      </w:tr>
      <w:tr w:rsidR="00C65296" w:rsidRPr="009A24B1" w:rsidTr="006C6330">
        <w:trPr>
          <w:tblCellSpacing w:w="20" w:type="dxa"/>
          <w:jc w:val="center"/>
        </w:trPr>
        <w:tc>
          <w:tcPr>
            <w:tcW w:w="3811" w:type="dxa"/>
            <w:vAlign w:val="center"/>
          </w:tcPr>
          <w:p w:rsidR="00C65296" w:rsidRPr="009A24B1" w:rsidRDefault="00C65296" w:rsidP="006C6330">
            <w:pPr>
              <w:spacing w:before="80" w:after="80"/>
              <w:rPr>
                <w:rFonts w:eastAsia="Times New Roman" w:cs="B Nazanin"/>
                <w:sz w:val="26"/>
                <w:szCs w:val="26"/>
                <w:rtl/>
                <w:lang w:bidi="fa-IR"/>
              </w:rPr>
            </w:pPr>
            <w:r w:rsidRPr="009A24B1">
              <w:rPr>
                <w:rFonts w:eastAsia="Times New Roman" w:cs="B Nazanin" w:hint="cs"/>
                <w:sz w:val="26"/>
                <w:szCs w:val="26"/>
                <w:rtl/>
                <w:lang w:bidi="fa-IR"/>
              </w:rPr>
              <w:t>ماشین نویس دادسرا</w:t>
            </w:r>
          </w:p>
        </w:tc>
        <w:tc>
          <w:tcPr>
            <w:tcW w:w="940"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8</w:t>
            </w:r>
          </w:p>
        </w:tc>
        <w:tc>
          <w:tcPr>
            <w:tcW w:w="940"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2</w:t>
            </w:r>
          </w:p>
        </w:tc>
        <w:tc>
          <w:tcPr>
            <w:tcW w:w="1332"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20</w:t>
            </w:r>
          </w:p>
        </w:tc>
        <w:tc>
          <w:tcPr>
            <w:tcW w:w="1102"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40</w:t>
            </w:r>
          </w:p>
        </w:tc>
      </w:tr>
      <w:tr w:rsidR="00C65296" w:rsidRPr="009A24B1" w:rsidTr="006C6330">
        <w:trPr>
          <w:tblCellSpacing w:w="20" w:type="dxa"/>
          <w:jc w:val="center"/>
        </w:trPr>
        <w:tc>
          <w:tcPr>
            <w:tcW w:w="3811" w:type="dxa"/>
            <w:vAlign w:val="center"/>
          </w:tcPr>
          <w:p w:rsidR="00C65296" w:rsidRPr="009A24B1" w:rsidRDefault="00C65296" w:rsidP="006C6330">
            <w:pPr>
              <w:spacing w:before="80" w:after="80"/>
              <w:rPr>
                <w:rFonts w:eastAsia="Times New Roman" w:cs="B Nazanin"/>
                <w:sz w:val="26"/>
                <w:szCs w:val="26"/>
                <w:rtl/>
                <w:lang w:bidi="fa-IR"/>
              </w:rPr>
            </w:pPr>
            <w:r w:rsidRPr="009A24B1">
              <w:rPr>
                <w:rFonts w:eastAsia="Times New Roman" w:cs="B Nazanin" w:hint="cs"/>
                <w:sz w:val="26"/>
                <w:szCs w:val="26"/>
                <w:rtl/>
                <w:lang w:bidi="fa-IR"/>
              </w:rPr>
              <w:t>جمع سطوح</w:t>
            </w:r>
          </w:p>
        </w:tc>
        <w:tc>
          <w:tcPr>
            <w:tcW w:w="940" w:type="dxa"/>
            <w:vAlign w:val="center"/>
          </w:tcPr>
          <w:p w:rsidR="00C65296" w:rsidRPr="009A24B1" w:rsidRDefault="00C65296" w:rsidP="006C6330">
            <w:pPr>
              <w:spacing w:before="80" w:after="80"/>
              <w:jc w:val="center"/>
              <w:rPr>
                <w:rFonts w:eastAsia="Times New Roman" w:cs="B Nazanin"/>
                <w:sz w:val="26"/>
                <w:szCs w:val="26"/>
                <w:rtl/>
                <w:lang w:bidi="fa-IR"/>
              </w:rPr>
            </w:pPr>
          </w:p>
        </w:tc>
        <w:tc>
          <w:tcPr>
            <w:tcW w:w="940" w:type="dxa"/>
            <w:vAlign w:val="center"/>
          </w:tcPr>
          <w:p w:rsidR="00C65296" w:rsidRPr="009A24B1" w:rsidRDefault="00C65296" w:rsidP="006C6330">
            <w:pPr>
              <w:spacing w:before="80" w:after="80"/>
              <w:jc w:val="center"/>
              <w:rPr>
                <w:rFonts w:eastAsia="Times New Roman" w:cs="B Nazanin"/>
                <w:sz w:val="26"/>
                <w:szCs w:val="26"/>
                <w:rtl/>
                <w:lang w:bidi="fa-IR"/>
              </w:rPr>
            </w:pPr>
          </w:p>
        </w:tc>
        <w:tc>
          <w:tcPr>
            <w:tcW w:w="1332" w:type="dxa"/>
            <w:vAlign w:val="center"/>
          </w:tcPr>
          <w:p w:rsidR="00C65296" w:rsidRPr="009A24B1" w:rsidRDefault="00C65296" w:rsidP="006C6330">
            <w:pPr>
              <w:spacing w:before="80" w:after="80"/>
              <w:jc w:val="center"/>
              <w:rPr>
                <w:rFonts w:eastAsia="Times New Roman" w:cs="B Nazanin"/>
                <w:sz w:val="26"/>
                <w:szCs w:val="26"/>
                <w:rtl/>
                <w:lang w:bidi="fa-IR"/>
              </w:rPr>
            </w:pPr>
          </w:p>
        </w:tc>
        <w:tc>
          <w:tcPr>
            <w:tcW w:w="1102" w:type="dxa"/>
            <w:vAlign w:val="center"/>
          </w:tcPr>
          <w:p w:rsidR="00C65296" w:rsidRPr="009A24B1" w:rsidRDefault="00C65296" w:rsidP="006C6330">
            <w:pPr>
              <w:spacing w:before="80" w:after="80"/>
              <w:jc w:val="center"/>
              <w:rPr>
                <w:rFonts w:eastAsia="Times New Roman" w:cs="B Nazanin"/>
                <w:b/>
                <w:bCs/>
                <w:sz w:val="26"/>
                <w:szCs w:val="26"/>
                <w:rtl/>
                <w:lang w:bidi="fa-IR"/>
              </w:rPr>
            </w:pPr>
            <w:r w:rsidRPr="009A24B1">
              <w:rPr>
                <w:rFonts w:eastAsia="Times New Roman" w:cs="B Nazanin" w:hint="cs"/>
                <w:b/>
                <w:bCs/>
                <w:sz w:val="26"/>
                <w:szCs w:val="26"/>
                <w:vertAlign w:val="superscript"/>
                <w:rtl/>
                <w:lang w:bidi="fa-IR"/>
              </w:rPr>
              <w:t>2</w:t>
            </w:r>
            <w:r w:rsidRPr="009A24B1">
              <w:rPr>
                <w:rFonts w:eastAsia="Times New Roman" w:cs="B Nazanin"/>
                <w:sz w:val="26"/>
                <w:szCs w:val="26"/>
                <w:lang w:bidi="fa-IR"/>
              </w:rPr>
              <w:t>m</w:t>
            </w:r>
            <w:r w:rsidRPr="009A24B1">
              <w:rPr>
                <w:rFonts w:eastAsia="Times New Roman" w:cs="B Nazanin" w:hint="cs"/>
                <w:b/>
                <w:bCs/>
                <w:sz w:val="26"/>
                <w:szCs w:val="26"/>
                <w:rtl/>
                <w:lang w:bidi="fa-IR"/>
              </w:rPr>
              <w:t xml:space="preserve"> 820</w:t>
            </w:r>
          </w:p>
        </w:tc>
      </w:tr>
    </w:tbl>
    <w:p w:rsidR="00C65296" w:rsidRPr="000C67FB" w:rsidRDefault="00C65296" w:rsidP="00C65296">
      <w:pPr>
        <w:rPr>
          <w:rFonts w:cs="B Nazanin"/>
          <w:lang w:bidi="fa-IR"/>
        </w:rPr>
      </w:pPr>
    </w:p>
    <w:p w:rsidR="00C65296" w:rsidRPr="00717BE8" w:rsidRDefault="00C65296" w:rsidP="00C65296">
      <w:pPr>
        <w:jc w:val="center"/>
        <w:rPr>
          <w:rFonts w:cs="B Nazanin"/>
          <w:rtl/>
          <w:lang w:bidi="fa-IR"/>
        </w:rPr>
      </w:pPr>
      <w:r w:rsidRPr="000C67FB">
        <w:rPr>
          <w:rFonts w:cs="B Nazanin"/>
          <w:sz w:val="28"/>
          <w:szCs w:val="28"/>
          <w:rtl/>
          <w:lang w:bidi="fa-IR"/>
        </w:rPr>
        <w:br w:type="page"/>
      </w:r>
      <w:r w:rsidRPr="00717BE8">
        <w:rPr>
          <w:rFonts w:cs="B Nazanin" w:hint="cs"/>
          <w:rtl/>
          <w:lang w:bidi="fa-IR"/>
        </w:rPr>
        <w:lastRenderedPageBreak/>
        <w:t>جدول</w:t>
      </w:r>
      <w:r>
        <w:rPr>
          <w:rFonts w:cs="B Nazanin" w:hint="cs"/>
          <w:rtl/>
          <w:lang w:bidi="fa-IR"/>
        </w:rPr>
        <w:t xml:space="preserve"> شماره</w:t>
      </w:r>
      <w:r w:rsidRPr="00717BE8">
        <w:rPr>
          <w:rFonts w:cs="B Nazanin" w:hint="cs"/>
          <w:rtl/>
          <w:lang w:bidi="fa-IR"/>
        </w:rPr>
        <w:t xml:space="preserve"> </w:t>
      </w:r>
      <w:r>
        <w:rPr>
          <w:rFonts w:cs="B Nazanin" w:hint="cs"/>
          <w:rtl/>
          <w:lang w:bidi="fa-IR"/>
        </w:rPr>
        <w:t>7</w:t>
      </w:r>
      <w:r w:rsidRPr="00717BE8">
        <w:rPr>
          <w:rFonts w:cs="B Nazanin" w:hint="cs"/>
          <w:rtl/>
          <w:lang w:bidi="fa-IR"/>
        </w:rPr>
        <w:t>ـ</w:t>
      </w:r>
      <w:r>
        <w:rPr>
          <w:rFonts w:cs="B Nazanin" w:hint="cs"/>
          <w:rtl/>
          <w:lang w:bidi="fa-IR"/>
        </w:rPr>
        <w:t>2</w:t>
      </w:r>
      <w:r w:rsidRPr="00717BE8">
        <w:rPr>
          <w:rFonts w:cs="B Nazanin" w:hint="cs"/>
          <w:rtl/>
          <w:lang w:bidi="fa-IR"/>
        </w:rPr>
        <w:t xml:space="preserve"> سطوح فضاهای بخش معاونت قضایی ارجاع از حوزه دادسرا</w:t>
      </w:r>
    </w:p>
    <w:p w:rsidR="00C65296" w:rsidRPr="000C67FB" w:rsidRDefault="00C65296" w:rsidP="00C65296">
      <w:pPr>
        <w:jc w:val="center"/>
        <w:rPr>
          <w:rFonts w:cs="B Nazanin"/>
          <w:rtl/>
          <w:lang w:bidi="fa-IR"/>
        </w:rPr>
      </w:pPr>
    </w:p>
    <w:tbl>
      <w:tblPr>
        <w:bidiVisual/>
        <w:tblW w:w="8365" w:type="dxa"/>
        <w:jc w:val="cente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Look w:val="01E0" w:firstRow="1" w:lastRow="1" w:firstColumn="1" w:lastColumn="1" w:noHBand="0" w:noVBand="0"/>
      </w:tblPr>
      <w:tblGrid>
        <w:gridCol w:w="3723"/>
        <w:gridCol w:w="1067"/>
        <w:gridCol w:w="1067"/>
        <w:gridCol w:w="1351"/>
        <w:gridCol w:w="1157"/>
      </w:tblGrid>
      <w:tr w:rsidR="00C65296" w:rsidRPr="009A24B1" w:rsidTr="006C6330">
        <w:trPr>
          <w:tblCellSpacing w:w="20" w:type="dxa"/>
          <w:jc w:val="center"/>
        </w:trPr>
        <w:tc>
          <w:tcPr>
            <w:tcW w:w="3811" w:type="dxa"/>
            <w:vAlign w:val="center"/>
          </w:tcPr>
          <w:p w:rsidR="00C65296" w:rsidRPr="009A24B1" w:rsidRDefault="00C65296" w:rsidP="006C6330">
            <w:pPr>
              <w:spacing w:before="80" w:after="80"/>
              <w:jc w:val="center"/>
              <w:rPr>
                <w:rFonts w:eastAsia="Times New Roman" w:cs="B Nazanin"/>
                <w:b/>
                <w:bCs/>
                <w:sz w:val="26"/>
                <w:szCs w:val="26"/>
                <w:rtl/>
                <w:lang w:bidi="fa-IR"/>
              </w:rPr>
            </w:pPr>
            <w:r w:rsidRPr="009A24B1">
              <w:rPr>
                <w:rFonts w:eastAsia="Times New Roman" w:cs="B Nazanin" w:hint="cs"/>
                <w:b/>
                <w:bCs/>
                <w:sz w:val="26"/>
                <w:szCs w:val="26"/>
                <w:rtl/>
                <w:lang w:bidi="fa-IR"/>
              </w:rPr>
              <w:t>نام فضا</w:t>
            </w:r>
          </w:p>
        </w:tc>
        <w:tc>
          <w:tcPr>
            <w:tcW w:w="940" w:type="dxa"/>
            <w:vAlign w:val="center"/>
          </w:tcPr>
          <w:p w:rsidR="00C65296" w:rsidRPr="009A24B1" w:rsidRDefault="00C65296" w:rsidP="006C6330">
            <w:pPr>
              <w:spacing w:before="80" w:after="80"/>
              <w:jc w:val="center"/>
              <w:rPr>
                <w:rFonts w:eastAsia="Times New Roman" w:cs="B Nazanin"/>
                <w:b/>
                <w:bCs/>
                <w:sz w:val="26"/>
                <w:szCs w:val="26"/>
                <w:rtl/>
                <w:lang w:bidi="fa-IR"/>
              </w:rPr>
            </w:pPr>
            <w:r w:rsidRPr="009A24B1">
              <w:rPr>
                <w:rFonts w:eastAsia="Times New Roman" w:cs="B Nazanin" w:hint="cs"/>
                <w:b/>
                <w:bCs/>
                <w:sz w:val="26"/>
                <w:szCs w:val="26"/>
                <w:rtl/>
                <w:lang w:bidi="fa-IR"/>
              </w:rPr>
              <w:t>تعداد نفرات</w:t>
            </w:r>
          </w:p>
        </w:tc>
        <w:tc>
          <w:tcPr>
            <w:tcW w:w="940" w:type="dxa"/>
            <w:vAlign w:val="center"/>
          </w:tcPr>
          <w:p w:rsidR="00C65296" w:rsidRPr="009A24B1" w:rsidRDefault="00C65296" w:rsidP="006C6330">
            <w:pPr>
              <w:spacing w:before="80" w:after="80"/>
              <w:jc w:val="center"/>
              <w:rPr>
                <w:rFonts w:eastAsia="Times New Roman" w:cs="B Nazanin"/>
                <w:b/>
                <w:bCs/>
                <w:sz w:val="26"/>
                <w:szCs w:val="26"/>
                <w:rtl/>
                <w:lang w:bidi="fa-IR"/>
              </w:rPr>
            </w:pPr>
            <w:r w:rsidRPr="009A24B1">
              <w:rPr>
                <w:rFonts w:eastAsia="Times New Roman" w:cs="B Nazanin" w:hint="cs"/>
                <w:b/>
                <w:bCs/>
                <w:sz w:val="26"/>
                <w:szCs w:val="26"/>
                <w:rtl/>
                <w:lang w:bidi="fa-IR"/>
              </w:rPr>
              <w:t>تعداد اتاق</w:t>
            </w:r>
          </w:p>
        </w:tc>
        <w:tc>
          <w:tcPr>
            <w:tcW w:w="1332" w:type="dxa"/>
            <w:vAlign w:val="center"/>
          </w:tcPr>
          <w:p w:rsidR="00C65296" w:rsidRPr="009A24B1" w:rsidRDefault="00C65296" w:rsidP="006C6330">
            <w:pPr>
              <w:spacing w:before="80" w:after="80"/>
              <w:jc w:val="center"/>
              <w:rPr>
                <w:rFonts w:eastAsia="Times New Roman" w:cs="B Nazanin"/>
                <w:b/>
                <w:bCs/>
                <w:sz w:val="26"/>
                <w:szCs w:val="26"/>
                <w:rtl/>
                <w:lang w:bidi="fa-IR"/>
              </w:rPr>
            </w:pPr>
            <w:r w:rsidRPr="009A24B1">
              <w:rPr>
                <w:rFonts w:eastAsia="Times New Roman" w:cs="B Nazanin" w:hint="cs"/>
                <w:b/>
                <w:bCs/>
                <w:sz w:val="26"/>
                <w:szCs w:val="26"/>
                <w:rtl/>
                <w:lang w:bidi="fa-IR"/>
              </w:rPr>
              <w:t>مساحت لازم هر اتاق</w:t>
            </w:r>
          </w:p>
        </w:tc>
        <w:tc>
          <w:tcPr>
            <w:tcW w:w="1102" w:type="dxa"/>
            <w:vAlign w:val="center"/>
          </w:tcPr>
          <w:p w:rsidR="00C65296" w:rsidRPr="009A24B1" w:rsidRDefault="00C65296" w:rsidP="006C6330">
            <w:pPr>
              <w:spacing w:before="80" w:after="80"/>
              <w:jc w:val="center"/>
              <w:rPr>
                <w:rFonts w:eastAsia="Times New Roman" w:cs="B Nazanin"/>
                <w:b/>
                <w:bCs/>
                <w:sz w:val="26"/>
                <w:szCs w:val="26"/>
                <w:rtl/>
                <w:lang w:bidi="fa-IR"/>
              </w:rPr>
            </w:pPr>
            <w:r w:rsidRPr="009A24B1">
              <w:rPr>
                <w:rFonts w:eastAsia="Times New Roman" w:cs="B Nazanin" w:hint="cs"/>
                <w:b/>
                <w:bCs/>
                <w:sz w:val="26"/>
                <w:szCs w:val="26"/>
                <w:rtl/>
                <w:lang w:bidi="fa-IR"/>
              </w:rPr>
              <w:t>جمع مساحت</w:t>
            </w:r>
          </w:p>
        </w:tc>
      </w:tr>
      <w:tr w:rsidR="00C65296" w:rsidRPr="009A24B1" w:rsidTr="006C6330">
        <w:trPr>
          <w:tblCellSpacing w:w="20" w:type="dxa"/>
          <w:jc w:val="center"/>
        </w:trPr>
        <w:tc>
          <w:tcPr>
            <w:tcW w:w="3811" w:type="dxa"/>
            <w:vAlign w:val="center"/>
          </w:tcPr>
          <w:p w:rsidR="00C65296" w:rsidRPr="009A24B1" w:rsidRDefault="00C65296" w:rsidP="006C6330">
            <w:pPr>
              <w:spacing w:before="80" w:after="80"/>
              <w:rPr>
                <w:rFonts w:eastAsia="Times New Roman" w:cs="B Nazanin"/>
                <w:sz w:val="26"/>
                <w:szCs w:val="26"/>
                <w:rtl/>
                <w:lang w:bidi="fa-IR"/>
              </w:rPr>
            </w:pPr>
            <w:r w:rsidRPr="009A24B1">
              <w:rPr>
                <w:rFonts w:eastAsia="Times New Roman" w:cs="B Nazanin" w:hint="cs"/>
                <w:sz w:val="26"/>
                <w:szCs w:val="26"/>
                <w:rtl/>
                <w:lang w:bidi="fa-IR"/>
              </w:rPr>
              <w:t>مدیر دفتر ارشاد و معاضدت قضایی</w:t>
            </w:r>
          </w:p>
        </w:tc>
        <w:tc>
          <w:tcPr>
            <w:tcW w:w="940"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1</w:t>
            </w:r>
          </w:p>
        </w:tc>
        <w:tc>
          <w:tcPr>
            <w:tcW w:w="940"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1</w:t>
            </w:r>
          </w:p>
        </w:tc>
        <w:tc>
          <w:tcPr>
            <w:tcW w:w="1332"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15</w:t>
            </w:r>
          </w:p>
        </w:tc>
        <w:tc>
          <w:tcPr>
            <w:tcW w:w="1102"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15</w:t>
            </w:r>
          </w:p>
        </w:tc>
      </w:tr>
      <w:tr w:rsidR="00C65296" w:rsidRPr="009A24B1" w:rsidTr="006C6330">
        <w:trPr>
          <w:tblCellSpacing w:w="20" w:type="dxa"/>
          <w:jc w:val="center"/>
        </w:trPr>
        <w:tc>
          <w:tcPr>
            <w:tcW w:w="3811" w:type="dxa"/>
            <w:vAlign w:val="center"/>
          </w:tcPr>
          <w:p w:rsidR="00C65296" w:rsidRPr="009A24B1" w:rsidRDefault="00C65296" w:rsidP="006C6330">
            <w:pPr>
              <w:spacing w:before="80" w:after="80"/>
              <w:rPr>
                <w:rFonts w:eastAsia="Times New Roman" w:cs="B Nazanin"/>
                <w:sz w:val="26"/>
                <w:szCs w:val="26"/>
                <w:rtl/>
                <w:lang w:bidi="fa-IR"/>
              </w:rPr>
            </w:pPr>
            <w:r w:rsidRPr="009A24B1">
              <w:rPr>
                <w:rFonts w:eastAsia="Times New Roman" w:cs="B Nazanin" w:hint="cs"/>
                <w:sz w:val="26"/>
                <w:szCs w:val="26"/>
                <w:rtl/>
                <w:lang w:bidi="fa-IR"/>
              </w:rPr>
              <w:t>متصدی</w:t>
            </w:r>
            <w:r w:rsidRPr="009A24B1">
              <w:rPr>
                <w:rFonts w:eastAsia="Times New Roman" w:cs="B Nazanin"/>
                <w:sz w:val="26"/>
                <w:szCs w:val="26"/>
                <w:rtl/>
                <w:lang w:bidi="fa-IR"/>
              </w:rPr>
              <w:softHyphen/>
            </w:r>
            <w:r w:rsidRPr="009A24B1">
              <w:rPr>
                <w:rFonts w:eastAsia="Times New Roman" w:cs="B Nazanin" w:hint="cs"/>
                <w:sz w:val="26"/>
                <w:szCs w:val="26"/>
                <w:rtl/>
                <w:lang w:bidi="fa-IR"/>
              </w:rPr>
              <w:t>اموردفتری و کارمند ارشاد و معاضدت</w:t>
            </w:r>
          </w:p>
        </w:tc>
        <w:tc>
          <w:tcPr>
            <w:tcW w:w="940"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10</w:t>
            </w:r>
          </w:p>
        </w:tc>
        <w:tc>
          <w:tcPr>
            <w:tcW w:w="940"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ـ</w:t>
            </w:r>
          </w:p>
        </w:tc>
        <w:tc>
          <w:tcPr>
            <w:tcW w:w="1332"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ـ</w:t>
            </w:r>
          </w:p>
        </w:tc>
        <w:tc>
          <w:tcPr>
            <w:tcW w:w="1102"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150</w:t>
            </w:r>
          </w:p>
        </w:tc>
      </w:tr>
      <w:tr w:rsidR="00C65296" w:rsidRPr="009A24B1" w:rsidTr="006C6330">
        <w:trPr>
          <w:tblCellSpacing w:w="20" w:type="dxa"/>
          <w:jc w:val="center"/>
        </w:trPr>
        <w:tc>
          <w:tcPr>
            <w:tcW w:w="3811" w:type="dxa"/>
            <w:vAlign w:val="center"/>
          </w:tcPr>
          <w:p w:rsidR="00C65296" w:rsidRPr="009A24B1" w:rsidRDefault="00C65296" w:rsidP="006C6330">
            <w:pPr>
              <w:spacing w:before="80" w:after="80"/>
              <w:rPr>
                <w:rFonts w:eastAsia="Times New Roman" w:cs="B Nazanin"/>
                <w:sz w:val="26"/>
                <w:szCs w:val="26"/>
                <w:rtl/>
                <w:lang w:bidi="fa-IR"/>
              </w:rPr>
            </w:pPr>
            <w:r w:rsidRPr="009A24B1">
              <w:rPr>
                <w:rFonts w:eastAsia="Times New Roman" w:cs="B Nazanin" w:hint="cs"/>
                <w:sz w:val="26"/>
                <w:szCs w:val="26"/>
                <w:rtl/>
                <w:lang w:bidi="fa-IR"/>
              </w:rPr>
              <w:t>کارشناس امور قضایی</w:t>
            </w:r>
          </w:p>
        </w:tc>
        <w:tc>
          <w:tcPr>
            <w:tcW w:w="940"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1</w:t>
            </w:r>
          </w:p>
        </w:tc>
        <w:tc>
          <w:tcPr>
            <w:tcW w:w="940"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1</w:t>
            </w:r>
          </w:p>
        </w:tc>
        <w:tc>
          <w:tcPr>
            <w:tcW w:w="1332"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15</w:t>
            </w:r>
          </w:p>
        </w:tc>
        <w:tc>
          <w:tcPr>
            <w:tcW w:w="1102"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15</w:t>
            </w:r>
          </w:p>
        </w:tc>
      </w:tr>
      <w:tr w:rsidR="00C65296" w:rsidRPr="009A24B1" w:rsidTr="006C6330">
        <w:trPr>
          <w:tblCellSpacing w:w="20" w:type="dxa"/>
          <w:jc w:val="center"/>
        </w:trPr>
        <w:tc>
          <w:tcPr>
            <w:tcW w:w="3811" w:type="dxa"/>
            <w:vAlign w:val="center"/>
          </w:tcPr>
          <w:p w:rsidR="00C65296" w:rsidRPr="009A24B1" w:rsidRDefault="00C65296" w:rsidP="006C6330">
            <w:pPr>
              <w:spacing w:before="80" w:after="80"/>
              <w:rPr>
                <w:rFonts w:eastAsia="Times New Roman" w:cs="B Nazanin"/>
                <w:sz w:val="26"/>
                <w:szCs w:val="26"/>
                <w:rtl/>
                <w:lang w:bidi="fa-IR"/>
              </w:rPr>
            </w:pPr>
            <w:r w:rsidRPr="009A24B1">
              <w:rPr>
                <w:rFonts w:eastAsia="Times New Roman" w:cs="B Nazanin" w:hint="cs"/>
                <w:sz w:val="26"/>
                <w:szCs w:val="26"/>
                <w:rtl/>
                <w:lang w:bidi="fa-IR"/>
              </w:rPr>
              <w:t>ماشین نویس</w:t>
            </w:r>
          </w:p>
        </w:tc>
        <w:tc>
          <w:tcPr>
            <w:tcW w:w="940"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6</w:t>
            </w:r>
          </w:p>
        </w:tc>
        <w:tc>
          <w:tcPr>
            <w:tcW w:w="940"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1</w:t>
            </w:r>
          </w:p>
        </w:tc>
        <w:tc>
          <w:tcPr>
            <w:tcW w:w="1332"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25</w:t>
            </w:r>
          </w:p>
        </w:tc>
        <w:tc>
          <w:tcPr>
            <w:tcW w:w="1102"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25</w:t>
            </w:r>
          </w:p>
        </w:tc>
      </w:tr>
      <w:tr w:rsidR="00C65296" w:rsidRPr="009A24B1" w:rsidTr="006C6330">
        <w:trPr>
          <w:tblCellSpacing w:w="20" w:type="dxa"/>
          <w:jc w:val="center"/>
        </w:trPr>
        <w:tc>
          <w:tcPr>
            <w:tcW w:w="3811" w:type="dxa"/>
            <w:vAlign w:val="center"/>
          </w:tcPr>
          <w:p w:rsidR="00C65296" w:rsidRPr="009A24B1" w:rsidRDefault="00C65296" w:rsidP="006C6330">
            <w:pPr>
              <w:spacing w:before="80" w:after="80"/>
              <w:rPr>
                <w:rFonts w:eastAsia="Times New Roman" w:cs="B Nazanin"/>
                <w:sz w:val="26"/>
                <w:szCs w:val="26"/>
                <w:rtl/>
                <w:lang w:bidi="fa-IR"/>
              </w:rPr>
            </w:pPr>
            <w:r w:rsidRPr="009A24B1">
              <w:rPr>
                <w:rFonts w:eastAsia="Times New Roman" w:cs="B Nazanin" w:hint="cs"/>
                <w:sz w:val="26"/>
                <w:szCs w:val="26"/>
                <w:rtl/>
                <w:lang w:bidi="fa-IR"/>
              </w:rPr>
              <w:t>متصدی ثبت عرایض</w:t>
            </w:r>
          </w:p>
        </w:tc>
        <w:tc>
          <w:tcPr>
            <w:tcW w:w="940"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3</w:t>
            </w:r>
          </w:p>
        </w:tc>
        <w:tc>
          <w:tcPr>
            <w:tcW w:w="940"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1</w:t>
            </w:r>
          </w:p>
        </w:tc>
        <w:tc>
          <w:tcPr>
            <w:tcW w:w="1332"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60</w:t>
            </w:r>
          </w:p>
        </w:tc>
        <w:tc>
          <w:tcPr>
            <w:tcW w:w="1102"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60</w:t>
            </w:r>
          </w:p>
        </w:tc>
      </w:tr>
      <w:tr w:rsidR="00C65296" w:rsidRPr="009A24B1" w:rsidTr="006C6330">
        <w:trPr>
          <w:tblCellSpacing w:w="20" w:type="dxa"/>
          <w:jc w:val="center"/>
        </w:trPr>
        <w:tc>
          <w:tcPr>
            <w:tcW w:w="3811" w:type="dxa"/>
            <w:vAlign w:val="center"/>
          </w:tcPr>
          <w:p w:rsidR="00C65296" w:rsidRPr="009A24B1" w:rsidRDefault="00C65296" w:rsidP="006C6330">
            <w:pPr>
              <w:spacing w:before="80" w:after="80"/>
              <w:rPr>
                <w:rFonts w:eastAsia="Times New Roman" w:cs="B Nazanin"/>
                <w:sz w:val="26"/>
                <w:szCs w:val="26"/>
                <w:rtl/>
                <w:lang w:bidi="fa-IR"/>
              </w:rPr>
            </w:pPr>
            <w:r w:rsidRPr="009A24B1">
              <w:rPr>
                <w:rFonts w:eastAsia="Times New Roman" w:cs="B Nazanin" w:hint="cs"/>
                <w:sz w:val="26"/>
                <w:szCs w:val="26"/>
                <w:rtl/>
                <w:lang w:bidi="fa-IR"/>
              </w:rPr>
              <w:t>متصدی امور دفتری</w:t>
            </w:r>
          </w:p>
        </w:tc>
        <w:tc>
          <w:tcPr>
            <w:tcW w:w="940"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1</w:t>
            </w:r>
          </w:p>
        </w:tc>
        <w:tc>
          <w:tcPr>
            <w:tcW w:w="940"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1</w:t>
            </w:r>
          </w:p>
        </w:tc>
        <w:tc>
          <w:tcPr>
            <w:tcW w:w="1332"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15</w:t>
            </w:r>
          </w:p>
        </w:tc>
        <w:tc>
          <w:tcPr>
            <w:tcW w:w="1102"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15</w:t>
            </w:r>
          </w:p>
        </w:tc>
      </w:tr>
      <w:tr w:rsidR="00C65296" w:rsidRPr="009A24B1" w:rsidTr="006C6330">
        <w:trPr>
          <w:tblCellSpacing w:w="20" w:type="dxa"/>
          <w:jc w:val="center"/>
        </w:trPr>
        <w:tc>
          <w:tcPr>
            <w:tcW w:w="3811" w:type="dxa"/>
            <w:vAlign w:val="center"/>
          </w:tcPr>
          <w:p w:rsidR="00C65296" w:rsidRPr="009A24B1" w:rsidRDefault="00C65296" w:rsidP="006C6330">
            <w:pPr>
              <w:spacing w:before="80" w:after="80"/>
              <w:rPr>
                <w:rFonts w:eastAsia="Times New Roman" w:cs="B Nazanin"/>
                <w:sz w:val="26"/>
                <w:szCs w:val="26"/>
                <w:rtl/>
                <w:lang w:bidi="fa-IR"/>
              </w:rPr>
            </w:pPr>
            <w:r w:rsidRPr="009A24B1">
              <w:rPr>
                <w:rFonts w:eastAsia="Times New Roman" w:cs="B Nazanin" w:hint="cs"/>
                <w:sz w:val="26"/>
                <w:szCs w:val="26"/>
                <w:rtl/>
                <w:lang w:bidi="fa-IR"/>
              </w:rPr>
              <w:t>مددکار اجتماعی</w:t>
            </w:r>
          </w:p>
        </w:tc>
        <w:tc>
          <w:tcPr>
            <w:tcW w:w="940"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1</w:t>
            </w:r>
          </w:p>
        </w:tc>
        <w:tc>
          <w:tcPr>
            <w:tcW w:w="940"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1</w:t>
            </w:r>
          </w:p>
        </w:tc>
        <w:tc>
          <w:tcPr>
            <w:tcW w:w="1332"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20</w:t>
            </w:r>
          </w:p>
        </w:tc>
        <w:tc>
          <w:tcPr>
            <w:tcW w:w="1102"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20</w:t>
            </w:r>
          </w:p>
        </w:tc>
      </w:tr>
      <w:tr w:rsidR="00C65296" w:rsidRPr="009A24B1" w:rsidTr="006C6330">
        <w:trPr>
          <w:tblCellSpacing w:w="20" w:type="dxa"/>
          <w:jc w:val="center"/>
        </w:trPr>
        <w:tc>
          <w:tcPr>
            <w:tcW w:w="3811" w:type="dxa"/>
            <w:vAlign w:val="center"/>
          </w:tcPr>
          <w:p w:rsidR="00C65296" w:rsidRPr="009A24B1" w:rsidRDefault="00C65296" w:rsidP="006C6330">
            <w:pPr>
              <w:spacing w:before="80" w:after="80"/>
              <w:rPr>
                <w:rFonts w:eastAsia="Times New Roman" w:cs="B Nazanin"/>
                <w:sz w:val="26"/>
                <w:szCs w:val="26"/>
                <w:rtl/>
                <w:lang w:bidi="fa-IR"/>
              </w:rPr>
            </w:pPr>
            <w:r w:rsidRPr="009A24B1">
              <w:rPr>
                <w:rFonts w:eastAsia="Times New Roman" w:cs="B Nazanin" w:hint="cs"/>
                <w:sz w:val="26"/>
                <w:szCs w:val="26"/>
                <w:rtl/>
                <w:lang w:bidi="fa-IR"/>
              </w:rPr>
              <w:t>مسئول امور محجورین</w:t>
            </w:r>
          </w:p>
        </w:tc>
        <w:tc>
          <w:tcPr>
            <w:tcW w:w="940"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2</w:t>
            </w:r>
          </w:p>
        </w:tc>
        <w:tc>
          <w:tcPr>
            <w:tcW w:w="940"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1</w:t>
            </w:r>
          </w:p>
        </w:tc>
        <w:tc>
          <w:tcPr>
            <w:tcW w:w="1332"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35</w:t>
            </w:r>
          </w:p>
        </w:tc>
        <w:tc>
          <w:tcPr>
            <w:tcW w:w="1102"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35</w:t>
            </w:r>
          </w:p>
        </w:tc>
      </w:tr>
      <w:tr w:rsidR="00C65296" w:rsidRPr="009A24B1" w:rsidTr="006C6330">
        <w:trPr>
          <w:tblCellSpacing w:w="20" w:type="dxa"/>
          <w:jc w:val="center"/>
        </w:trPr>
        <w:tc>
          <w:tcPr>
            <w:tcW w:w="3811" w:type="dxa"/>
            <w:vAlign w:val="center"/>
          </w:tcPr>
          <w:p w:rsidR="00C65296" w:rsidRPr="009A24B1" w:rsidRDefault="00C65296" w:rsidP="006C6330">
            <w:pPr>
              <w:spacing w:before="80" w:after="80"/>
              <w:rPr>
                <w:rFonts w:eastAsia="Times New Roman" w:cs="B Nazanin"/>
                <w:sz w:val="26"/>
                <w:szCs w:val="26"/>
                <w:rtl/>
                <w:lang w:bidi="fa-IR"/>
              </w:rPr>
            </w:pPr>
            <w:r w:rsidRPr="009A24B1">
              <w:rPr>
                <w:rFonts w:eastAsia="Times New Roman" w:cs="B Nazanin" w:hint="cs"/>
                <w:sz w:val="26"/>
                <w:szCs w:val="26"/>
                <w:rtl/>
                <w:lang w:bidi="fa-IR"/>
              </w:rPr>
              <w:t>متصدی امور محجورین و بایگانی</w:t>
            </w:r>
          </w:p>
        </w:tc>
        <w:tc>
          <w:tcPr>
            <w:tcW w:w="940"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3</w:t>
            </w:r>
          </w:p>
        </w:tc>
        <w:tc>
          <w:tcPr>
            <w:tcW w:w="940"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1</w:t>
            </w:r>
          </w:p>
        </w:tc>
        <w:tc>
          <w:tcPr>
            <w:tcW w:w="1332"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30</w:t>
            </w:r>
          </w:p>
        </w:tc>
        <w:tc>
          <w:tcPr>
            <w:tcW w:w="1102"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30</w:t>
            </w:r>
          </w:p>
        </w:tc>
      </w:tr>
      <w:tr w:rsidR="00C65296" w:rsidRPr="009A24B1" w:rsidTr="006C6330">
        <w:trPr>
          <w:tblCellSpacing w:w="20" w:type="dxa"/>
          <w:jc w:val="center"/>
        </w:trPr>
        <w:tc>
          <w:tcPr>
            <w:tcW w:w="3811" w:type="dxa"/>
            <w:vAlign w:val="center"/>
          </w:tcPr>
          <w:p w:rsidR="00C65296" w:rsidRPr="009A24B1" w:rsidRDefault="00C65296" w:rsidP="006C6330">
            <w:pPr>
              <w:spacing w:before="80" w:after="80"/>
              <w:rPr>
                <w:rFonts w:eastAsia="Times New Roman" w:cs="B Nazanin"/>
                <w:sz w:val="26"/>
                <w:szCs w:val="26"/>
                <w:rtl/>
                <w:lang w:bidi="fa-IR"/>
              </w:rPr>
            </w:pPr>
            <w:r w:rsidRPr="009A24B1">
              <w:rPr>
                <w:rFonts w:eastAsia="Times New Roman" w:cs="B Nazanin" w:hint="cs"/>
                <w:sz w:val="26"/>
                <w:szCs w:val="26"/>
                <w:rtl/>
                <w:lang w:bidi="fa-IR"/>
              </w:rPr>
              <w:t>متصدی امور دفتری و بایگانی اموال بلاصاحب</w:t>
            </w:r>
          </w:p>
        </w:tc>
        <w:tc>
          <w:tcPr>
            <w:tcW w:w="940"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3</w:t>
            </w:r>
          </w:p>
        </w:tc>
        <w:tc>
          <w:tcPr>
            <w:tcW w:w="940"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1</w:t>
            </w:r>
          </w:p>
        </w:tc>
        <w:tc>
          <w:tcPr>
            <w:tcW w:w="1332"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45</w:t>
            </w:r>
          </w:p>
        </w:tc>
        <w:tc>
          <w:tcPr>
            <w:tcW w:w="1102"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45</w:t>
            </w:r>
          </w:p>
        </w:tc>
      </w:tr>
      <w:tr w:rsidR="00C65296" w:rsidRPr="009A24B1" w:rsidTr="006C6330">
        <w:trPr>
          <w:tblCellSpacing w:w="20" w:type="dxa"/>
          <w:jc w:val="center"/>
        </w:trPr>
        <w:tc>
          <w:tcPr>
            <w:tcW w:w="3811" w:type="dxa"/>
            <w:vAlign w:val="center"/>
          </w:tcPr>
          <w:p w:rsidR="00C65296" w:rsidRPr="009A24B1" w:rsidRDefault="00C65296" w:rsidP="006C6330">
            <w:pPr>
              <w:spacing w:before="80" w:after="80"/>
              <w:rPr>
                <w:rFonts w:eastAsia="Times New Roman" w:cs="B Nazanin"/>
                <w:sz w:val="26"/>
                <w:szCs w:val="26"/>
                <w:rtl/>
                <w:lang w:bidi="fa-IR"/>
              </w:rPr>
            </w:pPr>
            <w:r w:rsidRPr="009A24B1">
              <w:rPr>
                <w:rFonts w:eastAsia="Times New Roman" w:cs="B Nazanin" w:hint="cs"/>
                <w:sz w:val="26"/>
                <w:szCs w:val="26"/>
                <w:rtl/>
                <w:lang w:bidi="fa-IR"/>
              </w:rPr>
              <w:t>انبار اموال بلاصاحب</w:t>
            </w:r>
          </w:p>
        </w:tc>
        <w:tc>
          <w:tcPr>
            <w:tcW w:w="940"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ـ</w:t>
            </w:r>
          </w:p>
        </w:tc>
        <w:tc>
          <w:tcPr>
            <w:tcW w:w="940"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1</w:t>
            </w:r>
          </w:p>
        </w:tc>
        <w:tc>
          <w:tcPr>
            <w:tcW w:w="1332"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15</w:t>
            </w:r>
          </w:p>
        </w:tc>
        <w:tc>
          <w:tcPr>
            <w:tcW w:w="1102"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15</w:t>
            </w:r>
          </w:p>
        </w:tc>
      </w:tr>
      <w:tr w:rsidR="00C65296" w:rsidRPr="009A24B1" w:rsidTr="006C6330">
        <w:trPr>
          <w:tblCellSpacing w:w="20" w:type="dxa"/>
          <w:jc w:val="center"/>
        </w:trPr>
        <w:tc>
          <w:tcPr>
            <w:tcW w:w="3811" w:type="dxa"/>
            <w:vAlign w:val="center"/>
          </w:tcPr>
          <w:p w:rsidR="00C65296" w:rsidRPr="009A24B1" w:rsidRDefault="00C65296" w:rsidP="006C6330">
            <w:pPr>
              <w:spacing w:before="80" w:after="80"/>
              <w:rPr>
                <w:rFonts w:eastAsia="Times New Roman" w:cs="B Nazanin"/>
                <w:sz w:val="26"/>
                <w:szCs w:val="26"/>
                <w:rtl/>
                <w:lang w:bidi="fa-IR"/>
              </w:rPr>
            </w:pPr>
            <w:r w:rsidRPr="009A24B1">
              <w:rPr>
                <w:rFonts w:eastAsia="Times New Roman" w:cs="B Nazanin" w:hint="cs"/>
                <w:sz w:val="26"/>
                <w:szCs w:val="26"/>
                <w:rtl/>
                <w:lang w:bidi="fa-IR"/>
              </w:rPr>
              <w:t>مسئول واحد آمار و متصدی کامپیوتر</w:t>
            </w:r>
          </w:p>
        </w:tc>
        <w:tc>
          <w:tcPr>
            <w:tcW w:w="940"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3</w:t>
            </w:r>
          </w:p>
        </w:tc>
        <w:tc>
          <w:tcPr>
            <w:tcW w:w="940"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1</w:t>
            </w:r>
          </w:p>
        </w:tc>
        <w:tc>
          <w:tcPr>
            <w:tcW w:w="1332"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25</w:t>
            </w:r>
          </w:p>
        </w:tc>
        <w:tc>
          <w:tcPr>
            <w:tcW w:w="1102"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25</w:t>
            </w:r>
          </w:p>
        </w:tc>
      </w:tr>
      <w:tr w:rsidR="00C65296" w:rsidRPr="009A24B1" w:rsidTr="006C6330">
        <w:trPr>
          <w:tblCellSpacing w:w="20" w:type="dxa"/>
          <w:jc w:val="center"/>
        </w:trPr>
        <w:tc>
          <w:tcPr>
            <w:tcW w:w="3811" w:type="dxa"/>
            <w:vAlign w:val="center"/>
          </w:tcPr>
          <w:p w:rsidR="00C65296" w:rsidRPr="009A24B1" w:rsidRDefault="00C65296" w:rsidP="006C6330">
            <w:pPr>
              <w:spacing w:before="80" w:after="80"/>
              <w:rPr>
                <w:rFonts w:eastAsia="Times New Roman" w:cs="B Nazanin"/>
                <w:sz w:val="26"/>
                <w:szCs w:val="26"/>
                <w:rtl/>
                <w:lang w:bidi="fa-IR"/>
              </w:rPr>
            </w:pPr>
            <w:r w:rsidRPr="009A24B1">
              <w:rPr>
                <w:rFonts w:eastAsia="Times New Roman" w:cs="B Nazanin" w:hint="cs"/>
                <w:sz w:val="26"/>
                <w:szCs w:val="26"/>
                <w:rtl/>
                <w:lang w:bidi="fa-IR"/>
              </w:rPr>
              <w:t>مدیر دفتر اموال بلاصاحب</w:t>
            </w:r>
          </w:p>
        </w:tc>
        <w:tc>
          <w:tcPr>
            <w:tcW w:w="940"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2</w:t>
            </w:r>
          </w:p>
        </w:tc>
        <w:tc>
          <w:tcPr>
            <w:tcW w:w="940"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1</w:t>
            </w:r>
          </w:p>
        </w:tc>
        <w:tc>
          <w:tcPr>
            <w:tcW w:w="1332"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20</w:t>
            </w:r>
          </w:p>
        </w:tc>
        <w:tc>
          <w:tcPr>
            <w:tcW w:w="1102"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20</w:t>
            </w:r>
          </w:p>
        </w:tc>
      </w:tr>
      <w:tr w:rsidR="00C65296" w:rsidRPr="009A24B1" w:rsidTr="006C6330">
        <w:trPr>
          <w:tblCellSpacing w:w="20" w:type="dxa"/>
          <w:jc w:val="center"/>
        </w:trPr>
        <w:tc>
          <w:tcPr>
            <w:tcW w:w="3811" w:type="dxa"/>
            <w:vAlign w:val="center"/>
          </w:tcPr>
          <w:p w:rsidR="00C65296" w:rsidRPr="009A24B1" w:rsidRDefault="00C65296" w:rsidP="006C6330">
            <w:pPr>
              <w:spacing w:before="80" w:after="80"/>
              <w:rPr>
                <w:rFonts w:eastAsia="Times New Roman" w:cs="B Nazanin"/>
                <w:sz w:val="26"/>
                <w:szCs w:val="26"/>
                <w:rtl/>
                <w:lang w:bidi="fa-IR"/>
              </w:rPr>
            </w:pPr>
            <w:r w:rsidRPr="009A24B1">
              <w:rPr>
                <w:rFonts w:eastAsia="Times New Roman" w:cs="B Nazanin" w:hint="cs"/>
                <w:sz w:val="26"/>
                <w:szCs w:val="26"/>
                <w:rtl/>
                <w:lang w:bidi="fa-IR"/>
              </w:rPr>
              <w:t>اتاق معاون قضایی</w:t>
            </w:r>
          </w:p>
        </w:tc>
        <w:tc>
          <w:tcPr>
            <w:tcW w:w="940"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1</w:t>
            </w:r>
          </w:p>
        </w:tc>
        <w:tc>
          <w:tcPr>
            <w:tcW w:w="940"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1</w:t>
            </w:r>
          </w:p>
        </w:tc>
        <w:tc>
          <w:tcPr>
            <w:tcW w:w="1332"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25</w:t>
            </w:r>
          </w:p>
        </w:tc>
        <w:tc>
          <w:tcPr>
            <w:tcW w:w="1102"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25</w:t>
            </w:r>
          </w:p>
        </w:tc>
      </w:tr>
      <w:tr w:rsidR="00C65296" w:rsidRPr="009A24B1" w:rsidTr="006C6330">
        <w:trPr>
          <w:tblCellSpacing w:w="20" w:type="dxa"/>
          <w:jc w:val="center"/>
        </w:trPr>
        <w:tc>
          <w:tcPr>
            <w:tcW w:w="3811" w:type="dxa"/>
            <w:vAlign w:val="center"/>
          </w:tcPr>
          <w:p w:rsidR="00C65296" w:rsidRPr="009A24B1" w:rsidRDefault="00C65296" w:rsidP="006C6330">
            <w:pPr>
              <w:spacing w:before="80" w:after="80"/>
              <w:rPr>
                <w:rFonts w:eastAsia="Times New Roman" w:cs="B Nazanin"/>
                <w:sz w:val="26"/>
                <w:szCs w:val="26"/>
                <w:rtl/>
                <w:lang w:bidi="fa-IR"/>
              </w:rPr>
            </w:pPr>
            <w:r w:rsidRPr="009A24B1">
              <w:rPr>
                <w:rFonts w:eastAsia="Times New Roman" w:cs="B Nazanin" w:hint="cs"/>
                <w:sz w:val="26"/>
                <w:szCs w:val="26"/>
                <w:rtl/>
                <w:lang w:bidi="fa-IR"/>
              </w:rPr>
              <w:t>اتاق رئیس دفتر و منشی</w:t>
            </w:r>
          </w:p>
        </w:tc>
        <w:tc>
          <w:tcPr>
            <w:tcW w:w="940"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1</w:t>
            </w:r>
          </w:p>
        </w:tc>
        <w:tc>
          <w:tcPr>
            <w:tcW w:w="940"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1</w:t>
            </w:r>
          </w:p>
        </w:tc>
        <w:tc>
          <w:tcPr>
            <w:tcW w:w="1332"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15</w:t>
            </w:r>
          </w:p>
        </w:tc>
        <w:tc>
          <w:tcPr>
            <w:tcW w:w="1102"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15</w:t>
            </w:r>
          </w:p>
        </w:tc>
      </w:tr>
      <w:tr w:rsidR="00C65296" w:rsidRPr="009A24B1" w:rsidTr="006C6330">
        <w:trPr>
          <w:tblCellSpacing w:w="20" w:type="dxa"/>
          <w:jc w:val="center"/>
        </w:trPr>
        <w:tc>
          <w:tcPr>
            <w:tcW w:w="3811" w:type="dxa"/>
            <w:vAlign w:val="center"/>
          </w:tcPr>
          <w:p w:rsidR="00C65296" w:rsidRPr="009A24B1" w:rsidRDefault="00C65296" w:rsidP="006C6330">
            <w:pPr>
              <w:spacing w:before="80" w:after="80"/>
              <w:rPr>
                <w:rFonts w:eastAsia="Times New Roman" w:cs="B Nazanin"/>
                <w:sz w:val="26"/>
                <w:szCs w:val="26"/>
                <w:rtl/>
                <w:lang w:bidi="fa-IR"/>
              </w:rPr>
            </w:pPr>
            <w:r w:rsidRPr="009A24B1">
              <w:rPr>
                <w:rFonts w:eastAsia="Times New Roman" w:cs="B Nazanin" w:hint="cs"/>
                <w:sz w:val="26"/>
                <w:szCs w:val="26"/>
                <w:rtl/>
                <w:lang w:bidi="fa-IR"/>
              </w:rPr>
              <w:t xml:space="preserve">جمع کل سطوح </w:t>
            </w:r>
          </w:p>
        </w:tc>
        <w:tc>
          <w:tcPr>
            <w:tcW w:w="940" w:type="dxa"/>
            <w:vAlign w:val="center"/>
          </w:tcPr>
          <w:p w:rsidR="00C65296" w:rsidRPr="009A24B1" w:rsidRDefault="00C65296" w:rsidP="006C6330">
            <w:pPr>
              <w:spacing w:before="80" w:after="80"/>
              <w:jc w:val="center"/>
              <w:rPr>
                <w:rFonts w:eastAsia="Times New Roman" w:cs="B Nazanin"/>
                <w:sz w:val="26"/>
                <w:szCs w:val="26"/>
                <w:rtl/>
                <w:lang w:bidi="fa-IR"/>
              </w:rPr>
            </w:pPr>
          </w:p>
        </w:tc>
        <w:tc>
          <w:tcPr>
            <w:tcW w:w="940" w:type="dxa"/>
            <w:vAlign w:val="center"/>
          </w:tcPr>
          <w:p w:rsidR="00C65296" w:rsidRPr="009A24B1" w:rsidRDefault="00C65296" w:rsidP="006C6330">
            <w:pPr>
              <w:spacing w:before="80" w:after="80"/>
              <w:jc w:val="center"/>
              <w:rPr>
                <w:rFonts w:eastAsia="Times New Roman" w:cs="B Nazanin"/>
                <w:sz w:val="26"/>
                <w:szCs w:val="26"/>
                <w:rtl/>
                <w:lang w:bidi="fa-IR"/>
              </w:rPr>
            </w:pPr>
          </w:p>
        </w:tc>
        <w:tc>
          <w:tcPr>
            <w:tcW w:w="1332" w:type="dxa"/>
            <w:vAlign w:val="center"/>
          </w:tcPr>
          <w:p w:rsidR="00C65296" w:rsidRPr="009A24B1" w:rsidRDefault="00C65296" w:rsidP="006C6330">
            <w:pPr>
              <w:spacing w:before="80" w:after="80"/>
              <w:jc w:val="center"/>
              <w:rPr>
                <w:rFonts w:eastAsia="Times New Roman" w:cs="B Nazanin"/>
                <w:sz w:val="26"/>
                <w:szCs w:val="26"/>
                <w:rtl/>
                <w:lang w:bidi="fa-IR"/>
              </w:rPr>
            </w:pPr>
          </w:p>
        </w:tc>
        <w:tc>
          <w:tcPr>
            <w:tcW w:w="1102" w:type="dxa"/>
            <w:vAlign w:val="center"/>
          </w:tcPr>
          <w:p w:rsidR="00C65296" w:rsidRPr="009A24B1" w:rsidRDefault="00C65296" w:rsidP="006C6330">
            <w:pPr>
              <w:spacing w:before="80" w:after="80"/>
              <w:jc w:val="center"/>
              <w:rPr>
                <w:rFonts w:eastAsia="Times New Roman" w:cs="B Nazanin"/>
                <w:b/>
                <w:bCs/>
                <w:sz w:val="26"/>
                <w:szCs w:val="26"/>
                <w:rtl/>
                <w:lang w:bidi="fa-IR"/>
              </w:rPr>
            </w:pPr>
            <w:r w:rsidRPr="009A24B1">
              <w:rPr>
                <w:rFonts w:eastAsia="Times New Roman" w:cs="B Nazanin" w:hint="cs"/>
                <w:b/>
                <w:bCs/>
                <w:sz w:val="26"/>
                <w:szCs w:val="26"/>
                <w:vertAlign w:val="superscript"/>
                <w:rtl/>
                <w:lang w:bidi="fa-IR"/>
              </w:rPr>
              <w:t>2</w:t>
            </w:r>
            <w:r w:rsidRPr="009A24B1">
              <w:rPr>
                <w:rFonts w:eastAsia="Times New Roman" w:cs="B Nazanin"/>
                <w:sz w:val="26"/>
                <w:szCs w:val="26"/>
                <w:lang w:bidi="fa-IR"/>
              </w:rPr>
              <w:t>m</w:t>
            </w:r>
            <w:r w:rsidRPr="009A24B1">
              <w:rPr>
                <w:rFonts w:eastAsia="Times New Roman" w:cs="B Nazanin" w:hint="cs"/>
                <w:b/>
                <w:bCs/>
                <w:sz w:val="26"/>
                <w:szCs w:val="26"/>
                <w:rtl/>
                <w:lang w:bidi="fa-IR"/>
              </w:rPr>
              <w:t xml:space="preserve"> 525</w:t>
            </w:r>
          </w:p>
        </w:tc>
      </w:tr>
    </w:tbl>
    <w:p w:rsidR="00C65296" w:rsidRPr="000C67FB" w:rsidRDefault="00C65296" w:rsidP="00C65296">
      <w:pPr>
        <w:rPr>
          <w:rFonts w:cs="B Nazanin"/>
          <w:lang w:bidi="fa-IR"/>
        </w:rPr>
      </w:pPr>
    </w:p>
    <w:p w:rsidR="00C65296" w:rsidRPr="00717BE8" w:rsidRDefault="00C65296" w:rsidP="00C65296">
      <w:pPr>
        <w:jc w:val="center"/>
        <w:rPr>
          <w:rFonts w:cs="B Nazanin"/>
          <w:rtl/>
          <w:lang w:bidi="fa-IR"/>
        </w:rPr>
      </w:pPr>
      <w:r w:rsidRPr="000C67FB">
        <w:rPr>
          <w:rFonts w:cs="B Nazanin"/>
          <w:sz w:val="28"/>
          <w:szCs w:val="28"/>
          <w:rtl/>
          <w:lang w:bidi="fa-IR"/>
        </w:rPr>
        <w:br w:type="page"/>
      </w:r>
      <w:r w:rsidRPr="00717BE8">
        <w:rPr>
          <w:rFonts w:cs="B Nazanin" w:hint="cs"/>
          <w:rtl/>
          <w:lang w:bidi="fa-IR"/>
        </w:rPr>
        <w:lastRenderedPageBreak/>
        <w:t>جدول</w:t>
      </w:r>
      <w:r>
        <w:rPr>
          <w:rFonts w:cs="B Nazanin" w:hint="cs"/>
          <w:rtl/>
          <w:lang w:bidi="fa-IR"/>
        </w:rPr>
        <w:t xml:space="preserve"> شماره</w:t>
      </w:r>
      <w:r w:rsidRPr="00717BE8">
        <w:rPr>
          <w:rFonts w:cs="B Nazanin" w:hint="cs"/>
          <w:rtl/>
          <w:lang w:bidi="fa-IR"/>
        </w:rPr>
        <w:t xml:space="preserve"> </w:t>
      </w:r>
      <w:r>
        <w:rPr>
          <w:rFonts w:cs="B Nazanin" w:hint="cs"/>
          <w:rtl/>
          <w:lang w:bidi="fa-IR"/>
        </w:rPr>
        <w:t>8</w:t>
      </w:r>
      <w:r w:rsidRPr="00717BE8">
        <w:rPr>
          <w:rFonts w:cs="B Nazanin" w:hint="cs"/>
          <w:rtl/>
          <w:lang w:bidi="fa-IR"/>
        </w:rPr>
        <w:t>ـ</w:t>
      </w:r>
      <w:r>
        <w:rPr>
          <w:rFonts w:cs="B Nazanin" w:hint="cs"/>
          <w:rtl/>
          <w:lang w:bidi="fa-IR"/>
        </w:rPr>
        <w:t>2</w:t>
      </w:r>
      <w:r w:rsidRPr="00717BE8">
        <w:rPr>
          <w:rFonts w:cs="B Nazanin" w:hint="cs"/>
          <w:rtl/>
          <w:lang w:bidi="fa-IR"/>
        </w:rPr>
        <w:t xml:space="preserve"> سطوح فضاهای بخش معاونت قضایی اجرای احکام و ابلاغ از حوزه دادسرا</w:t>
      </w:r>
    </w:p>
    <w:p w:rsidR="00C65296" w:rsidRPr="000C67FB" w:rsidRDefault="00C65296" w:rsidP="00C65296">
      <w:pPr>
        <w:jc w:val="center"/>
        <w:rPr>
          <w:rFonts w:cs="B Nazanin"/>
          <w:rtl/>
          <w:lang w:bidi="fa-IR"/>
        </w:rPr>
      </w:pPr>
    </w:p>
    <w:tbl>
      <w:tblPr>
        <w:bidiVisual/>
        <w:tblW w:w="8365" w:type="dxa"/>
        <w:jc w:val="cente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Look w:val="01E0" w:firstRow="1" w:lastRow="1" w:firstColumn="1" w:lastColumn="1" w:noHBand="0" w:noVBand="0"/>
      </w:tblPr>
      <w:tblGrid>
        <w:gridCol w:w="3723"/>
        <w:gridCol w:w="1067"/>
        <w:gridCol w:w="1067"/>
        <w:gridCol w:w="1351"/>
        <w:gridCol w:w="1157"/>
      </w:tblGrid>
      <w:tr w:rsidR="00C65296" w:rsidRPr="009A24B1" w:rsidTr="006C6330">
        <w:trPr>
          <w:tblCellSpacing w:w="20" w:type="dxa"/>
          <w:jc w:val="center"/>
        </w:trPr>
        <w:tc>
          <w:tcPr>
            <w:tcW w:w="3811" w:type="dxa"/>
            <w:vAlign w:val="center"/>
          </w:tcPr>
          <w:p w:rsidR="00C65296" w:rsidRPr="009A24B1" w:rsidRDefault="00C65296" w:rsidP="006C6330">
            <w:pPr>
              <w:spacing w:before="80" w:after="80"/>
              <w:jc w:val="center"/>
              <w:rPr>
                <w:rFonts w:eastAsia="Times New Roman" w:cs="B Nazanin"/>
                <w:b/>
                <w:bCs/>
                <w:sz w:val="26"/>
                <w:szCs w:val="26"/>
                <w:rtl/>
                <w:lang w:bidi="fa-IR"/>
              </w:rPr>
            </w:pPr>
            <w:r w:rsidRPr="009A24B1">
              <w:rPr>
                <w:rFonts w:eastAsia="Times New Roman" w:cs="B Nazanin" w:hint="cs"/>
                <w:b/>
                <w:bCs/>
                <w:sz w:val="26"/>
                <w:szCs w:val="26"/>
                <w:rtl/>
                <w:lang w:bidi="fa-IR"/>
              </w:rPr>
              <w:t>نام فضا</w:t>
            </w:r>
          </w:p>
        </w:tc>
        <w:tc>
          <w:tcPr>
            <w:tcW w:w="940" w:type="dxa"/>
            <w:vAlign w:val="center"/>
          </w:tcPr>
          <w:p w:rsidR="00C65296" w:rsidRPr="009A24B1" w:rsidRDefault="00C65296" w:rsidP="006C6330">
            <w:pPr>
              <w:spacing w:before="80" w:after="80"/>
              <w:jc w:val="center"/>
              <w:rPr>
                <w:rFonts w:eastAsia="Times New Roman" w:cs="B Nazanin"/>
                <w:b/>
                <w:bCs/>
                <w:sz w:val="26"/>
                <w:szCs w:val="26"/>
                <w:rtl/>
                <w:lang w:bidi="fa-IR"/>
              </w:rPr>
            </w:pPr>
            <w:r w:rsidRPr="009A24B1">
              <w:rPr>
                <w:rFonts w:eastAsia="Times New Roman" w:cs="B Nazanin" w:hint="cs"/>
                <w:b/>
                <w:bCs/>
                <w:sz w:val="26"/>
                <w:szCs w:val="26"/>
                <w:rtl/>
                <w:lang w:bidi="fa-IR"/>
              </w:rPr>
              <w:t>تعداد نفرات</w:t>
            </w:r>
          </w:p>
        </w:tc>
        <w:tc>
          <w:tcPr>
            <w:tcW w:w="940" w:type="dxa"/>
            <w:vAlign w:val="center"/>
          </w:tcPr>
          <w:p w:rsidR="00C65296" w:rsidRPr="009A24B1" w:rsidRDefault="00C65296" w:rsidP="006C6330">
            <w:pPr>
              <w:spacing w:before="80" w:after="80"/>
              <w:jc w:val="center"/>
              <w:rPr>
                <w:rFonts w:eastAsia="Times New Roman" w:cs="B Nazanin"/>
                <w:b/>
                <w:bCs/>
                <w:sz w:val="26"/>
                <w:szCs w:val="26"/>
                <w:rtl/>
                <w:lang w:bidi="fa-IR"/>
              </w:rPr>
            </w:pPr>
            <w:r w:rsidRPr="009A24B1">
              <w:rPr>
                <w:rFonts w:eastAsia="Times New Roman" w:cs="B Nazanin" w:hint="cs"/>
                <w:b/>
                <w:bCs/>
                <w:sz w:val="26"/>
                <w:szCs w:val="26"/>
                <w:rtl/>
                <w:lang w:bidi="fa-IR"/>
              </w:rPr>
              <w:t>تعداد اتاق</w:t>
            </w:r>
          </w:p>
        </w:tc>
        <w:tc>
          <w:tcPr>
            <w:tcW w:w="1332" w:type="dxa"/>
            <w:vAlign w:val="center"/>
          </w:tcPr>
          <w:p w:rsidR="00C65296" w:rsidRPr="009A24B1" w:rsidRDefault="00C65296" w:rsidP="006C6330">
            <w:pPr>
              <w:spacing w:before="80" w:after="80"/>
              <w:jc w:val="center"/>
              <w:rPr>
                <w:rFonts w:eastAsia="Times New Roman" w:cs="B Nazanin"/>
                <w:b/>
                <w:bCs/>
                <w:sz w:val="26"/>
                <w:szCs w:val="26"/>
                <w:rtl/>
                <w:lang w:bidi="fa-IR"/>
              </w:rPr>
            </w:pPr>
            <w:r w:rsidRPr="009A24B1">
              <w:rPr>
                <w:rFonts w:eastAsia="Times New Roman" w:cs="B Nazanin" w:hint="cs"/>
                <w:b/>
                <w:bCs/>
                <w:sz w:val="26"/>
                <w:szCs w:val="26"/>
                <w:rtl/>
                <w:lang w:bidi="fa-IR"/>
              </w:rPr>
              <w:t>مساحت لازم هر اتاق</w:t>
            </w:r>
          </w:p>
        </w:tc>
        <w:tc>
          <w:tcPr>
            <w:tcW w:w="1102" w:type="dxa"/>
            <w:vAlign w:val="center"/>
          </w:tcPr>
          <w:p w:rsidR="00C65296" w:rsidRPr="009A24B1" w:rsidRDefault="00C65296" w:rsidP="006C6330">
            <w:pPr>
              <w:spacing w:before="80" w:after="80"/>
              <w:jc w:val="center"/>
              <w:rPr>
                <w:rFonts w:eastAsia="Times New Roman" w:cs="B Nazanin"/>
                <w:b/>
                <w:bCs/>
                <w:sz w:val="26"/>
                <w:szCs w:val="26"/>
                <w:rtl/>
                <w:lang w:bidi="fa-IR"/>
              </w:rPr>
            </w:pPr>
            <w:r w:rsidRPr="009A24B1">
              <w:rPr>
                <w:rFonts w:eastAsia="Times New Roman" w:cs="B Nazanin" w:hint="cs"/>
                <w:b/>
                <w:bCs/>
                <w:sz w:val="26"/>
                <w:szCs w:val="26"/>
                <w:rtl/>
                <w:lang w:bidi="fa-IR"/>
              </w:rPr>
              <w:t>جمع مساحت</w:t>
            </w:r>
          </w:p>
        </w:tc>
      </w:tr>
      <w:tr w:rsidR="00C65296" w:rsidRPr="009A24B1" w:rsidTr="006C6330">
        <w:trPr>
          <w:tblCellSpacing w:w="20" w:type="dxa"/>
          <w:jc w:val="center"/>
        </w:trPr>
        <w:tc>
          <w:tcPr>
            <w:tcW w:w="3811" w:type="dxa"/>
          </w:tcPr>
          <w:p w:rsidR="00C65296" w:rsidRPr="009A24B1" w:rsidRDefault="00C65296" w:rsidP="006C6330">
            <w:pPr>
              <w:spacing w:before="80" w:after="80"/>
              <w:rPr>
                <w:rFonts w:eastAsia="Times New Roman" w:cs="B Nazanin"/>
                <w:sz w:val="26"/>
                <w:szCs w:val="26"/>
                <w:rtl/>
                <w:lang w:bidi="fa-IR"/>
              </w:rPr>
            </w:pPr>
            <w:r w:rsidRPr="009A24B1">
              <w:rPr>
                <w:rFonts w:eastAsia="Times New Roman" w:cs="B Nazanin" w:hint="cs"/>
                <w:sz w:val="26"/>
                <w:szCs w:val="26"/>
                <w:rtl/>
                <w:lang w:bidi="fa-IR"/>
              </w:rPr>
              <w:t>اتاق معاون قضایی اجرا و ابلاغ</w:t>
            </w:r>
          </w:p>
        </w:tc>
        <w:tc>
          <w:tcPr>
            <w:tcW w:w="940"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1</w:t>
            </w:r>
          </w:p>
        </w:tc>
        <w:tc>
          <w:tcPr>
            <w:tcW w:w="940"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1</w:t>
            </w:r>
          </w:p>
        </w:tc>
        <w:tc>
          <w:tcPr>
            <w:tcW w:w="1332"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25</w:t>
            </w:r>
          </w:p>
        </w:tc>
        <w:tc>
          <w:tcPr>
            <w:tcW w:w="1102"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25</w:t>
            </w:r>
          </w:p>
        </w:tc>
      </w:tr>
      <w:tr w:rsidR="00C65296" w:rsidRPr="009A24B1" w:rsidTr="006C6330">
        <w:trPr>
          <w:tblCellSpacing w:w="20" w:type="dxa"/>
          <w:jc w:val="center"/>
        </w:trPr>
        <w:tc>
          <w:tcPr>
            <w:tcW w:w="3811" w:type="dxa"/>
          </w:tcPr>
          <w:p w:rsidR="00C65296" w:rsidRPr="009A24B1" w:rsidRDefault="00C65296" w:rsidP="006C6330">
            <w:pPr>
              <w:spacing w:before="80" w:after="80"/>
              <w:rPr>
                <w:rFonts w:eastAsia="Times New Roman" w:cs="B Nazanin"/>
                <w:sz w:val="26"/>
                <w:szCs w:val="26"/>
                <w:rtl/>
                <w:lang w:bidi="fa-IR"/>
              </w:rPr>
            </w:pPr>
            <w:r w:rsidRPr="009A24B1">
              <w:rPr>
                <w:rFonts w:eastAsia="Times New Roman" w:cs="B Nazanin" w:hint="cs"/>
                <w:sz w:val="26"/>
                <w:szCs w:val="26"/>
                <w:rtl/>
                <w:lang w:bidi="fa-IR"/>
              </w:rPr>
              <w:t>اتاق مدیردفتر معاون قضایی و انتظار مراجعین</w:t>
            </w:r>
          </w:p>
        </w:tc>
        <w:tc>
          <w:tcPr>
            <w:tcW w:w="940"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1</w:t>
            </w:r>
          </w:p>
        </w:tc>
        <w:tc>
          <w:tcPr>
            <w:tcW w:w="940"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1</w:t>
            </w:r>
          </w:p>
        </w:tc>
        <w:tc>
          <w:tcPr>
            <w:tcW w:w="1332"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25</w:t>
            </w:r>
          </w:p>
        </w:tc>
        <w:tc>
          <w:tcPr>
            <w:tcW w:w="1102"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25</w:t>
            </w:r>
          </w:p>
        </w:tc>
      </w:tr>
      <w:tr w:rsidR="00C65296" w:rsidRPr="009A24B1" w:rsidTr="006C6330">
        <w:trPr>
          <w:tblCellSpacing w:w="20" w:type="dxa"/>
          <w:jc w:val="center"/>
        </w:trPr>
        <w:tc>
          <w:tcPr>
            <w:tcW w:w="3811" w:type="dxa"/>
          </w:tcPr>
          <w:p w:rsidR="00C65296" w:rsidRPr="009A24B1" w:rsidRDefault="00C65296" w:rsidP="006C6330">
            <w:pPr>
              <w:spacing w:before="80" w:after="80"/>
              <w:rPr>
                <w:rFonts w:eastAsia="Times New Roman" w:cs="B Nazanin"/>
                <w:sz w:val="26"/>
                <w:szCs w:val="26"/>
                <w:rtl/>
                <w:lang w:bidi="fa-IR"/>
              </w:rPr>
            </w:pPr>
            <w:r w:rsidRPr="009A24B1">
              <w:rPr>
                <w:rFonts w:eastAsia="Times New Roman" w:cs="B Nazanin" w:hint="cs"/>
                <w:sz w:val="26"/>
                <w:szCs w:val="26"/>
                <w:rtl/>
                <w:lang w:bidi="fa-IR"/>
              </w:rPr>
              <w:t>اتاق سرپرست اجرای احکام و ابلاغ</w:t>
            </w:r>
          </w:p>
        </w:tc>
        <w:tc>
          <w:tcPr>
            <w:tcW w:w="940"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1</w:t>
            </w:r>
          </w:p>
        </w:tc>
        <w:tc>
          <w:tcPr>
            <w:tcW w:w="940"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1</w:t>
            </w:r>
          </w:p>
        </w:tc>
        <w:tc>
          <w:tcPr>
            <w:tcW w:w="1332"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20</w:t>
            </w:r>
          </w:p>
        </w:tc>
        <w:tc>
          <w:tcPr>
            <w:tcW w:w="1102"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20</w:t>
            </w:r>
          </w:p>
        </w:tc>
      </w:tr>
      <w:tr w:rsidR="00C65296" w:rsidRPr="009A24B1" w:rsidTr="006C6330">
        <w:trPr>
          <w:tblCellSpacing w:w="20" w:type="dxa"/>
          <w:jc w:val="center"/>
        </w:trPr>
        <w:tc>
          <w:tcPr>
            <w:tcW w:w="3811" w:type="dxa"/>
          </w:tcPr>
          <w:p w:rsidR="00C65296" w:rsidRPr="009A24B1" w:rsidRDefault="00C65296" w:rsidP="006C6330">
            <w:pPr>
              <w:spacing w:before="80" w:after="80"/>
              <w:rPr>
                <w:rFonts w:eastAsia="Times New Roman" w:cs="B Nazanin"/>
                <w:sz w:val="26"/>
                <w:szCs w:val="26"/>
                <w:rtl/>
                <w:lang w:bidi="fa-IR"/>
              </w:rPr>
            </w:pPr>
            <w:r w:rsidRPr="009A24B1">
              <w:rPr>
                <w:rFonts w:eastAsia="Times New Roman" w:cs="B Nazanin" w:hint="cs"/>
                <w:sz w:val="26"/>
                <w:szCs w:val="26"/>
                <w:rtl/>
                <w:lang w:bidi="fa-IR"/>
              </w:rPr>
              <w:t>اتاق مدیر دفتر اجرای احکام</w:t>
            </w:r>
          </w:p>
        </w:tc>
        <w:tc>
          <w:tcPr>
            <w:tcW w:w="940"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1</w:t>
            </w:r>
          </w:p>
        </w:tc>
        <w:tc>
          <w:tcPr>
            <w:tcW w:w="940"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1</w:t>
            </w:r>
          </w:p>
        </w:tc>
        <w:tc>
          <w:tcPr>
            <w:tcW w:w="1332"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20</w:t>
            </w:r>
          </w:p>
        </w:tc>
        <w:tc>
          <w:tcPr>
            <w:tcW w:w="1102"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20</w:t>
            </w:r>
          </w:p>
        </w:tc>
      </w:tr>
      <w:tr w:rsidR="00C65296" w:rsidRPr="009A24B1" w:rsidTr="006C6330">
        <w:trPr>
          <w:tblCellSpacing w:w="20" w:type="dxa"/>
          <w:jc w:val="center"/>
        </w:trPr>
        <w:tc>
          <w:tcPr>
            <w:tcW w:w="3811" w:type="dxa"/>
          </w:tcPr>
          <w:p w:rsidR="00C65296" w:rsidRPr="009A24B1" w:rsidRDefault="00C65296" w:rsidP="006C6330">
            <w:pPr>
              <w:spacing w:before="80" w:after="80"/>
              <w:rPr>
                <w:rFonts w:eastAsia="Times New Roman" w:cs="B Nazanin"/>
                <w:sz w:val="26"/>
                <w:szCs w:val="26"/>
                <w:rtl/>
                <w:lang w:bidi="fa-IR"/>
              </w:rPr>
            </w:pPr>
            <w:r w:rsidRPr="009A24B1">
              <w:rPr>
                <w:rFonts w:eastAsia="Times New Roman" w:cs="B Nazanin" w:hint="cs"/>
                <w:sz w:val="26"/>
                <w:szCs w:val="26"/>
                <w:rtl/>
                <w:lang w:bidi="fa-IR"/>
              </w:rPr>
              <w:t>اتاق دادیار اجرای احکام و منشی</w:t>
            </w:r>
          </w:p>
        </w:tc>
        <w:tc>
          <w:tcPr>
            <w:tcW w:w="940"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4</w:t>
            </w:r>
          </w:p>
        </w:tc>
        <w:tc>
          <w:tcPr>
            <w:tcW w:w="940"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2</w:t>
            </w:r>
          </w:p>
        </w:tc>
        <w:tc>
          <w:tcPr>
            <w:tcW w:w="1332"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25</w:t>
            </w:r>
          </w:p>
        </w:tc>
        <w:tc>
          <w:tcPr>
            <w:tcW w:w="1102"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50</w:t>
            </w:r>
          </w:p>
        </w:tc>
      </w:tr>
      <w:tr w:rsidR="00C65296" w:rsidRPr="009A24B1" w:rsidTr="006C6330">
        <w:trPr>
          <w:tblCellSpacing w:w="20" w:type="dxa"/>
          <w:jc w:val="center"/>
        </w:trPr>
        <w:tc>
          <w:tcPr>
            <w:tcW w:w="3811" w:type="dxa"/>
          </w:tcPr>
          <w:p w:rsidR="00C65296" w:rsidRPr="009A24B1" w:rsidRDefault="00C65296" w:rsidP="006C6330">
            <w:pPr>
              <w:spacing w:before="80" w:after="80"/>
              <w:rPr>
                <w:rFonts w:eastAsia="Times New Roman" w:cs="B Nazanin"/>
                <w:sz w:val="26"/>
                <w:szCs w:val="26"/>
                <w:rtl/>
                <w:lang w:bidi="fa-IR"/>
              </w:rPr>
            </w:pPr>
            <w:r w:rsidRPr="009A24B1">
              <w:rPr>
                <w:rFonts w:eastAsia="Times New Roman" w:cs="B Nazanin" w:hint="cs"/>
                <w:sz w:val="26"/>
                <w:szCs w:val="26"/>
                <w:rtl/>
                <w:lang w:bidi="fa-IR"/>
              </w:rPr>
              <w:t>اتاق دفتر اجرای احکام</w:t>
            </w:r>
          </w:p>
        </w:tc>
        <w:tc>
          <w:tcPr>
            <w:tcW w:w="940"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1</w:t>
            </w:r>
          </w:p>
        </w:tc>
        <w:tc>
          <w:tcPr>
            <w:tcW w:w="940"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1</w:t>
            </w:r>
          </w:p>
        </w:tc>
        <w:tc>
          <w:tcPr>
            <w:tcW w:w="1332"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15</w:t>
            </w:r>
          </w:p>
        </w:tc>
        <w:tc>
          <w:tcPr>
            <w:tcW w:w="1102"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15</w:t>
            </w:r>
          </w:p>
        </w:tc>
      </w:tr>
      <w:tr w:rsidR="00C65296" w:rsidRPr="009A24B1" w:rsidTr="006C6330">
        <w:trPr>
          <w:tblCellSpacing w:w="20" w:type="dxa"/>
          <w:jc w:val="center"/>
        </w:trPr>
        <w:tc>
          <w:tcPr>
            <w:tcW w:w="3811" w:type="dxa"/>
          </w:tcPr>
          <w:p w:rsidR="00C65296" w:rsidRPr="009A24B1" w:rsidRDefault="00C65296" w:rsidP="006C6330">
            <w:pPr>
              <w:spacing w:before="80" w:after="80"/>
              <w:rPr>
                <w:rFonts w:eastAsia="Times New Roman" w:cs="B Nazanin"/>
                <w:sz w:val="26"/>
                <w:szCs w:val="26"/>
                <w:rtl/>
                <w:lang w:bidi="fa-IR"/>
              </w:rPr>
            </w:pPr>
            <w:r w:rsidRPr="009A24B1">
              <w:rPr>
                <w:rFonts w:eastAsia="Times New Roman" w:cs="B Nazanin" w:hint="cs"/>
                <w:sz w:val="26"/>
                <w:szCs w:val="26"/>
                <w:rtl/>
                <w:lang w:bidi="fa-IR"/>
              </w:rPr>
              <w:t>اتاق متصدی اموردفتری بایگانی و ثبت و اجرا</w:t>
            </w:r>
          </w:p>
        </w:tc>
        <w:tc>
          <w:tcPr>
            <w:tcW w:w="940"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3</w:t>
            </w:r>
          </w:p>
        </w:tc>
        <w:tc>
          <w:tcPr>
            <w:tcW w:w="940"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1</w:t>
            </w:r>
          </w:p>
        </w:tc>
        <w:tc>
          <w:tcPr>
            <w:tcW w:w="1332"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30</w:t>
            </w:r>
          </w:p>
        </w:tc>
        <w:tc>
          <w:tcPr>
            <w:tcW w:w="1102"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30</w:t>
            </w:r>
          </w:p>
        </w:tc>
      </w:tr>
      <w:tr w:rsidR="00C65296" w:rsidRPr="009A24B1" w:rsidTr="006C6330">
        <w:trPr>
          <w:tblCellSpacing w:w="20" w:type="dxa"/>
          <w:jc w:val="center"/>
        </w:trPr>
        <w:tc>
          <w:tcPr>
            <w:tcW w:w="3811" w:type="dxa"/>
          </w:tcPr>
          <w:p w:rsidR="00C65296" w:rsidRPr="009A24B1" w:rsidRDefault="00C65296" w:rsidP="006C6330">
            <w:pPr>
              <w:spacing w:before="80" w:after="80"/>
              <w:rPr>
                <w:rFonts w:eastAsia="Times New Roman" w:cs="B Nazanin"/>
                <w:sz w:val="26"/>
                <w:szCs w:val="26"/>
                <w:rtl/>
                <w:lang w:bidi="fa-IR"/>
              </w:rPr>
            </w:pPr>
            <w:r w:rsidRPr="009A24B1">
              <w:rPr>
                <w:rFonts w:eastAsia="Times New Roman" w:cs="B Nazanin" w:hint="cs"/>
                <w:sz w:val="26"/>
                <w:szCs w:val="26"/>
                <w:rtl/>
                <w:lang w:bidi="fa-IR"/>
              </w:rPr>
              <w:t>اتاق ماشین نویسی</w:t>
            </w:r>
          </w:p>
        </w:tc>
        <w:tc>
          <w:tcPr>
            <w:tcW w:w="940"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3</w:t>
            </w:r>
          </w:p>
        </w:tc>
        <w:tc>
          <w:tcPr>
            <w:tcW w:w="940"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1</w:t>
            </w:r>
          </w:p>
        </w:tc>
        <w:tc>
          <w:tcPr>
            <w:tcW w:w="1332"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20</w:t>
            </w:r>
          </w:p>
        </w:tc>
        <w:tc>
          <w:tcPr>
            <w:tcW w:w="1102"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20</w:t>
            </w:r>
          </w:p>
        </w:tc>
      </w:tr>
      <w:tr w:rsidR="00C65296" w:rsidRPr="009A24B1" w:rsidTr="006C6330">
        <w:trPr>
          <w:tblCellSpacing w:w="20" w:type="dxa"/>
          <w:jc w:val="center"/>
        </w:trPr>
        <w:tc>
          <w:tcPr>
            <w:tcW w:w="3811" w:type="dxa"/>
          </w:tcPr>
          <w:p w:rsidR="00C65296" w:rsidRPr="009A24B1" w:rsidRDefault="00C65296" w:rsidP="006C6330">
            <w:pPr>
              <w:spacing w:before="80" w:after="80"/>
              <w:rPr>
                <w:rFonts w:eastAsia="Times New Roman" w:cs="B Nazanin"/>
                <w:sz w:val="26"/>
                <w:szCs w:val="26"/>
                <w:rtl/>
                <w:lang w:bidi="fa-IR"/>
              </w:rPr>
            </w:pPr>
            <w:r w:rsidRPr="009A24B1">
              <w:rPr>
                <w:rFonts w:eastAsia="Times New Roman" w:cs="B Nazanin" w:hint="cs"/>
                <w:sz w:val="26"/>
                <w:szCs w:val="26"/>
                <w:rtl/>
                <w:lang w:bidi="fa-IR"/>
              </w:rPr>
              <w:t>اتاق مأمورین اجرای احکام و ابلاغ</w:t>
            </w:r>
          </w:p>
        </w:tc>
        <w:tc>
          <w:tcPr>
            <w:tcW w:w="940"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12</w:t>
            </w:r>
          </w:p>
        </w:tc>
        <w:tc>
          <w:tcPr>
            <w:tcW w:w="940"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2</w:t>
            </w:r>
          </w:p>
        </w:tc>
        <w:tc>
          <w:tcPr>
            <w:tcW w:w="1332"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25</w:t>
            </w:r>
          </w:p>
        </w:tc>
        <w:tc>
          <w:tcPr>
            <w:tcW w:w="1102"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50</w:t>
            </w:r>
          </w:p>
        </w:tc>
      </w:tr>
      <w:tr w:rsidR="00C65296" w:rsidRPr="009A24B1" w:rsidTr="006C6330">
        <w:trPr>
          <w:tblCellSpacing w:w="20" w:type="dxa"/>
          <w:jc w:val="center"/>
        </w:trPr>
        <w:tc>
          <w:tcPr>
            <w:tcW w:w="3811" w:type="dxa"/>
          </w:tcPr>
          <w:p w:rsidR="00C65296" w:rsidRPr="009A24B1" w:rsidRDefault="00C65296" w:rsidP="006C6330">
            <w:pPr>
              <w:spacing w:before="80" w:after="80"/>
              <w:rPr>
                <w:rFonts w:eastAsia="Times New Roman" w:cs="B Nazanin"/>
                <w:sz w:val="26"/>
                <w:szCs w:val="26"/>
                <w:rtl/>
                <w:lang w:bidi="fa-IR"/>
              </w:rPr>
            </w:pPr>
            <w:r w:rsidRPr="009A24B1">
              <w:rPr>
                <w:rFonts w:eastAsia="Times New Roman" w:cs="B Nazanin" w:hint="cs"/>
                <w:sz w:val="26"/>
                <w:szCs w:val="26"/>
                <w:rtl/>
                <w:lang w:bidi="fa-IR"/>
              </w:rPr>
              <w:t>جمع کل سطوح</w:t>
            </w:r>
          </w:p>
        </w:tc>
        <w:tc>
          <w:tcPr>
            <w:tcW w:w="940" w:type="dxa"/>
            <w:vAlign w:val="center"/>
          </w:tcPr>
          <w:p w:rsidR="00C65296" w:rsidRPr="009A24B1" w:rsidRDefault="00C65296" w:rsidP="006C6330">
            <w:pPr>
              <w:spacing w:before="80" w:after="80"/>
              <w:jc w:val="center"/>
              <w:rPr>
                <w:rFonts w:eastAsia="Times New Roman" w:cs="B Nazanin"/>
                <w:sz w:val="26"/>
                <w:szCs w:val="26"/>
                <w:rtl/>
                <w:lang w:bidi="fa-IR"/>
              </w:rPr>
            </w:pPr>
          </w:p>
        </w:tc>
        <w:tc>
          <w:tcPr>
            <w:tcW w:w="940" w:type="dxa"/>
            <w:vAlign w:val="center"/>
          </w:tcPr>
          <w:p w:rsidR="00C65296" w:rsidRPr="009A24B1" w:rsidRDefault="00C65296" w:rsidP="006C6330">
            <w:pPr>
              <w:spacing w:before="80" w:after="80"/>
              <w:jc w:val="center"/>
              <w:rPr>
                <w:rFonts w:eastAsia="Times New Roman" w:cs="B Nazanin"/>
                <w:sz w:val="26"/>
                <w:szCs w:val="26"/>
                <w:rtl/>
                <w:lang w:bidi="fa-IR"/>
              </w:rPr>
            </w:pPr>
          </w:p>
        </w:tc>
        <w:tc>
          <w:tcPr>
            <w:tcW w:w="1332" w:type="dxa"/>
            <w:vAlign w:val="center"/>
          </w:tcPr>
          <w:p w:rsidR="00C65296" w:rsidRPr="009A24B1" w:rsidRDefault="00C65296" w:rsidP="006C6330">
            <w:pPr>
              <w:spacing w:before="80" w:after="80"/>
              <w:jc w:val="center"/>
              <w:rPr>
                <w:rFonts w:eastAsia="Times New Roman" w:cs="B Nazanin"/>
                <w:sz w:val="26"/>
                <w:szCs w:val="26"/>
                <w:rtl/>
                <w:lang w:bidi="fa-IR"/>
              </w:rPr>
            </w:pPr>
          </w:p>
        </w:tc>
        <w:tc>
          <w:tcPr>
            <w:tcW w:w="1102" w:type="dxa"/>
            <w:vAlign w:val="center"/>
          </w:tcPr>
          <w:p w:rsidR="00C65296" w:rsidRPr="009A24B1" w:rsidRDefault="00C65296" w:rsidP="006C6330">
            <w:pPr>
              <w:spacing w:before="80" w:after="80"/>
              <w:jc w:val="center"/>
              <w:rPr>
                <w:rFonts w:eastAsia="Times New Roman" w:cs="B Nazanin"/>
                <w:b/>
                <w:bCs/>
                <w:sz w:val="26"/>
                <w:szCs w:val="26"/>
                <w:rtl/>
                <w:lang w:bidi="fa-IR"/>
              </w:rPr>
            </w:pPr>
            <w:r w:rsidRPr="009A24B1">
              <w:rPr>
                <w:rFonts w:eastAsia="Times New Roman" w:cs="B Nazanin" w:hint="cs"/>
                <w:b/>
                <w:bCs/>
                <w:sz w:val="26"/>
                <w:szCs w:val="26"/>
                <w:vertAlign w:val="superscript"/>
                <w:rtl/>
                <w:lang w:bidi="fa-IR"/>
              </w:rPr>
              <w:t>2</w:t>
            </w:r>
            <w:r w:rsidRPr="009A24B1">
              <w:rPr>
                <w:rFonts w:eastAsia="Times New Roman" w:cs="B Nazanin"/>
                <w:sz w:val="26"/>
                <w:szCs w:val="26"/>
                <w:lang w:bidi="fa-IR"/>
              </w:rPr>
              <w:t>m</w:t>
            </w:r>
            <w:r w:rsidRPr="009A24B1">
              <w:rPr>
                <w:rFonts w:eastAsia="Times New Roman" w:cs="B Nazanin" w:hint="cs"/>
                <w:b/>
                <w:bCs/>
                <w:sz w:val="26"/>
                <w:szCs w:val="26"/>
                <w:rtl/>
                <w:lang w:bidi="fa-IR"/>
              </w:rPr>
              <w:t xml:space="preserve"> 255</w:t>
            </w:r>
          </w:p>
        </w:tc>
      </w:tr>
    </w:tbl>
    <w:p w:rsidR="00C65296" w:rsidRDefault="00C65296" w:rsidP="00C65296">
      <w:pPr>
        <w:jc w:val="center"/>
        <w:rPr>
          <w:rFonts w:cs="B Nazanin"/>
          <w:rtl/>
          <w:lang w:bidi="fa-IR"/>
        </w:rPr>
      </w:pPr>
    </w:p>
    <w:p w:rsidR="00C65296" w:rsidRPr="00717BE8" w:rsidRDefault="00C65296" w:rsidP="00C65296">
      <w:pPr>
        <w:jc w:val="center"/>
        <w:rPr>
          <w:rFonts w:cs="B Nazanin"/>
          <w:rtl/>
          <w:lang w:bidi="fa-IR"/>
        </w:rPr>
      </w:pPr>
      <w:r w:rsidRPr="00717BE8">
        <w:rPr>
          <w:rFonts w:cs="B Nazanin" w:hint="cs"/>
          <w:rtl/>
          <w:lang w:bidi="fa-IR"/>
        </w:rPr>
        <w:t>جدول</w:t>
      </w:r>
      <w:r>
        <w:rPr>
          <w:rFonts w:cs="B Nazanin" w:hint="cs"/>
          <w:rtl/>
          <w:lang w:bidi="fa-IR"/>
        </w:rPr>
        <w:t xml:space="preserve"> شماره</w:t>
      </w:r>
      <w:r w:rsidRPr="00717BE8">
        <w:rPr>
          <w:rFonts w:cs="B Nazanin" w:hint="cs"/>
          <w:rtl/>
          <w:lang w:bidi="fa-IR"/>
        </w:rPr>
        <w:t xml:space="preserve"> </w:t>
      </w:r>
      <w:r>
        <w:rPr>
          <w:rFonts w:cs="B Nazanin" w:hint="cs"/>
          <w:rtl/>
          <w:lang w:bidi="fa-IR"/>
        </w:rPr>
        <w:t>9</w:t>
      </w:r>
      <w:r w:rsidRPr="00717BE8">
        <w:rPr>
          <w:rFonts w:cs="B Nazanin" w:hint="cs"/>
          <w:rtl/>
          <w:lang w:bidi="fa-IR"/>
        </w:rPr>
        <w:t>ـ</w:t>
      </w:r>
      <w:r>
        <w:rPr>
          <w:rFonts w:cs="B Nazanin" w:hint="cs"/>
          <w:rtl/>
          <w:lang w:bidi="fa-IR"/>
        </w:rPr>
        <w:t>2</w:t>
      </w:r>
      <w:r w:rsidRPr="00717BE8">
        <w:rPr>
          <w:rFonts w:cs="B Nazanin" w:hint="cs"/>
          <w:rtl/>
          <w:lang w:bidi="fa-IR"/>
        </w:rPr>
        <w:t xml:space="preserve"> سطوح فضاهای مرکز انتظامی و امنیتی</w:t>
      </w:r>
    </w:p>
    <w:p w:rsidR="00C65296" w:rsidRPr="000C67FB" w:rsidRDefault="00C65296" w:rsidP="00C65296">
      <w:pPr>
        <w:jc w:val="center"/>
        <w:rPr>
          <w:rFonts w:cs="B Nazanin"/>
          <w:sz w:val="18"/>
          <w:szCs w:val="18"/>
          <w:rtl/>
          <w:lang w:bidi="fa-IR"/>
        </w:rPr>
      </w:pPr>
    </w:p>
    <w:tbl>
      <w:tblPr>
        <w:bidiVisual/>
        <w:tblW w:w="8365" w:type="dxa"/>
        <w:jc w:val="cente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Look w:val="01E0" w:firstRow="1" w:lastRow="1" w:firstColumn="1" w:lastColumn="1" w:noHBand="0" w:noVBand="0"/>
      </w:tblPr>
      <w:tblGrid>
        <w:gridCol w:w="3724"/>
        <w:gridCol w:w="1067"/>
        <w:gridCol w:w="1067"/>
        <w:gridCol w:w="1350"/>
        <w:gridCol w:w="1157"/>
      </w:tblGrid>
      <w:tr w:rsidR="00C65296" w:rsidRPr="009A24B1" w:rsidTr="006C6330">
        <w:trPr>
          <w:tblCellSpacing w:w="20" w:type="dxa"/>
          <w:jc w:val="center"/>
        </w:trPr>
        <w:tc>
          <w:tcPr>
            <w:tcW w:w="3811" w:type="dxa"/>
            <w:vAlign w:val="center"/>
          </w:tcPr>
          <w:p w:rsidR="00C65296" w:rsidRPr="009A24B1" w:rsidRDefault="00C65296" w:rsidP="006C6330">
            <w:pPr>
              <w:spacing w:before="80" w:after="80"/>
              <w:jc w:val="center"/>
              <w:rPr>
                <w:rFonts w:eastAsia="Times New Roman" w:cs="B Nazanin"/>
                <w:b/>
                <w:bCs/>
                <w:sz w:val="26"/>
                <w:szCs w:val="26"/>
                <w:rtl/>
                <w:lang w:bidi="fa-IR"/>
              </w:rPr>
            </w:pPr>
            <w:r w:rsidRPr="009A24B1">
              <w:rPr>
                <w:rFonts w:eastAsia="Times New Roman" w:cs="B Nazanin" w:hint="cs"/>
                <w:b/>
                <w:bCs/>
                <w:sz w:val="26"/>
                <w:szCs w:val="26"/>
                <w:rtl/>
                <w:lang w:bidi="fa-IR"/>
              </w:rPr>
              <w:t>نام فضا</w:t>
            </w:r>
          </w:p>
        </w:tc>
        <w:tc>
          <w:tcPr>
            <w:tcW w:w="940" w:type="dxa"/>
            <w:vAlign w:val="center"/>
          </w:tcPr>
          <w:p w:rsidR="00C65296" w:rsidRPr="009A24B1" w:rsidRDefault="00C65296" w:rsidP="006C6330">
            <w:pPr>
              <w:spacing w:before="80" w:after="80"/>
              <w:jc w:val="center"/>
              <w:rPr>
                <w:rFonts w:eastAsia="Times New Roman" w:cs="B Nazanin"/>
                <w:b/>
                <w:bCs/>
                <w:sz w:val="26"/>
                <w:szCs w:val="26"/>
                <w:rtl/>
                <w:lang w:bidi="fa-IR"/>
              </w:rPr>
            </w:pPr>
            <w:r w:rsidRPr="009A24B1">
              <w:rPr>
                <w:rFonts w:eastAsia="Times New Roman" w:cs="B Nazanin" w:hint="cs"/>
                <w:b/>
                <w:bCs/>
                <w:sz w:val="26"/>
                <w:szCs w:val="26"/>
                <w:rtl/>
                <w:lang w:bidi="fa-IR"/>
              </w:rPr>
              <w:t>تعداد نفرات</w:t>
            </w:r>
          </w:p>
        </w:tc>
        <w:tc>
          <w:tcPr>
            <w:tcW w:w="940" w:type="dxa"/>
            <w:vAlign w:val="center"/>
          </w:tcPr>
          <w:p w:rsidR="00C65296" w:rsidRPr="009A24B1" w:rsidRDefault="00C65296" w:rsidP="006C6330">
            <w:pPr>
              <w:spacing w:before="80" w:after="80"/>
              <w:jc w:val="center"/>
              <w:rPr>
                <w:rFonts w:eastAsia="Times New Roman" w:cs="B Nazanin"/>
                <w:b/>
                <w:bCs/>
                <w:sz w:val="26"/>
                <w:szCs w:val="26"/>
                <w:rtl/>
                <w:lang w:bidi="fa-IR"/>
              </w:rPr>
            </w:pPr>
            <w:r w:rsidRPr="009A24B1">
              <w:rPr>
                <w:rFonts w:eastAsia="Times New Roman" w:cs="B Nazanin" w:hint="cs"/>
                <w:b/>
                <w:bCs/>
                <w:sz w:val="26"/>
                <w:szCs w:val="26"/>
                <w:rtl/>
                <w:lang w:bidi="fa-IR"/>
              </w:rPr>
              <w:t>تعداد اتاق</w:t>
            </w:r>
          </w:p>
        </w:tc>
        <w:tc>
          <w:tcPr>
            <w:tcW w:w="1332" w:type="dxa"/>
            <w:vAlign w:val="center"/>
          </w:tcPr>
          <w:p w:rsidR="00C65296" w:rsidRPr="009A24B1" w:rsidRDefault="00C65296" w:rsidP="006C6330">
            <w:pPr>
              <w:spacing w:before="80" w:after="80"/>
              <w:jc w:val="center"/>
              <w:rPr>
                <w:rFonts w:eastAsia="Times New Roman" w:cs="B Nazanin"/>
                <w:b/>
                <w:bCs/>
                <w:sz w:val="26"/>
                <w:szCs w:val="26"/>
                <w:rtl/>
                <w:lang w:bidi="fa-IR"/>
              </w:rPr>
            </w:pPr>
            <w:r w:rsidRPr="009A24B1">
              <w:rPr>
                <w:rFonts w:eastAsia="Times New Roman" w:cs="B Nazanin" w:hint="cs"/>
                <w:b/>
                <w:bCs/>
                <w:sz w:val="26"/>
                <w:szCs w:val="26"/>
                <w:rtl/>
                <w:lang w:bidi="fa-IR"/>
              </w:rPr>
              <w:t>مساحت لازم هر اتاق</w:t>
            </w:r>
          </w:p>
        </w:tc>
        <w:tc>
          <w:tcPr>
            <w:tcW w:w="1102" w:type="dxa"/>
            <w:vAlign w:val="center"/>
          </w:tcPr>
          <w:p w:rsidR="00C65296" w:rsidRPr="009A24B1" w:rsidRDefault="00C65296" w:rsidP="006C6330">
            <w:pPr>
              <w:spacing w:before="80" w:after="80"/>
              <w:jc w:val="center"/>
              <w:rPr>
                <w:rFonts w:eastAsia="Times New Roman" w:cs="B Nazanin"/>
                <w:b/>
                <w:bCs/>
                <w:sz w:val="26"/>
                <w:szCs w:val="26"/>
                <w:rtl/>
                <w:lang w:bidi="fa-IR"/>
              </w:rPr>
            </w:pPr>
            <w:r w:rsidRPr="009A24B1">
              <w:rPr>
                <w:rFonts w:eastAsia="Times New Roman" w:cs="B Nazanin" w:hint="cs"/>
                <w:b/>
                <w:bCs/>
                <w:sz w:val="26"/>
                <w:szCs w:val="26"/>
                <w:rtl/>
                <w:lang w:bidi="fa-IR"/>
              </w:rPr>
              <w:t>جمع مساحت</w:t>
            </w:r>
          </w:p>
        </w:tc>
      </w:tr>
      <w:tr w:rsidR="00C65296" w:rsidRPr="009A24B1" w:rsidTr="006C6330">
        <w:trPr>
          <w:tblCellSpacing w:w="20" w:type="dxa"/>
          <w:jc w:val="center"/>
        </w:trPr>
        <w:tc>
          <w:tcPr>
            <w:tcW w:w="3811" w:type="dxa"/>
          </w:tcPr>
          <w:p w:rsidR="00C65296" w:rsidRPr="009A24B1" w:rsidRDefault="00C65296" w:rsidP="006C6330">
            <w:pPr>
              <w:spacing w:before="80" w:after="80"/>
              <w:rPr>
                <w:rFonts w:eastAsia="Times New Roman" w:cs="B Nazanin"/>
                <w:sz w:val="26"/>
                <w:szCs w:val="26"/>
                <w:rtl/>
                <w:lang w:bidi="fa-IR"/>
              </w:rPr>
            </w:pPr>
            <w:r w:rsidRPr="009A24B1">
              <w:rPr>
                <w:rFonts w:eastAsia="Times New Roman" w:cs="B Nazanin" w:hint="cs"/>
                <w:sz w:val="26"/>
                <w:szCs w:val="26"/>
                <w:rtl/>
                <w:lang w:bidi="fa-IR"/>
              </w:rPr>
              <w:t>مسئول اول انتظامی</w:t>
            </w:r>
          </w:p>
        </w:tc>
        <w:tc>
          <w:tcPr>
            <w:tcW w:w="940"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1</w:t>
            </w:r>
          </w:p>
        </w:tc>
        <w:tc>
          <w:tcPr>
            <w:tcW w:w="940"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1</w:t>
            </w:r>
          </w:p>
        </w:tc>
        <w:tc>
          <w:tcPr>
            <w:tcW w:w="1332"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25</w:t>
            </w:r>
          </w:p>
        </w:tc>
        <w:tc>
          <w:tcPr>
            <w:tcW w:w="1102"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25</w:t>
            </w:r>
          </w:p>
        </w:tc>
      </w:tr>
      <w:tr w:rsidR="00C65296" w:rsidRPr="009A24B1" w:rsidTr="006C6330">
        <w:trPr>
          <w:tblCellSpacing w:w="20" w:type="dxa"/>
          <w:jc w:val="center"/>
        </w:trPr>
        <w:tc>
          <w:tcPr>
            <w:tcW w:w="3811" w:type="dxa"/>
          </w:tcPr>
          <w:p w:rsidR="00C65296" w:rsidRPr="009A24B1" w:rsidRDefault="00C65296" w:rsidP="006C6330">
            <w:pPr>
              <w:spacing w:before="80" w:after="80"/>
              <w:rPr>
                <w:rFonts w:eastAsia="Times New Roman" w:cs="B Nazanin"/>
                <w:sz w:val="26"/>
                <w:szCs w:val="26"/>
                <w:rtl/>
                <w:lang w:bidi="fa-IR"/>
              </w:rPr>
            </w:pPr>
            <w:r w:rsidRPr="009A24B1">
              <w:rPr>
                <w:rFonts w:eastAsia="Times New Roman" w:cs="B Nazanin" w:hint="cs"/>
                <w:sz w:val="26"/>
                <w:szCs w:val="26"/>
                <w:rtl/>
                <w:lang w:bidi="fa-IR"/>
              </w:rPr>
              <w:t>اتاق کنترل مدار بسته</w:t>
            </w:r>
          </w:p>
        </w:tc>
        <w:tc>
          <w:tcPr>
            <w:tcW w:w="940"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6</w:t>
            </w:r>
          </w:p>
        </w:tc>
        <w:tc>
          <w:tcPr>
            <w:tcW w:w="940"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1</w:t>
            </w:r>
          </w:p>
        </w:tc>
        <w:tc>
          <w:tcPr>
            <w:tcW w:w="1332"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40</w:t>
            </w:r>
          </w:p>
        </w:tc>
        <w:tc>
          <w:tcPr>
            <w:tcW w:w="1102"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40</w:t>
            </w:r>
          </w:p>
        </w:tc>
      </w:tr>
      <w:tr w:rsidR="00C65296" w:rsidRPr="009A24B1" w:rsidTr="006C6330">
        <w:trPr>
          <w:tblCellSpacing w:w="20" w:type="dxa"/>
          <w:jc w:val="center"/>
        </w:trPr>
        <w:tc>
          <w:tcPr>
            <w:tcW w:w="3811" w:type="dxa"/>
          </w:tcPr>
          <w:p w:rsidR="00C65296" w:rsidRPr="009A24B1" w:rsidRDefault="00C65296" w:rsidP="006C6330">
            <w:pPr>
              <w:spacing w:before="80" w:after="80"/>
              <w:rPr>
                <w:rFonts w:eastAsia="Times New Roman" w:cs="B Nazanin"/>
                <w:sz w:val="26"/>
                <w:szCs w:val="26"/>
                <w:rtl/>
                <w:lang w:bidi="fa-IR"/>
              </w:rPr>
            </w:pPr>
            <w:r w:rsidRPr="009A24B1">
              <w:rPr>
                <w:rFonts w:eastAsia="Times New Roman" w:cs="B Nazanin" w:hint="cs"/>
                <w:sz w:val="26"/>
                <w:szCs w:val="26"/>
                <w:rtl/>
                <w:lang w:bidi="fa-IR"/>
              </w:rPr>
              <w:t>اتاق مأمورین امنیتی</w:t>
            </w:r>
          </w:p>
        </w:tc>
        <w:tc>
          <w:tcPr>
            <w:tcW w:w="940"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12</w:t>
            </w:r>
          </w:p>
        </w:tc>
        <w:tc>
          <w:tcPr>
            <w:tcW w:w="940"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1</w:t>
            </w:r>
          </w:p>
        </w:tc>
        <w:tc>
          <w:tcPr>
            <w:tcW w:w="1332"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40</w:t>
            </w:r>
          </w:p>
        </w:tc>
        <w:tc>
          <w:tcPr>
            <w:tcW w:w="1102"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40</w:t>
            </w:r>
          </w:p>
        </w:tc>
      </w:tr>
      <w:tr w:rsidR="00C65296" w:rsidRPr="009A24B1" w:rsidTr="006C6330">
        <w:trPr>
          <w:tblCellSpacing w:w="20" w:type="dxa"/>
          <w:jc w:val="center"/>
        </w:trPr>
        <w:tc>
          <w:tcPr>
            <w:tcW w:w="3811" w:type="dxa"/>
          </w:tcPr>
          <w:p w:rsidR="00C65296" w:rsidRPr="009A24B1" w:rsidRDefault="00C65296" w:rsidP="006C6330">
            <w:pPr>
              <w:spacing w:before="80" w:after="80"/>
              <w:rPr>
                <w:rFonts w:eastAsia="Times New Roman" w:cs="B Nazanin"/>
                <w:sz w:val="26"/>
                <w:szCs w:val="26"/>
                <w:rtl/>
                <w:lang w:bidi="fa-IR"/>
              </w:rPr>
            </w:pPr>
            <w:r w:rsidRPr="009A24B1">
              <w:rPr>
                <w:rFonts w:eastAsia="Times New Roman" w:cs="B Nazanin" w:hint="cs"/>
                <w:sz w:val="26"/>
                <w:szCs w:val="26"/>
                <w:rtl/>
                <w:lang w:bidi="fa-IR"/>
              </w:rPr>
              <w:t xml:space="preserve">استراحت مأمورین </w:t>
            </w:r>
            <w:r w:rsidRPr="009A24B1">
              <w:rPr>
                <w:rFonts w:eastAsia="Times New Roman" w:cs="B Nazanin" w:hint="cs"/>
                <w:sz w:val="26"/>
                <w:szCs w:val="26"/>
                <w:rtl/>
                <w:lang w:bidi="fa-IR"/>
              </w:rPr>
              <w:lastRenderedPageBreak/>
              <w:t>امنیتی</w:t>
            </w:r>
          </w:p>
        </w:tc>
        <w:tc>
          <w:tcPr>
            <w:tcW w:w="940"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lastRenderedPageBreak/>
              <w:t>ـ</w:t>
            </w:r>
          </w:p>
        </w:tc>
        <w:tc>
          <w:tcPr>
            <w:tcW w:w="940"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1</w:t>
            </w:r>
          </w:p>
        </w:tc>
        <w:tc>
          <w:tcPr>
            <w:tcW w:w="1332"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30</w:t>
            </w:r>
          </w:p>
        </w:tc>
        <w:tc>
          <w:tcPr>
            <w:tcW w:w="1102"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30</w:t>
            </w:r>
          </w:p>
        </w:tc>
      </w:tr>
      <w:tr w:rsidR="00C65296" w:rsidRPr="009A24B1" w:rsidTr="006C6330">
        <w:trPr>
          <w:tblCellSpacing w:w="20" w:type="dxa"/>
          <w:jc w:val="center"/>
        </w:trPr>
        <w:tc>
          <w:tcPr>
            <w:tcW w:w="3811" w:type="dxa"/>
          </w:tcPr>
          <w:p w:rsidR="00C65296" w:rsidRPr="009A24B1" w:rsidRDefault="00C65296" w:rsidP="006C6330">
            <w:pPr>
              <w:spacing w:before="80" w:after="80"/>
              <w:rPr>
                <w:rFonts w:eastAsia="Times New Roman" w:cs="B Nazanin"/>
                <w:sz w:val="26"/>
                <w:szCs w:val="26"/>
                <w:rtl/>
                <w:lang w:bidi="fa-IR"/>
              </w:rPr>
            </w:pPr>
            <w:r w:rsidRPr="009A24B1">
              <w:rPr>
                <w:rFonts w:eastAsia="Times New Roman" w:cs="B Nazanin" w:hint="cs"/>
                <w:sz w:val="26"/>
                <w:szCs w:val="26"/>
                <w:rtl/>
                <w:lang w:bidi="fa-IR"/>
              </w:rPr>
              <w:lastRenderedPageBreak/>
              <w:t>مأمورین اجرای امنیتی</w:t>
            </w:r>
          </w:p>
        </w:tc>
        <w:tc>
          <w:tcPr>
            <w:tcW w:w="940"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4</w:t>
            </w:r>
          </w:p>
        </w:tc>
        <w:tc>
          <w:tcPr>
            <w:tcW w:w="940"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2</w:t>
            </w:r>
          </w:p>
        </w:tc>
        <w:tc>
          <w:tcPr>
            <w:tcW w:w="1332"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15</w:t>
            </w:r>
          </w:p>
        </w:tc>
        <w:tc>
          <w:tcPr>
            <w:tcW w:w="1102"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30</w:t>
            </w:r>
          </w:p>
        </w:tc>
      </w:tr>
      <w:tr w:rsidR="00C65296" w:rsidRPr="009A24B1" w:rsidTr="006C6330">
        <w:trPr>
          <w:tblCellSpacing w:w="20" w:type="dxa"/>
          <w:jc w:val="center"/>
        </w:trPr>
        <w:tc>
          <w:tcPr>
            <w:tcW w:w="3811" w:type="dxa"/>
          </w:tcPr>
          <w:p w:rsidR="00C65296" w:rsidRPr="009A24B1" w:rsidRDefault="00C65296" w:rsidP="006C6330">
            <w:pPr>
              <w:spacing w:before="80" w:after="80"/>
              <w:rPr>
                <w:rFonts w:eastAsia="Times New Roman" w:cs="B Nazanin"/>
                <w:sz w:val="26"/>
                <w:szCs w:val="26"/>
                <w:rtl/>
                <w:lang w:bidi="fa-IR"/>
              </w:rPr>
            </w:pPr>
            <w:r w:rsidRPr="009A24B1">
              <w:rPr>
                <w:rFonts w:eastAsia="Times New Roman" w:cs="B Nazanin" w:hint="cs"/>
                <w:sz w:val="26"/>
                <w:szCs w:val="26"/>
                <w:rtl/>
                <w:lang w:bidi="fa-IR"/>
              </w:rPr>
              <w:t>بازداشتگاه موقت</w:t>
            </w:r>
          </w:p>
        </w:tc>
        <w:tc>
          <w:tcPr>
            <w:tcW w:w="940"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4</w:t>
            </w:r>
          </w:p>
        </w:tc>
        <w:tc>
          <w:tcPr>
            <w:tcW w:w="940"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2</w:t>
            </w:r>
          </w:p>
        </w:tc>
        <w:tc>
          <w:tcPr>
            <w:tcW w:w="1332"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20</w:t>
            </w:r>
          </w:p>
        </w:tc>
        <w:tc>
          <w:tcPr>
            <w:tcW w:w="1102"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40</w:t>
            </w:r>
          </w:p>
        </w:tc>
      </w:tr>
      <w:tr w:rsidR="00C65296" w:rsidRPr="009A24B1" w:rsidTr="006C6330">
        <w:trPr>
          <w:tblCellSpacing w:w="20" w:type="dxa"/>
          <w:jc w:val="center"/>
        </w:trPr>
        <w:tc>
          <w:tcPr>
            <w:tcW w:w="3811" w:type="dxa"/>
          </w:tcPr>
          <w:p w:rsidR="00C65296" w:rsidRPr="009A24B1" w:rsidRDefault="00C65296" w:rsidP="006C6330">
            <w:pPr>
              <w:spacing w:before="80" w:after="80"/>
              <w:rPr>
                <w:rFonts w:eastAsia="Times New Roman" w:cs="B Nazanin"/>
                <w:sz w:val="26"/>
                <w:szCs w:val="26"/>
                <w:rtl/>
                <w:lang w:bidi="fa-IR"/>
              </w:rPr>
            </w:pPr>
            <w:r w:rsidRPr="009A24B1">
              <w:rPr>
                <w:rFonts w:eastAsia="Times New Roman" w:cs="B Nazanin" w:hint="cs"/>
                <w:sz w:val="26"/>
                <w:szCs w:val="26"/>
                <w:rtl/>
                <w:lang w:bidi="fa-IR"/>
              </w:rPr>
              <w:t>جمع کل سطوح</w:t>
            </w:r>
          </w:p>
        </w:tc>
        <w:tc>
          <w:tcPr>
            <w:tcW w:w="940" w:type="dxa"/>
            <w:vAlign w:val="center"/>
          </w:tcPr>
          <w:p w:rsidR="00C65296" w:rsidRPr="009A24B1" w:rsidRDefault="00C65296" w:rsidP="006C6330">
            <w:pPr>
              <w:spacing w:before="80" w:after="80"/>
              <w:jc w:val="center"/>
              <w:rPr>
                <w:rFonts w:eastAsia="Times New Roman" w:cs="B Nazanin"/>
                <w:sz w:val="26"/>
                <w:szCs w:val="26"/>
                <w:rtl/>
                <w:lang w:bidi="fa-IR"/>
              </w:rPr>
            </w:pPr>
          </w:p>
        </w:tc>
        <w:tc>
          <w:tcPr>
            <w:tcW w:w="940" w:type="dxa"/>
            <w:vAlign w:val="center"/>
          </w:tcPr>
          <w:p w:rsidR="00C65296" w:rsidRPr="009A24B1" w:rsidRDefault="00C65296" w:rsidP="006C6330">
            <w:pPr>
              <w:spacing w:before="80" w:after="80"/>
              <w:jc w:val="center"/>
              <w:rPr>
                <w:rFonts w:eastAsia="Times New Roman" w:cs="B Nazanin"/>
                <w:sz w:val="26"/>
                <w:szCs w:val="26"/>
                <w:rtl/>
                <w:lang w:bidi="fa-IR"/>
              </w:rPr>
            </w:pPr>
          </w:p>
        </w:tc>
        <w:tc>
          <w:tcPr>
            <w:tcW w:w="1332" w:type="dxa"/>
            <w:vAlign w:val="center"/>
          </w:tcPr>
          <w:p w:rsidR="00C65296" w:rsidRPr="009A24B1" w:rsidRDefault="00C65296" w:rsidP="006C6330">
            <w:pPr>
              <w:spacing w:before="80" w:after="80"/>
              <w:jc w:val="center"/>
              <w:rPr>
                <w:rFonts w:eastAsia="Times New Roman" w:cs="B Nazanin"/>
                <w:sz w:val="26"/>
                <w:szCs w:val="26"/>
                <w:rtl/>
                <w:lang w:bidi="fa-IR"/>
              </w:rPr>
            </w:pPr>
          </w:p>
        </w:tc>
        <w:tc>
          <w:tcPr>
            <w:tcW w:w="1102" w:type="dxa"/>
            <w:vAlign w:val="center"/>
          </w:tcPr>
          <w:p w:rsidR="00C65296" w:rsidRPr="009A24B1" w:rsidRDefault="00C65296" w:rsidP="006C6330">
            <w:pPr>
              <w:spacing w:before="80" w:after="80"/>
              <w:jc w:val="center"/>
              <w:rPr>
                <w:rFonts w:eastAsia="Times New Roman" w:cs="B Nazanin"/>
                <w:b/>
                <w:bCs/>
                <w:sz w:val="26"/>
                <w:szCs w:val="26"/>
                <w:rtl/>
                <w:lang w:bidi="fa-IR"/>
              </w:rPr>
            </w:pPr>
            <w:r w:rsidRPr="009A24B1">
              <w:rPr>
                <w:rFonts w:eastAsia="Times New Roman" w:cs="B Nazanin" w:hint="cs"/>
                <w:b/>
                <w:bCs/>
                <w:sz w:val="26"/>
                <w:szCs w:val="26"/>
                <w:vertAlign w:val="superscript"/>
                <w:rtl/>
                <w:lang w:bidi="fa-IR"/>
              </w:rPr>
              <w:t>2</w:t>
            </w:r>
            <w:r w:rsidRPr="009A24B1">
              <w:rPr>
                <w:rFonts w:eastAsia="Times New Roman" w:cs="B Nazanin"/>
                <w:sz w:val="26"/>
                <w:szCs w:val="26"/>
                <w:lang w:bidi="fa-IR"/>
              </w:rPr>
              <w:t>m</w:t>
            </w:r>
            <w:r w:rsidRPr="009A24B1">
              <w:rPr>
                <w:rFonts w:eastAsia="Times New Roman" w:cs="B Nazanin" w:hint="cs"/>
                <w:b/>
                <w:bCs/>
                <w:sz w:val="26"/>
                <w:szCs w:val="26"/>
                <w:rtl/>
                <w:lang w:bidi="fa-IR"/>
              </w:rPr>
              <w:t xml:space="preserve"> 205</w:t>
            </w:r>
          </w:p>
        </w:tc>
      </w:tr>
    </w:tbl>
    <w:p w:rsidR="00C65296" w:rsidRPr="000C67FB" w:rsidRDefault="00C65296" w:rsidP="00C65296">
      <w:pPr>
        <w:rPr>
          <w:rFonts w:cs="B Nazanin"/>
          <w:lang w:bidi="fa-IR"/>
        </w:rPr>
      </w:pPr>
    </w:p>
    <w:p w:rsidR="00C65296" w:rsidRDefault="00C65296" w:rsidP="00C65296">
      <w:pPr>
        <w:jc w:val="center"/>
        <w:rPr>
          <w:rFonts w:cs="B Nazanin"/>
          <w:rtl/>
          <w:lang w:bidi="fa-IR"/>
        </w:rPr>
      </w:pPr>
    </w:p>
    <w:p w:rsidR="00C65296" w:rsidRPr="00717BE8" w:rsidRDefault="00C65296" w:rsidP="00C65296">
      <w:pPr>
        <w:jc w:val="center"/>
        <w:rPr>
          <w:rFonts w:cs="B Nazanin"/>
          <w:rtl/>
          <w:lang w:bidi="fa-IR"/>
        </w:rPr>
      </w:pPr>
      <w:r w:rsidRPr="00717BE8">
        <w:rPr>
          <w:rFonts w:cs="B Nazanin" w:hint="cs"/>
          <w:rtl/>
          <w:lang w:bidi="fa-IR"/>
        </w:rPr>
        <w:t>جدول</w:t>
      </w:r>
      <w:r>
        <w:rPr>
          <w:rFonts w:cs="B Nazanin" w:hint="cs"/>
          <w:rtl/>
          <w:lang w:bidi="fa-IR"/>
        </w:rPr>
        <w:t xml:space="preserve"> شماره</w:t>
      </w:r>
      <w:r w:rsidRPr="00717BE8">
        <w:rPr>
          <w:rFonts w:cs="B Nazanin" w:hint="cs"/>
          <w:rtl/>
          <w:lang w:bidi="fa-IR"/>
        </w:rPr>
        <w:t xml:space="preserve"> </w:t>
      </w:r>
      <w:r>
        <w:rPr>
          <w:rFonts w:cs="B Nazanin" w:hint="cs"/>
          <w:rtl/>
          <w:lang w:bidi="fa-IR"/>
        </w:rPr>
        <w:t>10</w:t>
      </w:r>
      <w:r w:rsidRPr="00717BE8">
        <w:rPr>
          <w:rFonts w:cs="B Nazanin" w:hint="cs"/>
          <w:rtl/>
          <w:lang w:bidi="fa-IR"/>
        </w:rPr>
        <w:t>ـ</w:t>
      </w:r>
      <w:r>
        <w:rPr>
          <w:rFonts w:cs="B Nazanin" w:hint="cs"/>
          <w:rtl/>
          <w:lang w:bidi="fa-IR"/>
        </w:rPr>
        <w:t>2</w:t>
      </w:r>
      <w:r w:rsidRPr="00717BE8">
        <w:rPr>
          <w:rFonts w:cs="B Nazanin" w:hint="cs"/>
          <w:rtl/>
          <w:lang w:bidi="fa-IR"/>
        </w:rPr>
        <w:t xml:space="preserve"> سطوح فضاهای سالن دادگاه از حوزه دادگاه‌ها</w:t>
      </w:r>
    </w:p>
    <w:p w:rsidR="00C65296" w:rsidRPr="000C67FB" w:rsidRDefault="00C65296" w:rsidP="00C65296">
      <w:pPr>
        <w:jc w:val="center"/>
        <w:rPr>
          <w:rFonts w:cs="B Nazanin"/>
          <w:sz w:val="18"/>
          <w:szCs w:val="18"/>
          <w:rtl/>
          <w:lang w:bidi="fa-IR"/>
        </w:rPr>
      </w:pPr>
    </w:p>
    <w:tbl>
      <w:tblPr>
        <w:bidiVisual/>
        <w:tblW w:w="8365" w:type="dxa"/>
        <w:jc w:val="cente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Look w:val="01E0" w:firstRow="1" w:lastRow="1" w:firstColumn="1" w:lastColumn="1" w:noHBand="0" w:noVBand="0"/>
      </w:tblPr>
      <w:tblGrid>
        <w:gridCol w:w="3721"/>
        <w:gridCol w:w="1067"/>
        <w:gridCol w:w="1067"/>
        <w:gridCol w:w="1353"/>
        <w:gridCol w:w="1157"/>
      </w:tblGrid>
      <w:tr w:rsidR="00C65296" w:rsidRPr="009A24B1" w:rsidTr="006C6330">
        <w:trPr>
          <w:tblCellSpacing w:w="20" w:type="dxa"/>
          <w:jc w:val="center"/>
        </w:trPr>
        <w:tc>
          <w:tcPr>
            <w:tcW w:w="3811" w:type="dxa"/>
            <w:vAlign w:val="center"/>
          </w:tcPr>
          <w:p w:rsidR="00C65296" w:rsidRPr="009A24B1" w:rsidRDefault="00C65296" w:rsidP="006C6330">
            <w:pPr>
              <w:spacing w:before="80" w:after="80"/>
              <w:jc w:val="center"/>
              <w:rPr>
                <w:rFonts w:eastAsia="Times New Roman" w:cs="B Nazanin"/>
                <w:b/>
                <w:bCs/>
                <w:sz w:val="26"/>
                <w:szCs w:val="26"/>
                <w:rtl/>
                <w:lang w:bidi="fa-IR"/>
              </w:rPr>
            </w:pPr>
            <w:r w:rsidRPr="009A24B1">
              <w:rPr>
                <w:rFonts w:eastAsia="Times New Roman" w:cs="B Nazanin" w:hint="cs"/>
                <w:b/>
                <w:bCs/>
                <w:sz w:val="26"/>
                <w:szCs w:val="26"/>
                <w:rtl/>
                <w:lang w:bidi="fa-IR"/>
              </w:rPr>
              <w:t>نام فضا</w:t>
            </w:r>
          </w:p>
        </w:tc>
        <w:tc>
          <w:tcPr>
            <w:tcW w:w="940" w:type="dxa"/>
            <w:vAlign w:val="center"/>
          </w:tcPr>
          <w:p w:rsidR="00C65296" w:rsidRPr="009A24B1" w:rsidRDefault="00C65296" w:rsidP="006C6330">
            <w:pPr>
              <w:spacing w:before="80" w:after="80"/>
              <w:jc w:val="center"/>
              <w:rPr>
                <w:rFonts w:eastAsia="Times New Roman" w:cs="B Nazanin"/>
                <w:b/>
                <w:bCs/>
                <w:sz w:val="26"/>
                <w:szCs w:val="26"/>
                <w:rtl/>
                <w:lang w:bidi="fa-IR"/>
              </w:rPr>
            </w:pPr>
            <w:r w:rsidRPr="009A24B1">
              <w:rPr>
                <w:rFonts w:eastAsia="Times New Roman" w:cs="B Nazanin" w:hint="cs"/>
                <w:b/>
                <w:bCs/>
                <w:sz w:val="26"/>
                <w:szCs w:val="26"/>
                <w:rtl/>
                <w:lang w:bidi="fa-IR"/>
              </w:rPr>
              <w:t>تعداد نفرات</w:t>
            </w:r>
          </w:p>
        </w:tc>
        <w:tc>
          <w:tcPr>
            <w:tcW w:w="940" w:type="dxa"/>
            <w:vAlign w:val="center"/>
          </w:tcPr>
          <w:p w:rsidR="00C65296" w:rsidRPr="009A24B1" w:rsidRDefault="00C65296" w:rsidP="006C6330">
            <w:pPr>
              <w:spacing w:before="80" w:after="80"/>
              <w:jc w:val="center"/>
              <w:rPr>
                <w:rFonts w:eastAsia="Times New Roman" w:cs="B Nazanin"/>
                <w:b/>
                <w:bCs/>
                <w:sz w:val="26"/>
                <w:szCs w:val="26"/>
                <w:rtl/>
                <w:lang w:bidi="fa-IR"/>
              </w:rPr>
            </w:pPr>
            <w:r w:rsidRPr="009A24B1">
              <w:rPr>
                <w:rFonts w:eastAsia="Times New Roman" w:cs="B Nazanin" w:hint="cs"/>
                <w:b/>
                <w:bCs/>
                <w:sz w:val="26"/>
                <w:szCs w:val="26"/>
                <w:rtl/>
                <w:lang w:bidi="fa-IR"/>
              </w:rPr>
              <w:t>تعداد اتاق</w:t>
            </w:r>
          </w:p>
        </w:tc>
        <w:tc>
          <w:tcPr>
            <w:tcW w:w="1332" w:type="dxa"/>
            <w:vAlign w:val="center"/>
          </w:tcPr>
          <w:p w:rsidR="00C65296" w:rsidRPr="009A24B1" w:rsidRDefault="00C65296" w:rsidP="006C6330">
            <w:pPr>
              <w:spacing w:before="80" w:after="80"/>
              <w:jc w:val="center"/>
              <w:rPr>
                <w:rFonts w:eastAsia="Times New Roman" w:cs="B Nazanin"/>
                <w:b/>
                <w:bCs/>
                <w:sz w:val="26"/>
                <w:szCs w:val="26"/>
                <w:rtl/>
                <w:lang w:bidi="fa-IR"/>
              </w:rPr>
            </w:pPr>
            <w:r w:rsidRPr="009A24B1">
              <w:rPr>
                <w:rFonts w:eastAsia="Times New Roman" w:cs="B Nazanin" w:hint="cs"/>
                <w:b/>
                <w:bCs/>
                <w:sz w:val="26"/>
                <w:szCs w:val="26"/>
                <w:rtl/>
                <w:lang w:bidi="fa-IR"/>
              </w:rPr>
              <w:t>مساحت لازم هر اتاق</w:t>
            </w:r>
          </w:p>
        </w:tc>
        <w:tc>
          <w:tcPr>
            <w:tcW w:w="1102" w:type="dxa"/>
            <w:vAlign w:val="center"/>
          </w:tcPr>
          <w:p w:rsidR="00C65296" w:rsidRPr="009A24B1" w:rsidRDefault="00C65296" w:rsidP="006C6330">
            <w:pPr>
              <w:spacing w:before="80" w:after="80"/>
              <w:jc w:val="center"/>
              <w:rPr>
                <w:rFonts w:eastAsia="Times New Roman" w:cs="B Nazanin"/>
                <w:b/>
                <w:bCs/>
                <w:sz w:val="26"/>
                <w:szCs w:val="26"/>
                <w:rtl/>
                <w:lang w:bidi="fa-IR"/>
              </w:rPr>
            </w:pPr>
            <w:r w:rsidRPr="009A24B1">
              <w:rPr>
                <w:rFonts w:eastAsia="Times New Roman" w:cs="B Nazanin" w:hint="cs"/>
                <w:b/>
                <w:bCs/>
                <w:sz w:val="26"/>
                <w:szCs w:val="26"/>
                <w:rtl/>
                <w:lang w:bidi="fa-IR"/>
              </w:rPr>
              <w:t>جمع مساحت</w:t>
            </w:r>
          </w:p>
        </w:tc>
      </w:tr>
      <w:tr w:rsidR="00C65296" w:rsidRPr="009A24B1" w:rsidTr="006C6330">
        <w:trPr>
          <w:tblCellSpacing w:w="20" w:type="dxa"/>
          <w:jc w:val="center"/>
        </w:trPr>
        <w:tc>
          <w:tcPr>
            <w:tcW w:w="3811" w:type="dxa"/>
          </w:tcPr>
          <w:p w:rsidR="00C65296" w:rsidRPr="009A24B1" w:rsidRDefault="00C65296" w:rsidP="006C6330">
            <w:pPr>
              <w:spacing w:before="80" w:after="80"/>
              <w:rPr>
                <w:rFonts w:eastAsia="Times New Roman" w:cs="B Nazanin"/>
                <w:sz w:val="26"/>
                <w:szCs w:val="26"/>
                <w:rtl/>
                <w:lang w:bidi="fa-IR"/>
              </w:rPr>
            </w:pPr>
            <w:r w:rsidRPr="009A24B1">
              <w:rPr>
                <w:rFonts w:eastAsia="Times New Roman" w:cs="B Nazanin" w:hint="cs"/>
                <w:sz w:val="26"/>
                <w:szCs w:val="26"/>
                <w:rtl/>
                <w:lang w:bidi="fa-IR"/>
              </w:rPr>
              <w:t>اتاق مشورت</w:t>
            </w:r>
          </w:p>
        </w:tc>
        <w:tc>
          <w:tcPr>
            <w:tcW w:w="940"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ـ</w:t>
            </w:r>
          </w:p>
        </w:tc>
        <w:tc>
          <w:tcPr>
            <w:tcW w:w="940"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4</w:t>
            </w:r>
          </w:p>
        </w:tc>
        <w:tc>
          <w:tcPr>
            <w:tcW w:w="1332"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30</w:t>
            </w:r>
          </w:p>
        </w:tc>
        <w:tc>
          <w:tcPr>
            <w:tcW w:w="1102"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120</w:t>
            </w:r>
          </w:p>
        </w:tc>
      </w:tr>
      <w:tr w:rsidR="00C65296" w:rsidRPr="009A24B1" w:rsidTr="006C6330">
        <w:trPr>
          <w:tblCellSpacing w:w="20" w:type="dxa"/>
          <w:jc w:val="center"/>
        </w:trPr>
        <w:tc>
          <w:tcPr>
            <w:tcW w:w="3811" w:type="dxa"/>
          </w:tcPr>
          <w:p w:rsidR="00C65296" w:rsidRPr="009A24B1" w:rsidRDefault="00C65296" w:rsidP="006C6330">
            <w:pPr>
              <w:spacing w:before="80" w:after="80"/>
              <w:rPr>
                <w:rFonts w:eastAsia="Times New Roman" w:cs="B Nazanin"/>
                <w:sz w:val="26"/>
                <w:szCs w:val="26"/>
                <w:rtl/>
                <w:lang w:bidi="fa-IR"/>
              </w:rPr>
            </w:pPr>
            <w:r w:rsidRPr="009A24B1">
              <w:rPr>
                <w:rFonts w:eastAsia="Times New Roman" w:cs="B Nazanin" w:hint="cs"/>
                <w:sz w:val="26"/>
                <w:szCs w:val="26"/>
                <w:rtl/>
                <w:lang w:bidi="fa-IR"/>
              </w:rPr>
              <w:t>اتاق دادستان</w:t>
            </w:r>
          </w:p>
        </w:tc>
        <w:tc>
          <w:tcPr>
            <w:tcW w:w="940"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4</w:t>
            </w:r>
          </w:p>
        </w:tc>
        <w:tc>
          <w:tcPr>
            <w:tcW w:w="940"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4</w:t>
            </w:r>
          </w:p>
        </w:tc>
        <w:tc>
          <w:tcPr>
            <w:tcW w:w="1332"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20</w:t>
            </w:r>
          </w:p>
        </w:tc>
        <w:tc>
          <w:tcPr>
            <w:tcW w:w="1102"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80</w:t>
            </w:r>
          </w:p>
        </w:tc>
      </w:tr>
      <w:tr w:rsidR="00C65296" w:rsidRPr="009A24B1" w:rsidTr="006C6330">
        <w:trPr>
          <w:tblCellSpacing w:w="20" w:type="dxa"/>
          <w:jc w:val="center"/>
        </w:trPr>
        <w:tc>
          <w:tcPr>
            <w:tcW w:w="3811" w:type="dxa"/>
          </w:tcPr>
          <w:p w:rsidR="00C65296" w:rsidRPr="009A24B1" w:rsidRDefault="00C65296" w:rsidP="006C6330">
            <w:pPr>
              <w:spacing w:before="80" w:after="80"/>
              <w:rPr>
                <w:rFonts w:eastAsia="Times New Roman" w:cs="B Nazanin"/>
                <w:sz w:val="26"/>
                <w:szCs w:val="26"/>
                <w:rtl/>
                <w:lang w:bidi="fa-IR"/>
              </w:rPr>
            </w:pPr>
            <w:r w:rsidRPr="009A24B1">
              <w:rPr>
                <w:rFonts w:eastAsia="Times New Roman" w:cs="B Nazanin" w:hint="cs"/>
                <w:sz w:val="26"/>
                <w:szCs w:val="26"/>
                <w:rtl/>
                <w:lang w:bidi="fa-IR"/>
              </w:rPr>
              <w:t>اتاق منشی دادستان</w:t>
            </w:r>
          </w:p>
        </w:tc>
        <w:tc>
          <w:tcPr>
            <w:tcW w:w="940"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4</w:t>
            </w:r>
          </w:p>
        </w:tc>
        <w:tc>
          <w:tcPr>
            <w:tcW w:w="940"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4</w:t>
            </w:r>
          </w:p>
        </w:tc>
        <w:tc>
          <w:tcPr>
            <w:tcW w:w="1332"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12</w:t>
            </w:r>
          </w:p>
        </w:tc>
        <w:tc>
          <w:tcPr>
            <w:tcW w:w="1102"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48</w:t>
            </w:r>
          </w:p>
        </w:tc>
      </w:tr>
      <w:tr w:rsidR="00C65296" w:rsidRPr="009A24B1" w:rsidTr="006C6330">
        <w:trPr>
          <w:tblCellSpacing w:w="20" w:type="dxa"/>
          <w:jc w:val="center"/>
        </w:trPr>
        <w:tc>
          <w:tcPr>
            <w:tcW w:w="3811" w:type="dxa"/>
          </w:tcPr>
          <w:p w:rsidR="00C65296" w:rsidRPr="009A24B1" w:rsidRDefault="00C65296" w:rsidP="006C6330">
            <w:pPr>
              <w:spacing w:before="80" w:after="80"/>
              <w:rPr>
                <w:rFonts w:eastAsia="Times New Roman" w:cs="B Nazanin"/>
                <w:sz w:val="26"/>
                <w:szCs w:val="26"/>
                <w:rtl/>
                <w:lang w:bidi="fa-IR"/>
              </w:rPr>
            </w:pPr>
            <w:r w:rsidRPr="009A24B1">
              <w:rPr>
                <w:rFonts w:eastAsia="Times New Roman" w:cs="B Nazanin" w:hint="cs"/>
                <w:sz w:val="26"/>
                <w:szCs w:val="26"/>
                <w:rtl/>
                <w:lang w:bidi="fa-IR"/>
              </w:rPr>
              <w:t>انبار دادگاه</w:t>
            </w:r>
          </w:p>
        </w:tc>
        <w:tc>
          <w:tcPr>
            <w:tcW w:w="940"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ـ</w:t>
            </w:r>
          </w:p>
        </w:tc>
        <w:tc>
          <w:tcPr>
            <w:tcW w:w="940"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4</w:t>
            </w:r>
          </w:p>
        </w:tc>
        <w:tc>
          <w:tcPr>
            <w:tcW w:w="1332"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8</w:t>
            </w:r>
          </w:p>
        </w:tc>
        <w:tc>
          <w:tcPr>
            <w:tcW w:w="1102"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32</w:t>
            </w:r>
          </w:p>
        </w:tc>
      </w:tr>
      <w:tr w:rsidR="00C65296" w:rsidRPr="009A24B1" w:rsidTr="006C6330">
        <w:trPr>
          <w:tblCellSpacing w:w="20" w:type="dxa"/>
          <w:jc w:val="center"/>
        </w:trPr>
        <w:tc>
          <w:tcPr>
            <w:tcW w:w="3811" w:type="dxa"/>
          </w:tcPr>
          <w:p w:rsidR="00C65296" w:rsidRPr="009A24B1" w:rsidRDefault="00C65296" w:rsidP="006C6330">
            <w:pPr>
              <w:spacing w:before="80" w:after="80"/>
              <w:rPr>
                <w:rFonts w:eastAsia="Times New Roman" w:cs="B Nazanin"/>
                <w:sz w:val="26"/>
                <w:szCs w:val="26"/>
                <w:rtl/>
                <w:lang w:bidi="fa-IR"/>
              </w:rPr>
            </w:pPr>
            <w:r w:rsidRPr="009A24B1">
              <w:rPr>
                <w:rFonts w:eastAsia="Times New Roman" w:cs="B Nazanin" w:hint="cs"/>
                <w:sz w:val="26"/>
                <w:szCs w:val="26"/>
                <w:rtl/>
                <w:lang w:bidi="fa-IR"/>
              </w:rPr>
              <w:t xml:space="preserve">اتاق متهم </w:t>
            </w:r>
          </w:p>
        </w:tc>
        <w:tc>
          <w:tcPr>
            <w:tcW w:w="940"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ـ</w:t>
            </w:r>
          </w:p>
        </w:tc>
        <w:tc>
          <w:tcPr>
            <w:tcW w:w="940"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2</w:t>
            </w:r>
          </w:p>
        </w:tc>
        <w:tc>
          <w:tcPr>
            <w:tcW w:w="1332"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10</w:t>
            </w:r>
          </w:p>
        </w:tc>
        <w:tc>
          <w:tcPr>
            <w:tcW w:w="1102"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20</w:t>
            </w:r>
          </w:p>
        </w:tc>
      </w:tr>
      <w:tr w:rsidR="00C65296" w:rsidRPr="009A24B1" w:rsidTr="006C6330">
        <w:trPr>
          <w:tblCellSpacing w:w="20" w:type="dxa"/>
          <w:jc w:val="center"/>
        </w:trPr>
        <w:tc>
          <w:tcPr>
            <w:tcW w:w="3811" w:type="dxa"/>
          </w:tcPr>
          <w:p w:rsidR="00C65296" w:rsidRPr="009A24B1" w:rsidRDefault="00C65296" w:rsidP="006C6330">
            <w:pPr>
              <w:spacing w:before="80" w:after="80"/>
              <w:rPr>
                <w:rFonts w:eastAsia="Times New Roman" w:cs="B Nazanin"/>
                <w:sz w:val="26"/>
                <w:szCs w:val="26"/>
                <w:rtl/>
                <w:lang w:bidi="fa-IR"/>
              </w:rPr>
            </w:pPr>
            <w:r w:rsidRPr="009A24B1">
              <w:rPr>
                <w:rFonts w:eastAsia="Times New Roman" w:cs="B Nazanin" w:hint="cs"/>
                <w:sz w:val="26"/>
                <w:szCs w:val="26"/>
                <w:rtl/>
                <w:lang w:bidi="fa-IR"/>
              </w:rPr>
              <w:t>اتاق وکلا</w:t>
            </w:r>
          </w:p>
        </w:tc>
        <w:tc>
          <w:tcPr>
            <w:tcW w:w="940"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ـ</w:t>
            </w:r>
          </w:p>
        </w:tc>
        <w:tc>
          <w:tcPr>
            <w:tcW w:w="940"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8</w:t>
            </w:r>
          </w:p>
        </w:tc>
        <w:tc>
          <w:tcPr>
            <w:tcW w:w="1332"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12</w:t>
            </w:r>
          </w:p>
        </w:tc>
        <w:tc>
          <w:tcPr>
            <w:tcW w:w="1102"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96</w:t>
            </w:r>
          </w:p>
        </w:tc>
      </w:tr>
      <w:tr w:rsidR="00C65296" w:rsidRPr="009A24B1" w:rsidTr="006C6330">
        <w:trPr>
          <w:tblCellSpacing w:w="20" w:type="dxa"/>
          <w:jc w:val="center"/>
        </w:trPr>
        <w:tc>
          <w:tcPr>
            <w:tcW w:w="3811" w:type="dxa"/>
          </w:tcPr>
          <w:p w:rsidR="00C65296" w:rsidRPr="009A24B1" w:rsidRDefault="00C65296" w:rsidP="006C6330">
            <w:pPr>
              <w:spacing w:before="80" w:after="80"/>
              <w:rPr>
                <w:rFonts w:eastAsia="Times New Roman" w:cs="B Nazanin"/>
                <w:sz w:val="26"/>
                <w:szCs w:val="26"/>
                <w:rtl/>
                <w:lang w:bidi="fa-IR"/>
              </w:rPr>
            </w:pPr>
            <w:r w:rsidRPr="009A24B1">
              <w:rPr>
                <w:rFonts w:eastAsia="Times New Roman" w:cs="B Nazanin" w:hint="cs"/>
                <w:sz w:val="26"/>
                <w:szCs w:val="26"/>
                <w:rtl/>
                <w:lang w:bidi="fa-IR"/>
              </w:rPr>
              <w:t>ماشین نویس</w:t>
            </w:r>
          </w:p>
        </w:tc>
        <w:tc>
          <w:tcPr>
            <w:tcW w:w="940"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6</w:t>
            </w:r>
          </w:p>
        </w:tc>
        <w:tc>
          <w:tcPr>
            <w:tcW w:w="940"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2</w:t>
            </w:r>
          </w:p>
        </w:tc>
        <w:tc>
          <w:tcPr>
            <w:tcW w:w="1332"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12</w:t>
            </w:r>
          </w:p>
        </w:tc>
        <w:tc>
          <w:tcPr>
            <w:tcW w:w="1102"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24</w:t>
            </w:r>
          </w:p>
        </w:tc>
      </w:tr>
      <w:tr w:rsidR="00C65296" w:rsidRPr="009A24B1" w:rsidTr="006C6330">
        <w:trPr>
          <w:tblCellSpacing w:w="20" w:type="dxa"/>
          <w:jc w:val="center"/>
        </w:trPr>
        <w:tc>
          <w:tcPr>
            <w:tcW w:w="3811" w:type="dxa"/>
          </w:tcPr>
          <w:p w:rsidR="00C65296" w:rsidRPr="009A24B1" w:rsidRDefault="00C65296" w:rsidP="006C6330">
            <w:pPr>
              <w:spacing w:before="80" w:after="80"/>
              <w:rPr>
                <w:rFonts w:eastAsia="Times New Roman" w:cs="B Nazanin"/>
                <w:sz w:val="26"/>
                <w:szCs w:val="26"/>
                <w:rtl/>
                <w:lang w:bidi="fa-IR"/>
              </w:rPr>
            </w:pPr>
            <w:r w:rsidRPr="009A24B1">
              <w:rPr>
                <w:rFonts w:eastAsia="Times New Roman" w:cs="B Nazanin" w:hint="cs"/>
                <w:sz w:val="26"/>
                <w:szCs w:val="26"/>
                <w:rtl/>
                <w:lang w:bidi="fa-IR"/>
              </w:rPr>
              <w:t>جمع کل سطوح</w:t>
            </w:r>
          </w:p>
        </w:tc>
        <w:tc>
          <w:tcPr>
            <w:tcW w:w="940" w:type="dxa"/>
            <w:vAlign w:val="center"/>
          </w:tcPr>
          <w:p w:rsidR="00C65296" w:rsidRPr="009A24B1" w:rsidRDefault="00C65296" w:rsidP="006C6330">
            <w:pPr>
              <w:spacing w:before="80" w:after="80"/>
              <w:jc w:val="center"/>
              <w:rPr>
                <w:rFonts w:eastAsia="Times New Roman" w:cs="B Nazanin"/>
                <w:sz w:val="26"/>
                <w:szCs w:val="26"/>
                <w:rtl/>
                <w:lang w:bidi="fa-IR"/>
              </w:rPr>
            </w:pPr>
          </w:p>
        </w:tc>
        <w:tc>
          <w:tcPr>
            <w:tcW w:w="940" w:type="dxa"/>
            <w:vAlign w:val="center"/>
          </w:tcPr>
          <w:p w:rsidR="00C65296" w:rsidRPr="009A24B1" w:rsidRDefault="00C65296" w:rsidP="006C6330">
            <w:pPr>
              <w:spacing w:before="80" w:after="80"/>
              <w:jc w:val="center"/>
              <w:rPr>
                <w:rFonts w:eastAsia="Times New Roman" w:cs="B Nazanin"/>
                <w:sz w:val="26"/>
                <w:szCs w:val="26"/>
                <w:rtl/>
                <w:lang w:bidi="fa-IR"/>
              </w:rPr>
            </w:pPr>
          </w:p>
        </w:tc>
        <w:tc>
          <w:tcPr>
            <w:tcW w:w="1332" w:type="dxa"/>
            <w:vAlign w:val="center"/>
          </w:tcPr>
          <w:p w:rsidR="00C65296" w:rsidRPr="009A24B1" w:rsidRDefault="00C65296" w:rsidP="006C6330">
            <w:pPr>
              <w:spacing w:before="80" w:after="80"/>
              <w:jc w:val="center"/>
              <w:rPr>
                <w:rFonts w:eastAsia="Times New Roman" w:cs="B Nazanin"/>
                <w:sz w:val="26"/>
                <w:szCs w:val="26"/>
                <w:rtl/>
                <w:lang w:bidi="fa-IR"/>
              </w:rPr>
            </w:pPr>
          </w:p>
        </w:tc>
        <w:tc>
          <w:tcPr>
            <w:tcW w:w="1102" w:type="dxa"/>
            <w:vAlign w:val="center"/>
          </w:tcPr>
          <w:p w:rsidR="00C65296" w:rsidRPr="009A24B1" w:rsidRDefault="00C65296" w:rsidP="006C6330">
            <w:pPr>
              <w:spacing w:before="80" w:after="80"/>
              <w:jc w:val="center"/>
              <w:rPr>
                <w:rFonts w:eastAsia="Times New Roman" w:cs="B Nazanin"/>
                <w:b/>
                <w:bCs/>
                <w:sz w:val="26"/>
                <w:szCs w:val="26"/>
                <w:rtl/>
                <w:lang w:bidi="fa-IR"/>
              </w:rPr>
            </w:pPr>
            <w:r w:rsidRPr="009A24B1">
              <w:rPr>
                <w:rFonts w:eastAsia="Times New Roman" w:cs="B Nazanin" w:hint="cs"/>
                <w:b/>
                <w:bCs/>
                <w:sz w:val="26"/>
                <w:szCs w:val="26"/>
                <w:vertAlign w:val="superscript"/>
                <w:rtl/>
                <w:lang w:bidi="fa-IR"/>
              </w:rPr>
              <w:t>2</w:t>
            </w:r>
            <w:r w:rsidRPr="009A24B1">
              <w:rPr>
                <w:rFonts w:eastAsia="Times New Roman" w:cs="B Nazanin"/>
                <w:sz w:val="26"/>
                <w:szCs w:val="26"/>
                <w:lang w:bidi="fa-IR"/>
              </w:rPr>
              <w:t>m</w:t>
            </w:r>
            <w:r w:rsidRPr="009A24B1">
              <w:rPr>
                <w:rFonts w:eastAsia="Times New Roman" w:cs="B Nazanin" w:hint="cs"/>
                <w:b/>
                <w:bCs/>
                <w:sz w:val="26"/>
                <w:szCs w:val="26"/>
                <w:rtl/>
                <w:lang w:bidi="fa-IR"/>
              </w:rPr>
              <w:t xml:space="preserve"> 1220</w:t>
            </w:r>
          </w:p>
        </w:tc>
      </w:tr>
    </w:tbl>
    <w:p w:rsidR="00C65296" w:rsidRDefault="00C65296" w:rsidP="00C65296">
      <w:pPr>
        <w:jc w:val="center"/>
        <w:rPr>
          <w:rFonts w:cs="B Nazanin"/>
          <w:rtl/>
          <w:lang w:bidi="fa-IR"/>
        </w:rPr>
      </w:pPr>
    </w:p>
    <w:p w:rsidR="00C65296" w:rsidRPr="00717BE8" w:rsidRDefault="00C65296" w:rsidP="00C65296">
      <w:pPr>
        <w:jc w:val="center"/>
        <w:rPr>
          <w:rFonts w:cs="B Nazanin"/>
          <w:rtl/>
          <w:lang w:bidi="fa-IR"/>
        </w:rPr>
      </w:pPr>
      <w:r w:rsidRPr="00717BE8">
        <w:rPr>
          <w:rFonts w:cs="B Nazanin" w:hint="cs"/>
          <w:rtl/>
          <w:lang w:bidi="fa-IR"/>
        </w:rPr>
        <w:t>جدول</w:t>
      </w:r>
      <w:r>
        <w:rPr>
          <w:rFonts w:cs="B Nazanin" w:hint="cs"/>
          <w:rtl/>
          <w:lang w:bidi="fa-IR"/>
        </w:rPr>
        <w:t xml:space="preserve"> شماره</w:t>
      </w:r>
      <w:r w:rsidRPr="00717BE8">
        <w:rPr>
          <w:rFonts w:cs="B Nazanin" w:hint="cs"/>
          <w:rtl/>
          <w:lang w:bidi="fa-IR"/>
        </w:rPr>
        <w:t xml:space="preserve"> </w:t>
      </w:r>
      <w:r>
        <w:rPr>
          <w:rFonts w:cs="B Nazanin" w:hint="cs"/>
          <w:rtl/>
          <w:lang w:bidi="fa-IR"/>
        </w:rPr>
        <w:t>11</w:t>
      </w:r>
      <w:r w:rsidRPr="00717BE8">
        <w:rPr>
          <w:rFonts w:cs="B Nazanin" w:hint="cs"/>
          <w:rtl/>
          <w:lang w:bidi="fa-IR"/>
        </w:rPr>
        <w:t>ـ</w:t>
      </w:r>
      <w:r>
        <w:rPr>
          <w:rFonts w:cs="B Nazanin" w:hint="cs"/>
          <w:rtl/>
          <w:lang w:bidi="fa-IR"/>
        </w:rPr>
        <w:t>2</w:t>
      </w:r>
      <w:r w:rsidRPr="00717BE8">
        <w:rPr>
          <w:rFonts w:cs="B Nazanin" w:hint="cs"/>
          <w:rtl/>
          <w:lang w:bidi="fa-IR"/>
        </w:rPr>
        <w:t xml:space="preserve"> سطوح فضاهای شعب دادگاه از حوزه دادگاه</w:t>
      </w:r>
      <w:r w:rsidRPr="00717BE8">
        <w:rPr>
          <w:rFonts w:cs="B Nazanin" w:hint="cs"/>
          <w:rtl/>
          <w:lang w:bidi="fa-IR"/>
        </w:rPr>
        <w:softHyphen/>
        <w:t>ها</w:t>
      </w:r>
    </w:p>
    <w:tbl>
      <w:tblPr>
        <w:bidiVisual/>
        <w:tblW w:w="8365" w:type="dxa"/>
        <w:jc w:val="cente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Look w:val="01E0" w:firstRow="1" w:lastRow="1" w:firstColumn="1" w:lastColumn="1" w:noHBand="0" w:noVBand="0"/>
      </w:tblPr>
      <w:tblGrid>
        <w:gridCol w:w="3687"/>
        <w:gridCol w:w="1067"/>
        <w:gridCol w:w="1067"/>
        <w:gridCol w:w="1309"/>
        <w:gridCol w:w="1235"/>
      </w:tblGrid>
      <w:tr w:rsidR="00C65296" w:rsidRPr="009A24B1" w:rsidTr="006C6330">
        <w:trPr>
          <w:tblCellSpacing w:w="20" w:type="dxa"/>
          <w:jc w:val="center"/>
        </w:trPr>
        <w:tc>
          <w:tcPr>
            <w:tcW w:w="4139" w:type="dxa"/>
            <w:vAlign w:val="center"/>
          </w:tcPr>
          <w:p w:rsidR="00C65296" w:rsidRPr="009A24B1" w:rsidRDefault="00C65296" w:rsidP="006C6330">
            <w:pPr>
              <w:spacing w:before="80" w:after="80"/>
              <w:jc w:val="center"/>
              <w:rPr>
                <w:rFonts w:eastAsia="Times New Roman" w:cs="B Nazanin"/>
                <w:b/>
                <w:bCs/>
                <w:sz w:val="26"/>
                <w:szCs w:val="26"/>
                <w:rtl/>
                <w:lang w:bidi="fa-IR"/>
              </w:rPr>
            </w:pPr>
            <w:r w:rsidRPr="009A24B1">
              <w:rPr>
                <w:rFonts w:eastAsia="Times New Roman" w:cs="B Nazanin" w:hint="cs"/>
                <w:b/>
                <w:bCs/>
                <w:sz w:val="26"/>
                <w:szCs w:val="26"/>
                <w:rtl/>
                <w:lang w:bidi="fa-IR"/>
              </w:rPr>
              <w:t>نام فضا</w:t>
            </w:r>
          </w:p>
        </w:tc>
        <w:tc>
          <w:tcPr>
            <w:tcW w:w="772" w:type="dxa"/>
            <w:vAlign w:val="center"/>
          </w:tcPr>
          <w:p w:rsidR="00C65296" w:rsidRPr="009A24B1" w:rsidRDefault="00C65296" w:rsidP="006C6330">
            <w:pPr>
              <w:spacing w:before="80" w:after="80"/>
              <w:jc w:val="center"/>
              <w:rPr>
                <w:rFonts w:eastAsia="Times New Roman" w:cs="B Nazanin"/>
                <w:b/>
                <w:bCs/>
                <w:sz w:val="26"/>
                <w:szCs w:val="26"/>
                <w:rtl/>
                <w:lang w:bidi="fa-IR"/>
              </w:rPr>
            </w:pPr>
            <w:r w:rsidRPr="009A24B1">
              <w:rPr>
                <w:rFonts w:eastAsia="Times New Roman" w:cs="B Nazanin" w:hint="cs"/>
                <w:b/>
                <w:bCs/>
                <w:sz w:val="26"/>
                <w:szCs w:val="26"/>
                <w:rtl/>
                <w:lang w:bidi="fa-IR"/>
              </w:rPr>
              <w:t>تعداد نفرات</w:t>
            </w:r>
          </w:p>
        </w:tc>
        <w:tc>
          <w:tcPr>
            <w:tcW w:w="770" w:type="dxa"/>
            <w:vAlign w:val="center"/>
          </w:tcPr>
          <w:p w:rsidR="00C65296" w:rsidRPr="009A24B1" w:rsidRDefault="00C65296" w:rsidP="006C6330">
            <w:pPr>
              <w:spacing w:before="80" w:after="80"/>
              <w:jc w:val="center"/>
              <w:rPr>
                <w:rFonts w:eastAsia="Times New Roman" w:cs="B Nazanin"/>
                <w:b/>
                <w:bCs/>
                <w:sz w:val="26"/>
                <w:szCs w:val="26"/>
                <w:rtl/>
                <w:lang w:bidi="fa-IR"/>
              </w:rPr>
            </w:pPr>
            <w:r w:rsidRPr="009A24B1">
              <w:rPr>
                <w:rFonts w:eastAsia="Times New Roman" w:cs="B Nazanin" w:hint="cs"/>
                <w:b/>
                <w:bCs/>
                <w:sz w:val="26"/>
                <w:szCs w:val="26"/>
                <w:rtl/>
                <w:lang w:bidi="fa-IR"/>
              </w:rPr>
              <w:t>تعداد اتاق</w:t>
            </w:r>
          </w:p>
        </w:tc>
        <w:tc>
          <w:tcPr>
            <w:tcW w:w="1331" w:type="dxa"/>
            <w:vAlign w:val="center"/>
          </w:tcPr>
          <w:p w:rsidR="00C65296" w:rsidRPr="009A24B1" w:rsidRDefault="00C65296" w:rsidP="006C6330">
            <w:pPr>
              <w:spacing w:before="80" w:after="80"/>
              <w:jc w:val="center"/>
              <w:rPr>
                <w:rFonts w:eastAsia="Times New Roman" w:cs="B Nazanin"/>
                <w:b/>
                <w:bCs/>
                <w:sz w:val="26"/>
                <w:szCs w:val="26"/>
                <w:rtl/>
                <w:lang w:bidi="fa-IR"/>
              </w:rPr>
            </w:pPr>
            <w:r w:rsidRPr="009A24B1">
              <w:rPr>
                <w:rFonts w:eastAsia="Times New Roman" w:cs="B Nazanin" w:hint="cs"/>
                <w:b/>
                <w:bCs/>
                <w:sz w:val="26"/>
                <w:szCs w:val="26"/>
                <w:rtl/>
                <w:lang w:bidi="fa-IR"/>
              </w:rPr>
              <w:t>مساحت لازم هر اتاق</w:t>
            </w:r>
          </w:p>
        </w:tc>
        <w:tc>
          <w:tcPr>
            <w:tcW w:w="1113" w:type="dxa"/>
            <w:vAlign w:val="center"/>
          </w:tcPr>
          <w:p w:rsidR="00C65296" w:rsidRPr="009A24B1" w:rsidRDefault="00C65296" w:rsidP="006C6330">
            <w:pPr>
              <w:spacing w:before="80" w:after="80"/>
              <w:jc w:val="center"/>
              <w:rPr>
                <w:rFonts w:eastAsia="Times New Roman" w:cs="B Nazanin"/>
                <w:b/>
                <w:bCs/>
                <w:sz w:val="26"/>
                <w:szCs w:val="26"/>
                <w:rtl/>
                <w:lang w:bidi="fa-IR"/>
              </w:rPr>
            </w:pPr>
            <w:r w:rsidRPr="009A24B1">
              <w:rPr>
                <w:rFonts w:eastAsia="Times New Roman" w:cs="B Nazanin" w:hint="cs"/>
                <w:b/>
                <w:bCs/>
                <w:sz w:val="26"/>
                <w:szCs w:val="26"/>
                <w:rtl/>
                <w:lang w:bidi="fa-IR"/>
              </w:rPr>
              <w:t>جمع مساحت</w:t>
            </w:r>
          </w:p>
        </w:tc>
      </w:tr>
      <w:tr w:rsidR="00C65296" w:rsidRPr="009A24B1" w:rsidTr="006C6330">
        <w:trPr>
          <w:tblCellSpacing w:w="20" w:type="dxa"/>
          <w:jc w:val="center"/>
        </w:trPr>
        <w:tc>
          <w:tcPr>
            <w:tcW w:w="4139" w:type="dxa"/>
          </w:tcPr>
          <w:p w:rsidR="00C65296" w:rsidRPr="009A24B1" w:rsidRDefault="00C65296" w:rsidP="006C6330">
            <w:pPr>
              <w:spacing w:before="80" w:after="80"/>
              <w:rPr>
                <w:rFonts w:eastAsia="Times New Roman" w:cs="B Nazanin"/>
                <w:sz w:val="26"/>
                <w:szCs w:val="26"/>
                <w:rtl/>
                <w:lang w:bidi="fa-IR"/>
              </w:rPr>
            </w:pPr>
            <w:r w:rsidRPr="009A24B1">
              <w:rPr>
                <w:rFonts w:eastAsia="Times New Roman" w:cs="B Nazanin" w:hint="cs"/>
                <w:sz w:val="26"/>
                <w:szCs w:val="26"/>
                <w:rtl/>
                <w:lang w:bidi="fa-IR"/>
              </w:rPr>
              <w:t>اتاق قضاوت</w:t>
            </w:r>
          </w:p>
        </w:tc>
        <w:tc>
          <w:tcPr>
            <w:tcW w:w="772"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38</w:t>
            </w:r>
          </w:p>
        </w:tc>
        <w:tc>
          <w:tcPr>
            <w:tcW w:w="770"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38</w:t>
            </w:r>
          </w:p>
        </w:tc>
        <w:tc>
          <w:tcPr>
            <w:tcW w:w="1331"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30</w:t>
            </w:r>
          </w:p>
        </w:tc>
        <w:tc>
          <w:tcPr>
            <w:tcW w:w="1113"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1520</w:t>
            </w:r>
          </w:p>
        </w:tc>
      </w:tr>
      <w:tr w:rsidR="00C65296" w:rsidRPr="009A24B1" w:rsidTr="006C6330">
        <w:trPr>
          <w:tblCellSpacing w:w="20" w:type="dxa"/>
          <w:jc w:val="center"/>
        </w:trPr>
        <w:tc>
          <w:tcPr>
            <w:tcW w:w="4139" w:type="dxa"/>
          </w:tcPr>
          <w:p w:rsidR="00C65296" w:rsidRPr="009A24B1" w:rsidRDefault="00C65296" w:rsidP="006C6330">
            <w:pPr>
              <w:spacing w:before="80" w:after="80"/>
              <w:rPr>
                <w:rFonts w:eastAsia="Times New Roman" w:cs="B Nazanin"/>
                <w:sz w:val="26"/>
                <w:szCs w:val="26"/>
                <w:rtl/>
                <w:lang w:bidi="fa-IR"/>
              </w:rPr>
            </w:pPr>
            <w:r w:rsidRPr="009A24B1">
              <w:rPr>
                <w:rFonts w:eastAsia="Times New Roman" w:cs="B Nazanin" w:hint="cs"/>
                <w:sz w:val="26"/>
                <w:szCs w:val="26"/>
                <w:rtl/>
                <w:lang w:bidi="fa-IR"/>
              </w:rPr>
              <w:t>اتاق مدیردفتر و دفتر دادگاه و انتظار مراجعین</w:t>
            </w:r>
          </w:p>
        </w:tc>
        <w:tc>
          <w:tcPr>
            <w:tcW w:w="772"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70</w:t>
            </w:r>
          </w:p>
        </w:tc>
        <w:tc>
          <w:tcPr>
            <w:tcW w:w="770"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38</w:t>
            </w:r>
          </w:p>
        </w:tc>
        <w:tc>
          <w:tcPr>
            <w:tcW w:w="1331"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30</w:t>
            </w:r>
          </w:p>
        </w:tc>
        <w:tc>
          <w:tcPr>
            <w:tcW w:w="1113"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1140</w:t>
            </w:r>
          </w:p>
        </w:tc>
      </w:tr>
      <w:tr w:rsidR="00C65296" w:rsidRPr="009A24B1" w:rsidTr="006C6330">
        <w:trPr>
          <w:tblCellSpacing w:w="20" w:type="dxa"/>
          <w:jc w:val="center"/>
        </w:trPr>
        <w:tc>
          <w:tcPr>
            <w:tcW w:w="4139" w:type="dxa"/>
          </w:tcPr>
          <w:p w:rsidR="00C65296" w:rsidRPr="009A24B1" w:rsidRDefault="00C65296" w:rsidP="006C6330">
            <w:pPr>
              <w:spacing w:before="80" w:after="80"/>
              <w:rPr>
                <w:rFonts w:eastAsia="Times New Roman" w:cs="B Nazanin"/>
                <w:sz w:val="26"/>
                <w:szCs w:val="26"/>
                <w:rtl/>
                <w:lang w:bidi="fa-IR"/>
              </w:rPr>
            </w:pPr>
            <w:r w:rsidRPr="009A24B1">
              <w:rPr>
                <w:rFonts w:eastAsia="Times New Roman" w:cs="B Nazanin" w:hint="cs"/>
                <w:sz w:val="26"/>
                <w:szCs w:val="26"/>
                <w:rtl/>
                <w:lang w:bidi="fa-IR"/>
              </w:rPr>
              <w:t>بایگانی</w:t>
            </w:r>
          </w:p>
        </w:tc>
        <w:tc>
          <w:tcPr>
            <w:tcW w:w="772"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38</w:t>
            </w:r>
          </w:p>
        </w:tc>
        <w:tc>
          <w:tcPr>
            <w:tcW w:w="770"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38</w:t>
            </w:r>
          </w:p>
        </w:tc>
        <w:tc>
          <w:tcPr>
            <w:tcW w:w="1331"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9</w:t>
            </w:r>
          </w:p>
        </w:tc>
        <w:tc>
          <w:tcPr>
            <w:tcW w:w="1113"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456</w:t>
            </w:r>
          </w:p>
        </w:tc>
      </w:tr>
      <w:tr w:rsidR="00C65296" w:rsidRPr="009A24B1" w:rsidTr="006C6330">
        <w:trPr>
          <w:tblCellSpacing w:w="20" w:type="dxa"/>
          <w:jc w:val="center"/>
        </w:trPr>
        <w:tc>
          <w:tcPr>
            <w:tcW w:w="4139" w:type="dxa"/>
          </w:tcPr>
          <w:p w:rsidR="00C65296" w:rsidRPr="009A24B1" w:rsidRDefault="00C65296" w:rsidP="006C6330">
            <w:pPr>
              <w:spacing w:before="80" w:after="80"/>
              <w:rPr>
                <w:rFonts w:eastAsia="Times New Roman" w:cs="B Nazanin"/>
                <w:sz w:val="26"/>
                <w:szCs w:val="26"/>
                <w:rtl/>
                <w:lang w:bidi="fa-IR"/>
              </w:rPr>
            </w:pPr>
            <w:r w:rsidRPr="009A24B1">
              <w:rPr>
                <w:rFonts w:eastAsia="Times New Roman" w:cs="B Nazanin" w:hint="cs"/>
                <w:sz w:val="26"/>
                <w:szCs w:val="26"/>
                <w:rtl/>
                <w:lang w:bidi="fa-IR"/>
              </w:rPr>
              <w:t>ماشین نویسی</w:t>
            </w:r>
          </w:p>
        </w:tc>
        <w:tc>
          <w:tcPr>
            <w:tcW w:w="772"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16</w:t>
            </w:r>
          </w:p>
        </w:tc>
        <w:tc>
          <w:tcPr>
            <w:tcW w:w="770"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8</w:t>
            </w:r>
          </w:p>
        </w:tc>
        <w:tc>
          <w:tcPr>
            <w:tcW w:w="1331"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12</w:t>
            </w:r>
          </w:p>
        </w:tc>
        <w:tc>
          <w:tcPr>
            <w:tcW w:w="1113"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96</w:t>
            </w:r>
          </w:p>
        </w:tc>
      </w:tr>
      <w:tr w:rsidR="00C65296" w:rsidRPr="009A24B1" w:rsidTr="006C6330">
        <w:trPr>
          <w:tblCellSpacing w:w="20" w:type="dxa"/>
          <w:jc w:val="center"/>
        </w:trPr>
        <w:tc>
          <w:tcPr>
            <w:tcW w:w="4139" w:type="dxa"/>
          </w:tcPr>
          <w:p w:rsidR="00C65296" w:rsidRPr="009A24B1" w:rsidRDefault="00C65296" w:rsidP="006C6330">
            <w:pPr>
              <w:spacing w:before="80" w:after="80"/>
              <w:rPr>
                <w:rFonts w:eastAsia="Times New Roman" w:cs="B Nazanin"/>
                <w:sz w:val="26"/>
                <w:szCs w:val="26"/>
                <w:rtl/>
                <w:lang w:bidi="fa-IR"/>
              </w:rPr>
            </w:pPr>
            <w:r w:rsidRPr="009A24B1">
              <w:rPr>
                <w:rFonts w:eastAsia="Times New Roman" w:cs="B Nazanin" w:hint="cs"/>
                <w:sz w:val="26"/>
                <w:szCs w:val="26"/>
                <w:rtl/>
                <w:lang w:bidi="fa-IR"/>
              </w:rPr>
              <w:lastRenderedPageBreak/>
              <w:t>اتاق استراحت قضات</w:t>
            </w:r>
          </w:p>
        </w:tc>
        <w:tc>
          <w:tcPr>
            <w:tcW w:w="772"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54</w:t>
            </w:r>
          </w:p>
        </w:tc>
        <w:tc>
          <w:tcPr>
            <w:tcW w:w="770"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19</w:t>
            </w:r>
          </w:p>
        </w:tc>
        <w:tc>
          <w:tcPr>
            <w:tcW w:w="1331"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9</w:t>
            </w:r>
          </w:p>
        </w:tc>
        <w:tc>
          <w:tcPr>
            <w:tcW w:w="1113"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285</w:t>
            </w:r>
          </w:p>
        </w:tc>
      </w:tr>
      <w:tr w:rsidR="00C65296" w:rsidRPr="009A24B1" w:rsidTr="006C6330">
        <w:trPr>
          <w:tblCellSpacing w:w="20" w:type="dxa"/>
          <w:jc w:val="center"/>
        </w:trPr>
        <w:tc>
          <w:tcPr>
            <w:tcW w:w="4139" w:type="dxa"/>
          </w:tcPr>
          <w:p w:rsidR="00C65296" w:rsidRPr="009A24B1" w:rsidRDefault="00C65296" w:rsidP="006C6330">
            <w:pPr>
              <w:spacing w:before="80" w:after="80"/>
              <w:rPr>
                <w:rFonts w:eastAsia="Times New Roman" w:cs="B Nazanin"/>
                <w:sz w:val="26"/>
                <w:szCs w:val="26"/>
                <w:rtl/>
                <w:lang w:bidi="fa-IR"/>
              </w:rPr>
            </w:pPr>
            <w:r w:rsidRPr="009A24B1">
              <w:rPr>
                <w:rFonts w:eastAsia="Times New Roman" w:cs="B Nazanin" w:hint="cs"/>
                <w:sz w:val="26"/>
                <w:szCs w:val="26"/>
                <w:rtl/>
                <w:lang w:bidi="fa-IR"/>
              </w:rPr>
              <w:t>مراکز امنیتی</w:t>
            </w:r>
          </w:p>
        </w:tc>
        <w:tc>
          <w:tcPr>
            <w:tcW w:w="772"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24</w:t>
            </w:r>
          </w:p>
        </w:tc>
        <w:tc>
          <w:tcPr>
            <w:tcW w:w="770"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8</w:t>
            </w:r>
          </w:p>
        </w:tc>
        <w:tc>
          <w:tcPr>
            <w:tcW w:w="1331"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10</w:t>
            </w:r>
          </w:p>
        </w:tc>
        <w:tc>
          <w:tcPr>
            <w:tcW w:w="1113"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80</w:t>
            </w:r>
          </w:p>
        </w:tc>
      </w:tr>
      <w:tr w:rsidR="00C65296" w:rsidRPr="009A24B1" w:rsidTr="006C6330">
        <w:trPr>
          <w:tblCellSpacing w:w="20" w:type="dxa"/>
          <w:jc w:val="center"/>
        </w:trPr>
        <w:tc>
          <w:tcPr>
            <w:tcW w:w="4139" w:type="dxa"/>
          </w:tcPr>
          <w:p w:rsidR="00C65296" w:rsidRPr="009A24B1" w:rsidRDefault="00C65296" w:rsidP="006C6330">
            <w:pPr>
              <w:spacing w:before="80" w:after="80"/>
              <w:rPr>
                <w:rFonts w:eastAsia="Times New Roman" w:cs="B Nazanin"/>
                <w:sz w:val="26"/>
                <w:szCs w:val="26"/>
                <w:rtl/>
                <w:lang w:bidi="fa-IR"/>
              </w:rPr>
            </w:pPr>
            <w:r w:rsidRPr="009A24B1">
              <w:rPr>
                <w:rFonts w:eastAsia="Times New Roman" w:cs="B Nazanin" w:hint="cs"/>
                <w:sz w:val="26"/>
                <w:szCs w:val="26"/>
                <w:rtl/>
                <w:lang w:bidi="fa-IR"/>
              </w:rPr>
              <w:t>واحد داوری دادگاه‌های خانواده</w:t>
            </w:r>
          </w:p>
        </w:tc>
        <w:tc>
          <w:tcPr>
            <w:tcW w:w="772"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2</w:t>
            </w:r>
          </w:p>
        </w:tc>
        <w:tc>
          <w:tcPr>
            <w:tcW w:w="770"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2</w:t>
            </w:r>
          </w:p>
        </w:tc>
        <w:tc>
          <w:tcPr>
            <w:tcW w:w="1331"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25</w:t>
            </w:r>
          </w:p>
        </w:tc>
        <w:tc>
          <w:tcPr>
            <w:tcW w:w="1113"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50</w:t>
            </w:r>
          </w:p>
        </w:tc>
      </w:tr>
      <w:tr w:rsidR="00C65296" w:rsidRPr="009A24B1" w:rsidTr="006C6330">
        <w:trPr>
          <w:tblCellSpacing w:w="20" w:type="dxa"/>
          <w:jc w:val="center"/>
        </w:trPr>
        <w:tc>
          <w:tcPr>
            <w:tcW w:w="4139" w:type="dxa"/>
          </w:tcPr>
          <w:p w:rsidR="00C65296" w:rsidRPr="009A24B1" w:rsidRDefault="00C65296" w:rsidP="006C6330">
            <w:pPr>
              <w:spacing w:before="80" w:after="80"/>
              <w:rPr>
                <w:rFonts w:eastAsia="Times New Roman" w:cs="B Nazanin"/>
                <w:sz w:val="26"/>
                <w:szCs w:val="26"/>
                <w:rtl/>
                <w:lang w:bidi="fa-IR"/>
              </w:rPr>
            </w:pPr>
            <w:r w:rsidRPr="009A24B1">
              <w:rPr>
                <w:rFonts w:eastAsia="Times New Roman" w:cs="B Nazanin" w:hint="cs"/>
                <w:sz w:val="26"/>
                <w:szCs w:val="26"/>
                <w:rtl/>
                <w:lang w:bidi="fa-IR"/>
              </w:rPr>
              <w:t>واحد مددکاری دادگاه‌های خانواده</w:t>
            </w:r>
          </w:p>
        </w:tc>
        <w:tc>
          <w:tcPr>
            <w:tcW w:w="772"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2</w:t>
            </w:r>
          </w:p>
        </w:tc>
        <w:tc>
          <w:tcPr>
            <w:tcW w:w="770"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2</w:t>
            </w:r>
          </w:p>
        </w:tc>
        <w:tc>
          <w:tcPr>
            <w:tcW w:w="1331"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25</w:t>
            </w:r>
          </w:p>
        </w:tc>
        <w:tc>
          <w:tcPr>
            <w:tcW w:w="1113"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50</w:t>
            </w:r>
          </w:p>
        </w:tc>
      </w:tr>
      <w:tr w:rsidR="00C65296" w:rsidRPr="009A24B1" w:rsidTr="006C6330">
        <w:trPr>
          <w:tblCellSpacing w:w="20" w:type="dxa"/>
          <w:jc w:val="center"/>
        </w:trPr>
        <w:tc>
          <w:tcPr>
            <w:tcW w:w="4139" w:type="dxa"/>
          </w:tcPr>
          <w:p w:rsidR="00C65296" w:rsidRPr="009A24B1" w:rsidRDefault="00C65296" w:rsidP="006C6330">
            <w:pPr>
              <w:spacing w:before="80" w:after="80"/>
              <w:rPr>
                <w:rFonts w:eastAsia="Times New Roman" w:cs="B Nazanin"/>
                <w:sz w:val="26"/>
                <w:szCs w:val="26"/>
                <w:rtl/>
                <w:lang w:bidi="fa-IR"/>
              </w:rPr>
            </w:pPr>
            <w:r w:rsidRPr="009A24B1">
              <w:rPr>
                <w:rFonts w:eastAsia="Times New Roman" w:cs="B Nazanin" w:hint="cs"/>
                <w:sz w:val="26"/>
                <w:szCs w:val="26"/>
                <w:rtl/>
                <w:lang w:bidi="fa-IR"/>
              </w:rPr>
              <w:t>جمع کل سطوح</w:t>
            </w:r>
          </w:p>
        </w:tc>
        <w:tc>
          <w:tcPr>
            <w:tcW w:w="772" w:type="dxa"/>
            <w:vAlign w:val="center"/>
          </w:tcPr>
          <w:p w:rsidR="00C65296" w:rsidRPr="009A24B1" w:rsidRDefault="00C65296" w:rsidP="006C6330">
            <w:pPr>
              <w:spacing w:before="80" w:after="80"/>
              <w:jc w:val="center"/>
              <w:rPr>
                <w:rFonts w:eastAsia="Times New Roman" w:cs="B Nazanin"/>
                <w:sz w:val="26"/>
                <w:szCs w:val="26"/>
                <w:rtl/>
                <w:lang w:bidi="fa-IR"/>
              </w:rPr>
            </w:pPr>
          </w:p>
        </w:tc>
        <w:tc>
          <w:tcPr>
            <w:tcW w:w="770" w:type="dxa"/>
            <w:vAlign w:val="center"/>
          </w:tcPr>
          <w:p w:rsidR="00C65296" w:rsidRPr="009A24B1" w:rsidRDefault="00C65296" w:rsidP="006C6330">
            <w:pPr>
              <w:spacing w:before="80" w:after="80"/>
              <w:jc w:val="center"/>
              <w:rPr>
                <w:rFonts w:eastAsia="Times New Roman" w:cs="B Nazanin"/>
                <w:sz w:val="26"/>
                <w:szCs w:val="26"/>
                <w:rtl/>
                <w:lang w:bidi="fa-IR"/>
              </w:rPr>
            </w:pPr>
          </w:p>
        </w:tc>
        <w:tc>
          <w:tcPr>
            <w:tcW w:w="1331" w:type="dxa"/>
            <w:vAlign w:val="center"/>
          </w:tcPr>
          <w:p w:rsidR="00C65296" w:rsidRPr="009A24B1" w:rsidRDefault="00C65296" w:rsidP="006C6330">
            <w:pPr>
              <w:spacing w:before="80" w:after="80"/>
              <w:jc w:val="center"/>
              <w:rPr>
                <w:rFonts w:eastAsia="Times New Roman" w:cs="B Nazanin"/>
                <w:sz w:val="26"/>
                <w:szCs w:val="26"/>
                <w:rtl/>
                <w:lang w:bidi="fa-IR"/>
              </w:rPr>
            </w:pPr>
          </w:p>
        </w:tc>
        <w:tc>
          <w:tcPr>
            <w:tcW w:w="1113" w:type="dxa"/>
            <w:vAlign w:val="center"/>
          </w:tcPr>
          <w:p w:rsidR="00C65296" w:rsidRPr="009A24B1" w:rsidRDefault="00C65296" w:rsidP="006C6330">
            <w:pPr>
              <w:spacing w:before="80" w:after="80"/>
              <w:jc w:val="center"/>
              <w:rPr>
                <w:rFonts w:eastAsia="Times New Roman" w:cs="B Nazanin"/>
                <w:b/>
                <w:bCs/>
                <w:sz w:val="26"/>
                <w:szCs w:val="26"/>
                <w:rtl/>
                <w:lang w:bidi="fa-IR"/>
              </w:rPr>
            </w:pPr>
            <w:r w:rsidRPr="009A24B1">
              <w:rPr>
                <w:rFonts w:eastAsia="Times New Roman" w:cs="B Nazanin" w:hint="cs"/>
                <w:b/>
                <w:bCs/>
                <w:sz w:val="26"/>
                <w:szCs w:val="26"/>
                <w:vertAlign w:val="superscript"/>
                <w:rtl/>
                <w:lang w:bidi="fa-IR"/>
              </w:rPr>
              <w:t>2</w:t>
            </w:r>
            <w:r w:rsidRPr="009A24B1">
              <w:rPr>
                <w:rFonts w:eastAsia="Times New Roman" w:cs="B Nazanin"/>
                <w:sz w:val="26"/>
                <w:szCs w:val="26"/>
                <w:lang w:bidi="fa-IR"/>
              </w:rPr>
              <w:t>m</w:t>
            </w:r>
            <w:r w:rsidRPr="009A24B1">
              <w:rPr>
                <w:rFonts w:eastAsia="Times New Roman" w:cs="B Nazanin" w:hint="cs"/>
                <w:b/>
                <w:bCs/>
                <w:sz w:val="26"/>
                <w:szCs w:val="26"/>
                <w:rtl/>
                <w:lang w:bidi="fa-IR"/>
              </w:rPr>
              <w:t>3885</w:t>
            </w:r>
          </w:p>
        </w:tc>
      </w:tr>
    </w:tbl>
    <w:p w:rsidR="00C65296" w:rsidRPr="00630B9F" w:rsidRDefault="00C65296" w:rsidP="00C65296">
      <w:pPr>
        <w:rPr>
          <w:rFonts w:cs="B Nazanin"/>
          <w:rtl/>
          <w:lang w:bidi="fa-IR"/>
        </w:rPr>
      </w:pPr>
      <w:r w:rsidRPr="00630B9F">
        <w:rPr>
          <w:rFonts w:cs="B Nazanin" w:hint="cs"/>
          <w:rtl/>
          <w:lang w:bidi="fa-IR"/>
        </w:rPr>
        <w:t>در تدوین سطوح فضاهای شعب دادگاه‌ها، فضاهای انتظار و راهروها در نظر گرفته نشده است.</w:t>
      </w:r>
    </w:p>
    <w:p w:rsidR="00C65296" w:rsidRPr="000C67FB" w:rsidRDefault="00C65296" w:rsidP="00C65296">
      <w:pPr>
        <w:jc w:val="center"/>
        <w:rPr>
          <w:rFonts w:cs="B Nazanin"/>
          <w:rtl/>
          <w:lang w:bidi="fa-IR"/>
        </w:rPr>
      </w:pPr>
    </w:p>
    <w:p w:rsidR="00C65296" w:rsidRPr="00717BE8" w:rsidRDefault="00C65296" w:rsidP="00C65296">
      <w:pPr>
        <w:jc w:val="center"/>
        <w:rPr>
          <w:rFonts w:cs="B Nazanin"/>
          <w:rtl/>
          <w:lang w:bidi="fa-IR"/>
        </w:rPr>
      </w:pPr>
      <w:r w:rsidRPr="00717BE8">
        <w:rPr>
          <w:rFonts w:cs="B Nazanin" w:hint="cs"/>
          <w:rtl/>
          <w:lang w:bidi="fa-IR"/>
        </w:rPr>
        <w:t>جدول</w:t>
      </w:r>
      <w:r>
        <w:rPr>
          <w:rFonts w:cs="B Nazanin" w:hint="cs"/>
          <w:rtl/>
          <w:lang w:bidi="fa-IR"/>
        </w:rPr>
        <w:t xml:space="preserve"> شماره</w:t>
      </w:r>
      <w:r w:rsidRPr="00717BE8">
        <w:rPr>
          <w:rFonts w:cs="B Nazanin" w:hint="cs"/>
          <w:rtl/>
          <w:lang w:bidi="fa-IR"/>
        </w:rPr>
        <w:t xml:space="preserve"> </w:t>
      </w:r>
      <w:r>
        <w:rPr>
          <w:rFonts w:cs="B Nazanin" w:hint="cs"/>
          <w:rtl/>
          <w:lang w:bidi="fa-IR"/>
        </w:rPr>
        <w:t>12</w:t>
      </w:r>
      <w:r w:rsidRPr="00717BE8">
        <w:rPr>
          <w:rFonts w:cs="B Nazanin" w:hint="cs"/>
          <w:rtl/>
          <w:lang w:bidi="fa-IR"/>
        </w:rPr>
        <w:t>ـ</w:t>
      </w:r>
      <w:r>
        <w:rPr>
          <w:rFonts w:cs="B Nazanin" w:hint="cs"/>
          <w:rtl/>
          <w:lang w:bidi="fa-IR"/>
        </w:rPr>
        <w:t>2</w:t>
      </w:r>
      <w:r w:rsidRPr="00717BE8">
        <w:rPr>
          <w:rFonts w:cs="B Nazanin" w:hint="cs"/>
          <w:rtl/>
          <w:lang w:bidi="fa-IR"/>
        </w:rPr>
        <w:t xml:space="preserve"> سطوح فضاهای مدیریت مجتمع از حوزه اداری</w:t>
      </w:r>
    </w:p>
    <w:p w:rsidR="00C65296" w:rsidRPr="000C67FB" w:rsidRDefault="00C65296" w:rsidP="00C65296">
      <w:pPr>
        <w:rPr>
          <w:rFonts w:cs="B Nazanin"/>
          <w:lang w:bidi="fa-IR"/>
        </w:rPr>
      </w:pPr>
    </w:p>
    <w:tbl>
      <w:tblPr>
        <w:bidiVisual/>
        <w:tblW w:w="8365" w:type="dxa"/>
        <w:jc w:val="cente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Look w:val="01E0" w:firstRow="1" w:lastRow="1" w:firstColumn="1" w:lastColumn="1" w:noHBand="0" w:noVBand="0"/>
      </w:tblPr>
      <w:tblGrid>
        <w:gridCol w:w="3722"/>
        <w:gridCol w:w="1067"/>
        <w:gridCol w:w="1067"/>
        <w:gridCol w:w="1352"/>
        <w:gridCol w:w="1157"/>
      </w:tblGrid>
      <w:tr w:rsidR="00C65296" w:rsidRPr="009A24B1" w:rsidTr="006C6330">
        <w:trPr>
          <w:tblCellSpacing w:w="20" w:type="dxa"/>
          <w:jc w:val="center"/>
        </w:trPr>
        <w:tc>
          <w:tcPr>
            <w:tcW w:w="3811" w:type="dxa"/>
            <w:vAlign w:val="center"/>
          </w:tcPr>
          <w:p w:rsidR="00C65296" w:rsidRPr="009A24B1" w:rsidRDefault="00C65296" w:rsidP="006C6330">
            <w:pPr>
              <w:spacing w:before="80" w:after="80"/>
              <w:jc w:val="center"/>
              <w:rPr>
                <w:rFonts w:eastAsia="Times New Roman" w:cs="B Nazanin"/>
                <w:b/>
                <w:bCs/>
                <w:sz w:val="26"/>
                <w:szCs w:val="26"/>
                <w:rtl/>
                <w:lang w:bidi="fa-IR"/>
              </w:rPr>
            </w:pPr>
            <w:r w:rsidRPr="009A24B1">
              <w:rPr>
                <w:rFonts w:eastAsia="Times New Roman" w:cs="B Nazanin" w:hint="cs"/>
                <w:b/>
                <w:bCs/>
                <w:sz w:val="26"/>
                <w:szCs w:val="26"/>
                <w:rtl/>
                <w:lang w:bidi="fa-IR"/>
              </w:rPr>
              <w:t>نام فضا</w:t>
            </w:r>
          </w:p>
        </w:tc>
        <w:tc>
          <w:tcPr>
            <w:tcW w:w="940" w:type="dxa"/>
            <w:vAlign w:val="center"/>
          </w:tcPr>
          <w:p w:rsidR="00C65296" w:rsidRPr="009A24B1" w:rsidRDefault="00C65296" w:rsidP="006C6330">
            <w:pPr>
              <w:spacing w:before="80" w:after="80"/>
              <w:jc w:val="center"/>
              <w:rPr>
                <w:rFonts w:eastAsia="Times New Roman" w:cs="B Nazanin"/>
                <w:b/>
                <w:bCs/>
                <w:sz w:val="26"/>
                <w:szCs w:val="26"/>
                <w:rtl/>
                <w:lang w:bidi="fa-IR"/>
              </w:rPr>
            </w:pPr>
            <w:r w:rsidRPr="009A24B1">
              <w:rPr>
                <w:rFonts w:eastAsia="Times New Roman" w:cs="B Nazanin" w:hint="cs"/>
                <w:b/>
                <w:bCs/>
                <w:sz w:val="26"/>
                <w:szCs w:val="26"/>
                <w:rtl/>
                <w:lang w:bidi="fa-IR"/>
              </w:rPr>
              <w:t>تعداد نفرات</w:t>
            </w:r>
          </w:p>
        </w:tc>
        <w:tc>
          <w:tcPr>
            <w:tcW w:w="940" w:type="dxa"/>
            <w:vAlign w:val="center"/>
          </w:tcPr>
          <w:p w:rsidR="00C65296" w:rsidRPr="009A24B1" w:rsidRDefault="00C65296" w:rsidP="006C6330">
            <w:pPr>
              <w:spacing w:before="80" w:after="80"/>
              <w:jc w:val="center"/>
              <w:rPr>
                <w:rFonts w:eastAsia="Times New Roman" w:cs="B Nazanin"/>
                <w:b/>
                <w:bCs/>
                <w:sz w:val="26"/>
                <w:szCs w:val="26"/>
                <w:rtl/>
                <w:lang w:bidi="fa-IR"/>
              </w:rPr>
            </w:pPr>
            <w:r w:rsidRPr="009A24B1">
              <w:rPr>
                <w:rFonts w:eastAsia="Times New Roman" w:cs="B Nazanin" w:hint="cs"/>
                <w:b/>
                <w:bCs/>
                <w:sz w:val="26"/>
                <w:szCs w:val="26"/>
                <w:rtl/>
                <w:lang w:bidi="fa-IR"/>
              </w:rPr>
              <w:t>تعداد اتاق</w:t>
            </w:r>
          </w:p>
        </w:tc>
        <w:tc>
          <w:tcPr>
            <w:tcW w:w="1332" w:type="dxa"/>
            <w:vAlign w:val="center"/>
          </w:tcPr>
          <w:p w:rsidR="00C65296" w:rsidRPr="009A24B1" w:rsidRDefault="00C65296" w:rsidP="006C6330">
            <w:pPr>
              <w:spacing w:before="80" w:after="80"/>
              <w:jc w:val="center"/>
              <w:rPr>
                <w:rFonts w:eastAsia="Times New Roman" w:cs="B Nazanin"/>
                <w:b/>
                <w:bCs/>
                <w:sz w:val="26"/>
                <w:szCs w:val="26"/>
                <w:rtl/>
                <w:lang w:bidi="fa-IR"/>
              </w:rPr>
            </w:pPr>
            <w:r w:rsidRPr="009A24B1">
              <w:rPr>
                <w:rFonts w:eastAsia="Times New Roman" w:cs="B Nazanin" w:hint="cs"/>
                <w:b/>
                <w:bCs/>
                <w:sz w:val="26"/>
                <w:szCs w:val="26"/>
                <w:rtl/>
                <w:lang w:bidi="fa-IR"/>
              </w:rPr>
              <w:t>مساحت لازم هر اتاق</w:t>
            </w:r>
          </w:p>
        </w:tc>
        <w:tc>
          <w:tcPr>
            <w:tcW w:w="1102" w:type="dxa"/>
            <w:vAlign w:val="center"/>
          </w:tcPr>
          <w:p w:rsidR="00C65296" w:rsidRPr="009A24B1" w:rsidRDefault="00C65296" w:rsidP="006C6330">
            <w:pPr>
              <w:spacing w:before="80" w:after="80"/>
              <w:jc w:val="center"/>
              <w:rPr>
                <w:rFonts w:eastAsia="Times New Roman" w:cs="B Nazanin"/>
                <w:b/>
                <w:bCs/>
                <w:sz w:val="26"/>
                <w:szCs w:val="26"/>
                <w:rtl/>
                <w:lang w:bidi="fa-IR"/>
              </w:rPr>
            </w:pPr>
            <w:r w:rsidRPr="009A24B1">
              <w:rPr>
                <w:rFonts w:eastAsia="Times New Roman" w:cs="B Nazanin" w:hint="cs"/>
                <w:b/>
                <w:bCs/>
                <w:sz w:val="26"/>
                <w:szCs w:val="26"/>
                <w:rtl/>
                <w:lang w:bidi="fa-IR"/>
              </w:rPr>
              <w:t>جمع مساحت</w:t>
            </w:r>
          </w:p>
        </w:tc>
      </w:tr>
      <w:tr w:rsidR="00C65296" w:rsidRPr="009A24B1" w:rsidTr="006C6330">
        <w:trPr>
          <w:tblCellSpacing w:w="20" w:type="dxa"/>
          <w:jc w:val="center"/>
        </w:trPr>
        <w:tc>
          <w:tcPr>
            <w:tcW w:w="3811" w:type="dxa"/>
          </w:tcPr>
          <w:p w:rsidR="00C65296" w:rsidRPr="009A24B1" w:rsidRDefault="00C65296" w:rsidP="006C6330">
            <w:pPr>
              <w:spacing w:before="80" w:after="80"/>
              <w:rPr>
                <w:rFonts w:eastAsia="Times New Roman" w:cs="B Nazanin"/>
                <w:sz w:val="26"/>
                <w:szCs w:val="26"/>
                <w:rtl/>
                <w:lang w:bidi="fa-IR"/>
              </w:rPr>
            </w:pPr>
            <w:r w:rsidRPr="009A24B1">
              <w:rPr>
                <w:rFonts w:eastAsia="Times New Roman" w:cs="B Nazanin" w:hint="cs"/>
                <w:sz w:val="26"/>
                <w:szCs w:val="26"/>
                <w:rtl/>
                <w:lang w:bidi="fa-IR"/>
              </w:rPr>
              <w:t>اتاق سرپرست مجتمع</w:t>
            </w:r>
          </w:p>
        </w:tc>
        <w:tc>
          <w:tcPr>
            <w:tcW w:w="940"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1</w:t>
            </w:r>
          </w:p>
        </w:tc>
        <w:tc>
          <w:tcPr>
            <w:tcW w:w="940"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1</w:t>
            </w:r>
          </w:p>
        </w:tc>
        <w:tc>
          <w:tcPr>
            <w:tcW w:w="1332"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45</w:t>
            </w:r>
          </w:p>
        </w:tc>
        <w:tc>
          <w:tcPr>
            <w:tcW w:w="1102"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45</w:t>
            </w:r>
          </w:p>
        </w:tc>
      </w:tr>
      <w:tr w:rsidR="00C65296" w:rsidRPr="009A24B1" w:rsidTr="006C6330">
        <w:trPr>
          <w:tblCellSpacing w:w="20" w:type="dxa"/>
          <w:jc w:val="center"/>
        </w:trPr>
        <w:tc>
          <w:tcPr>
            <w:tcW w:w="3811" w:type="dxa"/>
          </w:tcPr>
          <w:p w:rsidR="00C65296" w:rsidRPr="009A24B1" w:rsidRDefault="00C65296" w:rsidP="006C6330">
            <w:pPr>
              <w:spacing w:before="80" w:after="80"/>
              <w:rPr>
                <w:rFonts w:eastAsia="Times New Roman" w:cs="B Nazanin"/>
                <w:sz w:val="26"/>
                <w:szCs w:val="26"/>
                <w:rtl/>
                <w:lang w:bidi="fa-IR"/>
              </w:rPr>
            </w:pPr>
            <w:r w:rsidRPr="009A24B1">
              <w:rPr>
                <w:rFonts w:eastAsia="Times New Roman" w:cs="B Nazanin" w:hint="cs"/>
                <w:sz w:val="26"/>
                <w:szCs w:val="26"/>
                <w:rtl/>
                <w:lang w:bidi="fa-IR"/>
              </w:rPr>
              <w:t>اتاق مدیر دفتر، منشی، انتظار مراجعین</w:t>
            </w:r>
          </w:p>
        </w:tc>
        <w:tc>
          <w:tcPr>
            <w:tcW w:w="940"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1</w:t>
            </w:r>
          </w:p>
        </w:tc>
        <w:tc>
          <w:tcPr>
            <w:tcW w:w="940"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1</w:t>
            </w:r>
          </w:p>
        </w:tc>
        <w:tc>
          <w:tcPr>
            <w:tcW w:w="1332"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20</w:t>
            </w:r>
          </w:p>
        </w:tc>
        <w:tc>
          <w:tcPr>
            <w:tcW w:w="1102"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20</w:t>
            </w:r>
          </w:p>
        </w:tc>
      </w:tr>
      <w:tr w:rsidR="00C65296" w:rsidRPr="009A24B1" w:rsidTr="006C6330">
        <w:trPr>
          <w:tblCellSpacing w:w="20" w:type="dxa"/>
          <w:jc w:val="center"/>
        </w:trPr>
        <w:tc>
          <w:tcPr>
            <w:tcW w:w="3811" w:type="dxa"/>
          </w:tcPr>
          <w:p w:rsidR="00C65296" w:rsidRPr="009A24B1" w:rsidRDefault="00C65296" w:rsidP="006C6330">
            <w:pPr>
              <w:spacing w:before="80" w:after="80"/>
              <w:rPr>
                <w:rFonts w:eastAsia="Times New Roman" w:cs="B Nazanin"/>
                <w:sz w:val="26"/>
                <w:szCs w:val="26"/>
                <w:rtl/>
                <w:lang w:bidi="fa-IR"/>
              </w:rPr>
            </w:pPr>
            <w:r w:rsidRPr="009A24B1">
              <w:rPr>
                <w:rFonts w:eastAsia="Times New Roman" w:cs="B Nazanin" w:hint="cs"/>
                <w:sz w:val="26"/>
                <w:szCs w:val="26"/>
                <w:rtl/>
                <w:lang w:bidi="fa-IR"/>
              </w:rPr>
              <w:t>اتاق استراحت، سرویس بهداشتی</w:t>
            </w:r>
          </w:p>
        </w:tc>
        <w:tc>
          <w:tcPr>
            <w:tcW w:w="940"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1</w:t>
            </w:r>
          </w:p>
        </w:tc>
        <w:tc>
          <w:tcPr>
            <w:tcW w:w="940"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1</w:t>
            </w:r>
          </w:p>
        </w:tc>
        <w:tc>
          <w:tcPr>
            <w:tcW w:w="1332"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12</w:t>
            </w:r>
          </w:p>
        </w:tc>
        <w:tc>
          <w:tcPr>
            <w:tcW w:w="1102"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12</w:t>
            </w:r>
          </w:p>
        </w:tc>
      </w:tr>
      <w:tr w:rsidR="00C65296" w:rsidRPr="009A24B1" w:rsidTr="006C6330">
        <w:trPr>
          <w:tblCellSpacing w:w="20" w:type="dxa"/>
          <w:jc w:val="center"/>
        </w:trPr>
        <w:tc>
          <w:tcPr>
            <w:tcW w:w="3811" w:type="dxa"/>
          </w:tcPr>
          <w:p w:rsidR="00C65296" w:rsidRPr="009A24B1" w:rsidRDefault="00C65296" w:rsidP="006C6330">
            <w:pPr>
              <w:spacing w:before="80" w:after="80"/>
              <w:rPr>
                <w:rFonts w:eastAsia="Times New Roman" w:cs="B Nazanin"/>
                <w:sz w:val="26"/>
                <w:szCs w:val="26"/>
                <w:rtl/>
                <w:lang w:bidi="fa-IR"/>
              </w:rPr>
            </w:pPr>
            <w:r w:rsidRPr="009A24B1">
              <w:rPr>
                <w:rFonts w:eastAsia="Times New Roman" w:cs="B Nazanin" w:hint="cs"/>
                <w:sz w:val="26"/>
                <w:szCs w:val="26"/>
                <w:rtl/>
                <w:lang w:bidi="fa-IR"/>
              </w:rPr>
              <w:t>اتاق ماشین نویس</w:t>
            </w:r>
          </w:p>
        </w:tc>
        <w:tc>
          <w:tcPr>
            <w:tcW w:w="940"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4</w:t>
            </w:r>
          </w:p>
        </w:tc>
        <w:tc>
          <w:tcPr>
            <w:tcW w:w="940"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1</w:t>
            </w:r>
          </w:p>
        </w:tc>
        <w:tc>
          <w:tcPr>
            <w:tcW w:w="1332"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30</w:t>
            </w:r>
          </w:p>
        </w:tc>
        <w:tc>
          <w:tcPr>
            <w:tcW w:w="1102"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30</w:t>
            </w:r>
          </w:p>
        </w:tc>
      </w:tr>
      <w:tr w:rsidR="00C65296" w:rsidRPr="009A24B1" w:rsidTr="006C6330">
        <w:trPr>
          <w:tblCellSpacing w:w="20" w:type="dxa"/>
          <w:jc w:val="center"/>
        </w:trPr>
        <w:tc>
          <w:tcPr>
            <w:tcW w:w="3811" w:type="dxa"/>
          </w:tcPr>
          <w:p w:rsidR="00C65296" w:rsidRPr="009A24B1" w:rsidRDefault="00C65296" w:rsidP="006C6330">
            <w:pPr>
              <w:spacing w:before="80" w:after="80"/>
              <w:rPr>
                <w:rFonts w:eastAsia="Times New Roman" w:cs="B Nazanin"/>
                <w:sz w:val="26"/>
                <w:szCs w:val="26"/>
                <w:rtl/>
                <w:lang w:bidi="fa-IR"/>
              </w:rPr>
            </w:pPr>
            <w:r w:rsidRPr="009A24B1">
              <w:rPr>
                <w:rFonts w:eastAsia="Times New Roman" w:cs="B Nazanin" w:hint="cs"/>
                <w:sz w:val="26"/>
                <w:szCs w:val="26"/>
                <w:rtl/>
                <w:lang w:bidi="fa-IR"/>
              </w:rPr>
              <w:t>اتاق معاون</w:t>
            </w:r>
          </w:p>
        </w:tc>
        <w:tc>
          <w:tcPr>
            <w:tcW w:w="940"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1</w:t>
            </w:r>
          </w:p>
        </w:tc>
        <w:tc>
          <w:tcPr>
            <w:tcW w:w="940"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1</w:t>
            </w:r>
          </w:p>
        </w:tc>
        <w:tc>
          <w:tcPr>
            <w:tcW w:w="1332"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20</w:t>
            </w:r>
          </w:p>
        </w:tc>
        <w:tc>
          <w:tcPr>
            <w:tcW w:w="1102"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20</w:t>
            </w:r>
          </w:p>
        </w:tc>
      </w:tr>
      <w:tr w:rsidR="00C65296" w:rsidRPr="009A24B1" w:rsidTr="006C6330">
        <w:trPr>
          <w:tblCellSpacing w:w="20" w:type="dxa"/>
          <w:jc w:val="center"/>
        </w:trPr>
        <w:tc>
          <w:tcPr>
            <w:tcW w:w="3811" w:type="dxa"/>
          </w:tcPr>
          <w:p w:rsidR="00C65296" w:rsidRPr="009A24B1" w:rsidRDefault="00C65296" w:rsidP="006C6330">
            <w:pPr>
              <w:spacing w:before="80" w:after="80"/>
              <w:rPr>
                <w:rFonts w:eastAsia="Times New Roman" w:cs="B Nazanin"/>
                <w:sz w:val="26"/>
                <w:szCs w:val="26"/>
                <w:rtl/>
                <w:lang w:bidi="fa-IR"/>
              </w:rPr>
            </w:pPr>
            <w:r w:rsidRPr="009A24B1">
              <w:rPr>
                <w:rFonts w:eastAsia="Times New Roman" w:cs="B Nazanin" w:hint="cs"/>
                <w:sz w:val="26"/>
                <w:szCs w:val="26"/>
                <w:rtl/>
                <w:lang w:bidi="fa-IR"/>
              </w:rPr>
              <w:t>اتاق کنفرانس یا کتابخانه</w:t>
            </w:r>
          </w:p>
        </w:tc>
        <w:tc>
          <w:tcPr>
            <w:tcW w:w="940"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14</w:t>
            </w:r>
          </w:p>
        </w:tc>
        <w:tc>
          <w:tcPr>
            <w:tcW w:w="940"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1</w:t>
            </w:r>
          </w:p>
        </w:tc>
        <w:tc>
          <w:tcPr>
            <w:tcW w:w="1332"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35</w:t>
            </w:r>
          </w:p>
        </w:tc>
        <w:tc>
          <w:tcPr>
            <w:tcW w:w="1102"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35</w:t>
            </w:r>
          </w:p>
        </w:tc>
      </w:tr>
      <w:tr w:rsidR="00C65296" w:rsidRPr="009A24B1" w:rsidTr="006C6330">
        <w:trPr>
          <w:tblCellSpacing w:w="20" w:type="dxa"/>
          <w:jc w:val="center"/>
        </w:trPr>
        <w:tc>
          <w:tcPr>
            <w:tcW w:w="3811" w:type="dxa"/>
          </w:tcPr>
          <w:p w:rsidR="00C65296" w:rsidRPr="009A24B1" w:rsidRDefault="00C65296" w:rsidP="006C6330">
            <w:pPr>
              <w:spacing w:before="80" w:after="80"/>
              <w:rPr>
                <w:rFonts w:eastAsia="Times New Roman" w:cs="B Nazanin"/>
                <w:sz w:val="26"/>
                <w:szCs w:val="26"/>
                <w:rtl/>
                <w:lang w:bidi="fa-IR"/>
              </w:rPr>
            </w:pPr>
            <w:r w:rsidRPr="009A24B1">
              <w:rPr>
                <w:rFonts w:eastAsia="Times New Roman" w:cs="B Nazanin" w:hint="cs"/>
                <w:sz w:val="26"/>
                <w:szCs w:val="26"/>
                <w:rtl/>
                <w:lang w:bidi="fa-IR"/>
              </w:rPr>
              <w:t>جمع کل سطوح</w:t>
            </w:r>
          </w:p>
        </w:tc>
        <w:tc>
          <w:tcPr>
            <w:tcW w:w="940" w:type="dxa"/>
            <w:vAlign w:val="center"/>
          </w:tcPr>
          <w:p w:rsidR="00C65296" w:rsidRPr="009A24B1" w:rsidRDefault="00C65296" w:rsidP="006C6330">
            <w:pPr>
              <w:spacing w:before="80" w:after="80"/>
              <w:jc w:val="center"/>
              <w:rPr>
                <w:rFonts w:eastAsia="Times New Roman" w:cs="B Nazanin"/>
                <w:sz w:val="26"/>
                <w:szCs w:val="26"/>
                <w:rtl/>
                <w:lang w:bidi="fa-IR"/>
              </w:rPr>
            </w:pPr>
          </w:p>
        </w:tc>
        <w:tc>
          <w:tcPr>
            <w:tcW w:w="940" w:type="dxa"/>
            <w:vAlign w:val="center"/>
          </w:tcPr>
          <w:p w:rsidR="00C65296" w:rsidRPr="009A24B1" w:rsidRDefault="00C65296" w:rsidP="006C6330">
            <w:pPr>
              <w:spacing w:before="80" w:after="80"/>
              <w:jc w:val="center"/>
              <w:rPr>
                <w:rFonts w:eastAsia="Times New Roman" w:cs="B Nazanin"/>
                <w:sz w:val="26"/>
                <w:szCs w:val="26"/>
                <w:rtl/>
                <w:lang w:bidi="fa-IR"/>
              </w:rPr>
            </w:pPr>
          </w:p>
        </w:tc>
        <w:tc>
          <w:tcPr>
            <w:tcW w:w="1332" w:type="dxa"/>
            <w:vAlign w:val="center"/>
          </w:tcPr>
          <w:p w:rsidR="00C65296" w:rsidRPr="009A24B1" w:rsidRDefault="00C65296" w:rsidP="006C6330">
            <w:pPr>
              <w:spacing w:before="80" w:after="80"/>
              <w:jc w:val="center"/>
              <w:rPr>
                <w:rFonts w:eastAsia="Times New Roman" w:cs="B Nazanin"/>
                <w:sz w:val="26"/>
                <w:szCs w:val="26"/>
                <w:rtl/>
                <w:lang w:bidi="fa-IR"/>
              </w:rPr>
            </w:pPr>
          </w:p>
        </w:tc>
        <w:tc>
          <w:tcPr>
            <w:tcW w:w="1102" w:type="dxa"/>
            <w:vAlign w:val="center"/>
          </w:tcPr>
          <w:p w:rsidR="00C65296" w:rsidRPr="009A24B1" w:rsidRDefault="00C65296" w:rsidP="006C6330">
            <w:pPr>
              <w:spacing w:before="80" w:after="80"/>
              <w:jc w:val="center"/>
              <w:rPr>
                <w:rFonts w:eastAsia="Times New Roman" w:cs="B Nazanin"/>
                <w:b/>
                <w:bCs/>
                <w:sz w:val="26"/>
                <w:szCs w:val="26"/>
                <w:rtl/>
                <w:lang w:bidi="fa-IR"/>
              </w:rPr>
            </w:pPr>
            <w:r w:rsidRPr="009A24B1">
              <w:rPr>
                <w:rFonts w:eastAsia="Times New Roman" w:cs="B Nazanin" w:hint="cs"/>
                <w:b/>
                <w:bCs/>
                <w:sz w:val="26"/>
                <w:szCs w:val="26"/>
                <w:vertAlign w:val="superscript"/>
                <w:rtl/>
                <w:lang w:bidi="fa-IR"/>
              </w:rPr>
              <w:t>2</w:t>
            </w:r>
            <w:r w:rsidRPr="009A24B1">
              <w:rPr>
                <w:rFonts w:eastAsia="Times New Roman" w:cs="B Nazanin"/>
                <w:sz w:val="26"/>
                <w:szCs w:val="26"/>
                <w:lang w:bidi="fa-IR"/>
              </w:rPr>
              <w:t>m</w:t>
            </w:r>
            <w:r w:rsidRPr="009A24B1">
              <w:rPr>
                <w:rFonts w:eastAsia="Times New Roman" w:cs="B Nazanin" w:hint="cs"/>
                <w:b/>
                <w:bCs/>
                <w:sz w:val="26"/>
                <w:szCs w:val="26"/>
                <w:rtl/>
                <w:lang w:bidi="fa-IR"/>
              </w:rPr>
              <w:t xml:space="preserve"> 162</w:t>
            </w:r>
          </w:p>
        </w:tc>
      </w:tr>
    </w:tbl>
    <w:p w:rsidR="00C65296" w:rsidRPr="000C67FB" w:rsidRDefault="00C65296" w:rsidP="00C65296">
      <w:pPr>
        <w:jc w:val="center"/>
        <w:rPr>
          <w:rFonts w:cs="B Nazanin"/>
          <w:rtl/>
          <w:lang w:bidi="fa-IR"/>
        </w:rPr>
      </w:pPr>
    </w:p>
    <w:p w:rsidR="00C65296" w:rsidRPr="00717BE8" w:rsidRDefault="00C65296" w:rsidP="00C65296">
      <w:pPr>
        <w:jc w:val="center"/>
        <w:rPr>
          <w:rFonts w:cs="B Nazanin"/>
          <w:rtl/>
          <w:lang w:bidi="fa-IR"/>
        </w:rPr>
      </w:pPr>
      <w:r w:rsidRPr="00717BE8">
        <w:rPr>
          <w:rFonts w:cs="B Nazanin" w:hint="cs"/>
          <w:rtl/>
          <w:lang w:bidi="fa-IR"/>
        </w:rPr>
        <w:t>جدول</w:t>
      </w:r>
      <w:r>
        <w:rPr>
          <w:rFonts w:cs="B Nazanin" w:hint="cs"/>
          <w:rtl/>
          <w:lang w:bidi="fa-IR"/>
        </w:rPr>
        <w:t xml:space="preserve"> شماره</w:t>
      </w:r>
      <w:r w:rsidRPr="00717BE8">
        <w:rPr>
          <w:rFonts w:cs="B Nazanin" w:hint="cs"/>
          <w:rtl/>
          <w:lang w:bidi="fa-IR"/>
        </w:rPr>
        <w:t xml:space="preserve"> </w:t>
      </w:r>
      <w:r>
        <w:rPr>
          <w:rFonts w:cs="B Nazanin" w:hint="cs"/>
          <w:rtl/>
          <w:lang w:bidi="fa-IR"/>
        </w:rPr>
        <w:t>13</w:t>
      </w:r>
      <w:r w:rsidRPr="00717BE8">
        <w:rPr>
          <w:rFonts w:cs="B Nazanin" w:hint="cs"/>
          <w:rtl/>
          <w:lang w:bidi="fa-IR"/>
        </w:rPr>
        <w:t>ـ</w:t>
      </w:r>
      <w:r>
        <w:rPr>
          <w:rFonts w:cs="B Nazanin" w:hint="cs"/>
          <w:rtl/>
          <w:lang w:bidi="fa-IR"/>
        </w:rPr>
        <w:t>2</w:t>
      </w:r>
      <w:r w:rsidRPr="00717BE8">
        <w:rPr>
          <w:rFonts w:cs="B Nazanin" w:hint="cs"/>
          <w:rtl/>
          <w:lang w:bidi="fa-IR"/>
        </w:rPr>
        <w:t xml:space="preserve"> سطوح فضاهای بخش اداری مالی از حوزه اداری</w:t>
      </w:r>
    </w:p>
    <w:p w:rsidR="00C65296" w:rsidRPr="000C67FB" w:rsidRDefault="00C65296" w:rsidP="00C65296">
      <w:pPr>
        <w:jc w:val="center"/>
        <w:rPr>
          <w:rFonts w:cs="B Nazanin"/>
          <w:sz w:val="18"/>
          <w:szCs w:val="18"/>
          <w:rtl/>
          <w:lang w:bidi="fa-IR"/>
        </w:rPr>
      </w:pPr>
    </w:p>
    <w:tbl>
      <w:tblPr>
        <w:bidiVisual/>
        <w:tblW w:w="8365" w:type="dxa"/>
        <w:jc w:val="cente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Look w:val="01E0" w:firstRow="1" w:lastRow="1" w:firstColumn="1" w:lastColumn="1" w:noHBand="0" w:noVBand="0"/>
      </w:tblPr>
      <w:tblGrid>
        <w:gridCol w:w="3723"/>
        <w:gridCol w:w="1067"/>
        <w:gridCol w:w="1067"/>
        <w:gridCol w:w="1351"/>
        <w:gridCol w:w="1157"/>
      </w:tblGrid>
      <w:tr w:rsidR="00C65296" w:rsidRPr="009A24B1" w:rsidTr="006C6330">
        <w:trPr>
          <w:tblCellSpacing w:w="20" w:type="dxa"/>
          <w:jc w:val="center"/>
        </w:trPr>
        <w:tc>
          <w:tcPr>
            <w:tcW w:w="3811" w:type="dxa"/>
            <w:vAlign w:val="center"/>
          </w:tcPr>
          <w:p w:rsidR="00C65296" w:rsidRPr="009A24B1" w:rsidRDefault="00C65296" w:rsidP="006C6330">
            <w:pPr>
              <w:spacing w:before="80" w:after="80"/>
              <w:jc w:val="center"/>
              <w:rPr>
                <w:rFonts w:eastAsia="Times New Roman" w:cs="B Nazanin"/>
                <w:b/>
                <w:bCs/>
                <w:sz w:val="26"/>
                <w:szCs w:val="26"/>
                <w:rtl/>
                <w:lang w:bidi="fa-IR"/>
              </w:rPr>
            </w:pPr>
            <w:r w:rsidRPr="009A24B1">
              <w:rPr>
                <w:rFonts w:eastAsia="Times New Roman" w:cs="B Nazanin" w:hint="cs"/>
                <w:b/>
                <w:bCs/>
                <w:sz w:val="26"/>
                <w:szCs w:val="26"/>
                <w:rtl/>
                <w:lang w:bidi="fa-IR"/>
              </w:rPr>
              <w:t>نام فضا</w:t>
            </w:r>
          </w:p>
        </w:tc>
        <w:tc>
          <w:tcPr>
            <w:tcW w:w="940" w:type="dxa"/>
            <w:vAlign w:val="center"/>
          </w:tcPr>
          <w:p w:rsidR="00C65296" w:rsidRPr="009A24B1" w:rsidRDefault="00C65296" w:rsidP="006C6330">
            <w:pPr>
              <w:spacing w:before="80" w:after="80"/>
              <w:jc w:val="center"/>
              <w:rPr>
                <w:rFonts w:eastAsia="Times New Roman" w:cs="B Nazanin"/>
                <w:b/>
                <w:bCs/>
                <w:sz w:val="26"/>
                <w:szCs w:val="26"/>
                <w:rtl/>
                <w:lang w:bidi="fa-IR"/>
              </w:rPr>
            </w:pPr>
            <w:r w:rsidRPr="009A24B1">
              <w:rPr>
                <w:rFonts w:eastAsia="Times New Roman" w:cs="B Nazanin" w:hint="cs"/>
                <w:b/>
                <w:bCs/>
                <w:sz w:val="26"/>
                <w:szCs w:val="26"/>
                <w:rtl/>
                <w:lang w:bidi="fa-IR"/>
              </w:rPr>
              <w:t>تعداد نفرات</w:t>
            </w:r>
          </w:p>
        </w:tc>
        <w:tc>
          <w:tcPr>
            <w:tcW w:w="940" w:type="dxa"/>
            <w:vAlign w:val="center"/>
          </w:tcPr>
          <w:p w:rsidR="00C65296" w:rsidRPr="009A24B1" w:rsidRDefault="00C65296" w:rsidP="006C6330">
            <w:pPr>
              <w:spacing w:before="80" w:after="80"/>
              <w:jc w:val="center"/>
              <w:rPr>
                <w:rFonts w:eastAsia="Times New Roman" w:cs="B Nazanin"/>
                <w:b/>
                <w:bCs/>
                <w:sz w:val="26"/>
                <w:szCs w:val="26"/>
                <w:rtl/>
                <w:lang w:bidi="fa-IR"/>
              </w:rPr>
            </w:pPr>
            <w:r w:rsidRPr="009A24B1">
              <w:rPr>
                <w:rFonts w:eastAsia="Times New Roman" w:cs="B Nazanin" w:hint="cs"/>
                <w:b/>
                <w:bCs/>
                <w:sz w:val="26"/>
                <w:szCs w:val="26"/>
                <w:rtl/>
                <w:lang w:bidi="fa-IR"/>
              </w:rPr>
              <w:t>تعداد اتاق</w:t>
            </w:r>
          </w:p>
        </w:tc>
        <w:tc>
          <w:tcPr>
            <w:tcW w:w="1332" w:type="dxa"/>
            <w:vAlign w:val="center"/>
          </w:tcPr>
          <w:p w:rsidR="00C65296" w:rsidRPr="009A24B1" w:rsidRDefault="00C65296" w:rsidP="006C6330">
            <w:pPr>
              <w:spacing w:before="80" w:after="80"/>
              <w:jc w:val="center"/>
              <w:rPr>
                <w:rFonts w:eastAsia="Times New Roman" w:cs="B Nazanin"/>
                <w:b/>
                <w:bCs/>
                <w:sz w:val="26"/>
                <w:szCs w:val="26"/>
                <w:rtl/>
                <w:lang w:bidi="fa-IR"/>
              </w:rPr>
            </w:pPr>
            <w:r w:rsidRPr="009A24B1">
              <w:rPr>
                <w:rFonts w:eastAsia="Times New Roman" w:cs="B Nazanin" w:hint="cs"/>
                <w:b/>
                <w:bCs/>
                <w:sz w:val="26"/>
                <w:szCs w:val="26"/>
                <w:rtl/>
                <w:lang w:bidi="fa-IR"/>
              </w:rPr>
              <w:t>مساحت لازم هر اتاق</w:t>
            </w:r>
          </w:p>
        </w:tc>
        <w:tc>
          <w:tcPr>
            <w:tcW w:w="1102" w:type="dxa"/>
            <w:vAlign w:val="center"/>
          </w:tcPr>
          <w:p w:rsidR="00C65296" w:rsidRPr="009A24B1" w:rsidRDefault="00C65296" w:rsidP="006C6330">
            <w:pPr>
              <w:spacing w:before="80" w:after="80"/>
              <w:jc w:val="center"/>
              <w:rPr>
                <w:rFonts w:eastAsia="Times New Roman" w:cs="B Nazanin"/>
                <w:b/>
                <w:bCs/>
                <w:sz w:val="26"/>
                <w:szCs w:val="26"/>
                <w:rtl/>
                <w:lang w:bidi="fa-IR"/>
              </w:rPr>
            </w:pPr>
            <w:r w:rsidRPr="009A24B1">
              <w:rPr>
                <w:rFonts w:eastAsia="Times New Roman" w:cs="B Nazanin" w:hint="cs"/>
                <w:b/>
                <w:bCs/>
                <w:sz w:val="26"/>
                <w:szCs w:val="26"/>
                <w:rtl/>
                <w:lang w:bidi="fa-IR"/>
              </w:rPr>
              <w:t>جمع مساحت</w:t>
            </w:r>
          </w:p>
        </w:tc>
      </w:tr>
      <w:tr w:rsidR="00C65296" w:rsidRPr="009A24B1" w:rsidTr="006C6330">
        <w:trPr>
          <w:tblCellSpacing w:w="20" w:type="dxa"/>
          <w:jc w:val="center"/>
        </w:trPr>
        <w:tc>
          <w:tcPr>
            <w:tcW w:w="3811" w:type="dxa"/>
          </w:tcPr>
          <w:p w:rsidR="00C65296" w:rsidRPr="009A24B1" w:rsidRDefault="00C65296" w:rsidP="006C6330">
            <w:pPr>
              <w:spacing w:before="80" w:after="80"/>
              <w:rPr>
                <w:rFonts w:eastAsia="Times New Roman" w:cs="B Nazanin"/>
                <w:sz w:val="26"/>
                <w:szCs w:val="26"/>
                <w:rtl/>
                <w:lang w:bidi="fa-IR"/>
              </w:rPr>
            </w:pPr>
            <w:r w:rsidRPr="009A24B1">
              <w:rPr>
                <w:rFonts w:eastAsia="Times New Roman" w:cs="B Nazanin" w:hint="cs"/>
                <w:sz w:val="26"/>
                <w:szCs w:val="26"/>
                <w:rtl/>
                <w:lang w:bidi="fa-IR"/>
              </w:rPr>
              <w:t>اتاق معاونت اداری مالی</w:t>
            </w:r>
          </w:p>
        </w:tc>
        <w:tc>
          <w:tcPr>
            <w:tcW w:w="940"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1</w:t>
            </w:r>
          </w:p>
        </w:tc>
        <w:tc>
          <w:tcPr>
            <w:tcW w:w="940"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1</w:t>
            </w:r>
          </w:p>
        </w:tc>
        <w:tc>
          <w:tcPr>
            <w:tcW w:w="1332"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25</w:t>
            </w:r>
          </w:p>
        </w:tc>
        <w:tc>
          <w:tcPr>
            <w:tcW w:w="1102"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25</w:t>
            </w:r>
          </w:p>
        </w:tc>
      </w:tr>
      <w:tr w:rsidR="00C65296" w:rsidRPr="009A24B1" w:rsidTr="006C6330">
        <w:trPr>
          <w:tblCellSpacing w:w="20" w:type="dxa"/>
          <w:jc w:val="center"/>
        </w:trPr>
        <w:tc>
          <w:tcPr>
            <w:tcW w:w="3811" w:type="dxa"/>
          </w:tcPr>
          <w:p w:rsidR="00C65296" w:rsidRPr="009A24B1" w:rsidRDefault="00C65296" w:rsidP="006C6330">
            <w:pPr>
              <w:spacing w:before="80" w:after="80"/>
              <w:rPr>
                <w:rFonts w:eastAsia="Times New Roman" w:cs="B Nazanin"/>
                <w:sz w:val="26"/>
                <w:szCs w:val="26"/>
                <w:rtl/>
                <w:lang w:bidi="fa-IR"/>
              </w:rPr>
            </w:pPr>
            <w:r w:rsidRPr="009A24B1">
              <w:rPr>
                <w:rFonts w:eastAsia="Times New Roman" w:cs="B Nazanin" w:hint="cs"/>
                <w:sz w:val="26"/>
                <w:szCs w:val="26"/>
                <w:rtl/>
                <w:lang w:bidi="fa-IR"/>
              </w:rPr>
              <w:t xml:space="preserve">اتاق مدیر دفتر و </w:t>
            </w:r>
            <w:r w:rsidRPr="009A24B1">
              <w:rPr>
                <w:rFonts w:eastAsia="Times New Roman" w:cs="B Nazanin" w:hint="cs"/>
                <w:sz w:val="26"/>
                <w:szCs w:val="26"/>
                <w:rtl/>
                <w:lang w:bidi="fa-IR"/>
              </w:rPr>
              <w:lastRenderedPageBreak/>
              <w:t>انتظار مراجعین</w:t>
            </w:r>
          </w:p>
        </w:tc>
        <w:tc>
          <w:tcPr>
            <w:tcW w:w="940"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lastRenderedPageBreak/>
              <w:t>1</w:t>
            </w:r>
          </w:p>
        </w:tc>
        <w:tc>
          <w:tcPr>
            <w:tcW w:w="940"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1</w:t>
            </w:r>
          </w:p>
        </w:tc>
        <w:tc>
          <w:tcPr>
            <w:tcW w:w="1332"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15</w:t>
            </w:r>
          </w:p>
        </w:tc>
        <w:tc>
          <w:tcPr>
            <w:tcW w:w="1102"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15</w:t>
            </w:r>
          </w:p>
        </w:tc>
      </w:tr>
      <w:tr w:rsidR="00C65296" w:rsidRPr="009A24B1" w:rsidTr="006C6330">
        <w:trPr>
          <w:tblCellSpacing w:w="20" w:type="dxa"/>
          <w:jc w:val="center"/>
        </w:trPr>
        <w:tc>
          <w:tcPr>
            <w:tcW w:w="3811" w:type="dxa"/>
          </w:tcPr>
          <w:p w:rsidR="00C65296" w:rsidRPr="009A24B1" w:rsidRDefault="00C65296" w:rsidP="006C6330">
            <w:pPr>
              <w:spacing w:before="80" w:after="80"/>
              <w:rPr>
                <w:rFonts w:eastAsia="Times New Roman" w:cs="B Nazanin"/>
                <w:sz w:val="26"/>
                <w:szCs w:val="26"/>
                <w:rtl/>
                <w:lang w:bidi="fa-IR"/>
              </w:rPr>
            </w:pPr>
            <w:r w:rsidRPr="009A24B1">
              <w:rPr>
                <w:rFonts w:eastAsia="Times New Roman" w:cs="B Nazanin" w:hint="cs"/>
                <w:sz w:val="26"/>
                <w:szCs w:val="26"/>
                <w:rtl/>
                <w:lang w:bidi="fa-IR"/>
              </w:rPr>
              <w:lastRenderedPageBreak/>
              <w:t>اتاق رییس امور مالی</w:t>
            </w:r>
          </w:p>
        </w:tc>
        <w:tc>
          <w:tcPr>
            <w:tcW w:w="940"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1</w:t>
            </w:r>
          </w:p>
        </w:tc>
        <w:tc>
          <w:tcPr>
            <w:tcW w:w="940"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1</w:t>
            </w:r>
          </w:p>
        </w:tc>
        <w:tc>
          <w:tcPr>
            <w:tcW w:w="1332"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20</w:t>
            </w:r>
          </w:p>
        </w:tc>
        <w:tc>
          <w:tcPr>
            <w:tcW w:w="1102"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20</w:t>
            </w:r>
          </w:p>
        </w:tc>
      </w:tr>
      <w:tr w:rsidR="00C65296" w:rsidRPr="009A24B1" w:rsidTr="006C6330">
        <w:trPr>
          <w:tblCellSpacing w:w="20" w:type="dxa"/>
          <w:jc w:val="center"/>
        </w:trPr>
        <w:tc>
          <w:tcPr>
            <w:tcW w:w="3811" w:type="dxa"/>
          </w:tcPr>
          <w:p w:rsidR="00C65296" w:rsidRPr="009A24B1" w:rsidRDefault="00C65296" w:rsidP="006C6330">
            <w:pPr>
              <w:spacing w:before="80" w:after="80"/>
              <w:rPr>
                <w:rFonts w:eastAsia="Times New Roman" w:cs="B Nazanin"/>
                <w:sz w:val="26"/>
                <w:szCs w:val="26"/>
                <w:rtl/>
                <w:lang w:bidi="fa-IR"/>
              </w:rPr>
            </w:pPr>
            <w:r w:rsidRPr="009A24B1">
              <w:rPr>
                <w:rFonts w:eastAsia="Times New Roman" w:cs="B Nazanin" w:hint="cs"/>
                <w:sz w:val="26"/>
                <w:szCs w:val="26"/>
                <w:rtl/>
                <w:lang w:bidi="fa-IR"/>
              </w:rPr>
              <w:t>اتاق کارشناسان امور مالی</w:t>
            </w:r>
          </w:p>
        </w:tc>
        <w:tc>
          <w:tcPr>
            <w:tcW w:w="940"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3</w:t>
            </w:r>
          </w:p>
        </w:tc>
        <w:tc>
          <w:tcPr>
            <w:tcW w:w="940"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1</w:t>
            </w:r>
          </w:p>
        </w:tc>
        <w:tc>
          <w:tcPr>
            <w:tcW w:w="1332"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30</w:t>
            </w:r>
          </w:p>
        </w:tc>
        <w:tc>
          <w:tcPr>
            <w:tcW w:w="1102"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30</w:t>
            </w:r>
          </w:p>
        </w:tc>
      </w:tr>
      <w:tr w:rsidR="00C65296" w:rsidRPr="009A24B1" w:rsidTr="006C6330">
        <w:trPr>
          <w:tblCellSpacing w:w="20" w:type="dxa"/>
          <w:jc w:val="center"/>
        </w:trPr>
        <w:tc>
          <w:tcPr>
            <w:tcW w:w="3811" w:type="dxa"/>
          </w:tcPr>
          <w:p w:rsidR="00C65296" w:rsidRPr="009A24B1" w:rsidRDefault="00C65296" w:rsidP="006C6330">
            <w:pPr>
              <w:spacing w:before="80" w:after="80"/>
              <w:rPr>
                <w:rFonts w:eastAsia="Times New Roman" w:cs="B Nazanin"/>
                <w:sz w:val="26"/>
                <w:szCs w:val="26"/>
                <w:rtl/>
                <w:lang w:bidi="fa-IR"/>
              </w:rPr>
            </w:pPr>
            <w:r w:rsidRPr="009A24B1">
              <w:rPr>
                <w:rFonts w:eastAsia="Times New Roman" w:cs="B Nazanin" w:hint="cs"/>
                <w:sz w:val="26"/>
                <w:szCs w:val="26"/>
                <w:rtl/>
                <w:lang w:bidi="fa-IR"/>
              </w:rPr>
              <w:t xml:space="preserve">اتاق رییس و معاون امور اداری </w:t>
            </w:r>
          </w:p>
        </w:tc>
        <w:tc>
          <w:tcPr>
            <w:tcW w:w="940"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2</w:t>
            </w:r>
          </w:p>
        </w:tc>
        <w:tc>
          <w:tcPr>
            <w:tcW w:w="940"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1</w:t>
            </w:r>
          </w:p>
        </w:tc>
        <w:tc>
          <w:tcPr>
            <w:tcW w:w="1332"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25</w:t>
            </w:r>
          </w:p>
        </w:tc>
        <w:tc>
          <w:tcPr>
            <w:tcW w:w="1102"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25</w:t>
            </w:r>
          </w:p>
        </w:tc>
      </w:tr>
      <w:tr w:rsidR="00C65296" w:rsidRPr="009A24B1" w:rsidTr="006C6330">
        <w:trPr>
          <w:tblCellSpacing w:w="20" w:type="dxa"/>
          <w:jc w:val="center"/>
        </w:trPr>
        <w:tc>
          <w:tcPr>
            <w:tcW w:w="3811" w:type="dxa"/>
          </w:tcPr>
          <w:p w:rsidR="00C65296" w:rsidRPr="009A24B1" w:rsidRDefault="00C65296" w:rsidP="006C6330">
            <w:pPr>
              <w:spacing w:before="80" w:after="80"/>
              <w:rPr>
                <w:rFonts w:eastAsia="Times New Roman" w:cs="B Nazanin"/>
                <w:sz w:val="26"/>
                <w:szCs w:val="26"/>
                <w:rtl/>
                <w:lang w:bidi="fa-IR"/>
              </w:rPr>
            </w:pPr>
            <w:r w:rsidRPr="009A24B1">
              <w:rPr>
                <w:rFonts w:eastAsia="Times New Roman" w:cs="B Nazanin" w:hint="cs"/>
                <w:sz w:val="26"/>
                <w:szCs w:val="26"/>
                <w:rtl/>
                <w:lang w:bidi="fa-IR"/>
              </w:rPr>
              <w:t>اتاق کارشناسی جمع آوری اطلاعات و آمار</w:t>
            </w:r>
          </w:p>
        </w:tc>
        <w:tc>
          <w:tcPr>
            <w:tcW w:w="940"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3</w:t>
            </w:r>
          </w:p>
        </w:tc>
        <w:tc>
          <w:tcPr>
            <w:tcW w:w="940"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1</w:t>
            </w:r>
          </w:p>
        </w:tc>
        <w:tc>
          <w:tcPr>
            <w:tcW w:w="1332"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25</w:t>
            </w:r>
          </w:p>
        </w:tc>
        <w:tc>
          <w:tcPr>
            <w:tcW w:w="1102"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25</w:t>
            </w:r>
          </w:p>
        </w:tc>
      </w:tr>
      <w:tr w:rsidR="00C65296" w:rsidRPr="009A24B1" w:rsidTr="006C6330">
        <w:trPr>
          <w:tblCellSpacing w:w="20" w:type="dxa"/>
          <w:jc w:val="center"/>
        </w:trPr>
        <w:tc>
          <w:tcPr>
            <w:tcW w:w="3811" w:type="dxa"/>
          </w:tcPr>
          <w:p w:rsidR="00C65296" w:rsidRPr="009A24B1" w:rsidRDefault="00C65296" w:rsidP="006C6330">
            <w:pPr>
              <w:spacing w:before="80" w:after="80"/>
              <w:rPr>
                <w:rFonts w:eastAsia="Times New Roman" w:cs="B Nazanin"/>
                <w:sz w:val="26"/>
                <w:szCs w:val="26"/>
                <w:rtl/>
                <w:lang w:bidi="fa-IR"/>
              </w:rPr>
            </w:pPr>
            <w:r w:rsidRPr="009A24B1">
              <w:rPr>
                <w:rFonts w:eastAsia="Times New Roman" w:cs="B Nazanin" w:hint="cs"/>
                <w:sz w:val="26"/>
                <w:szCs w:val="26"/>
                <w:rtl/>
                <w:lang w:bidi="fa-IR"/>
              </w:rPr>
              <w:t>اتاق مسئول خدمات اداری و کارپردازی</w:t>
            </w:r>
          </w:p>
        </w:tc>
        <w:tc>
          <w:tcPr>
            <w:tcW w:w="940"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3</w:t>
            </w:r>
          </w:p>
        </w:tc>
        <w:tc>
          <w:tcPr>
            <w:tcW w:w="940"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1</w:t>
            </w:r>
          </w:p>
        </w:tc>
        <w:tc>
          <w:tcPr>
            <w:tcW w:w="1332"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20</w:t>
            </w:r>
          </w:p>
        </w:tc>
        <w:tc>
          <w:tcPr>
            <w:tcW w:w="1102"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20</w:t>
            </w:r>
          </w:p>
        </w:tc>
      </w:tr>
      <w:tr w:rsidR="00C65296" w:rsidRPr="009A24B1" w:rsidTr="006C6330">
        <w:trPr>
          <w:tblCellSpacing w:w="20" w:type="dxa"/>
          <w:jc w:val="center"/>
        </w:trPr>
        <w:tc>
          <w:tcPr>
            <w:tcW w:w="3811" w:type="dxa"/>
          </w:tcPr>
          <w:p w:rsidR="00C65296" w:rsidRPr="009A24B1" w:rsidRDefault="00C65296" w:rsidP="006C6330">
            <w:pPr>
              <w:spacing w:before="80" w:after="80"/>
              <w:rPr>
                <w:rFonts w:eastAsia="Times New Roman" w:cs="B Nazanin"/>
                <w:sz w:val="26"/>
                <w:szCs w:val="26"/>
                <w:rtl/>
                <w:lang w:bidi="fa-IR"/>
              </w:rPr>
            </w:pPr>
            <w:r w:rsidRPr="009A24B1">
              <w:rPr>
                <w:rFonts w:eastAsia="Times New Roman" w:cs="B Nazanin" w:hint="cs"/>
                <w:sz w:val="26"/>
                <w:szCs w:val="26"/>
                <w:rtl/>
                <w:lang w:bidi="fa-IR"/>
              </w:rPr>
              <w:t>اتاق واحد حراست</w:t>
            </w:r>
          </w:p>
        </w:tc>
        <w:tc>
          <w:tcPr>
            <w:tcW w:w="940"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2</w:t>
            </w:r>
          </w:p>
        </w:tc>
        <w:tc>
          <w:tcPr>
            <w:tcW w:w="940"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1</w:t>
            </w:r>
          </w:p>
        </w:tc>
        <w:tc>
          <w:tcPr>
            <w:tcW w:w="1332"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20</w:t>
            </w:r>
          </w:p>
        </w:tc>
        <w:tc>
          <w:tcPr>
            <w:tcW w:w="1102"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20</w:t>
            </w:r>
          </w:p>
        </w:tc>
      </w:tr>
      <w:tr w:rsidR="00C65296" w:rsidRPr="009A24B1" w:rsidTr="006C6330">
        <w:trPr>
          <w:tblCellSpacing w:w="20" w:type="dxa"/>
          <w:jc w:val="center"/>
        </w:trPr>
        <w:tc>
          <w:tcPr>
            <w:tcW w:w="3811" w:type="dxa"/>
          </w:tcPr>
          <w:p w:rsidR="00C65296" w:rsidRPr="009A24B1" w:rsidRDefault="00C65296" w:rsidP="006C6330">
            <w:pPr>
              <w:spacing w:before="80" w:after="80"/>
              <w:rPr>
                <w:rFonts w:eastAsia="Times New Roman" w:cs="B Nazanin"/>
                <w:sz w:val="26"/>
                <w:szCs w:val="26"/>
                <w:rtl/>
                <w:lang w:bidi="fa-IR"/>
              </w:rPr>
            </w:pPr>
            <w:r w:rsidRPr="009A24B1">
              <w:rPr>
                <w:rFonts w:eastAsia="Times New Roman" w:cs="B Nazanin" w:hint="cs"/>
                <w:sz w:val="26"/>
                <w:szCs w:val="26"/>
                <w:rtl/>
                <w:lang w:bidi="fa-IR"/>
              </w:rPr>
              <w:t>اتاق معاون قضایی</w:t>
            </w:r>
          </w:p>
        </w:tc>
        <w:tc>
          <w:tcPr>
            <w:tcW w:w="940"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1</w:t>
            </w:r>
          </w:p>
        </w:tc>
        <w:tc>
          <w:tcPr>
            <w:tcW w:w="940"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1</w:t>
            </w:r>
          </w:p>
        </w:tc>
        <w:tc>
          <w:tcPr>
            <w:tcW w:w="1332"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25</w:t>
            </w:r>
          </w:p>
        </w:tc>
        <w:tc>
          <w:tcPr>
            <w:tcW w:w="1102"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25</w:t>
            </w:r>
          </w:p>
        </w:tc>
      </w:tr>
      <w:tr w:rsidR="00C65296" w:rsidRPr="009A24B1" w:rsidTr="006C6330">
        <w:trPr>
          <w:tblCellSpacing w:w="20" w:type="dxa"/>
          <w:jc w:val="center"/>
        </w:trPr>
        <w:tc>
          <w:tcPr>
            <w:tcW w:w="3811" w:type="dxa"/>
          </w:tcPr>
          <w:p w:rsidR="00C65296" w:rsidRPr="009A24B1" w:rsidRDefault="00C65296" w:rsidP="006C6330">
            <w:pPr>
              <w:spacing w:before="80" w:after="80"/>
              <w:rPr>
                <w:rFonts w:eastAsia="Times New Roman" w:cs="B Nazanin"/>
                <w:sz w:val="26"/>
                <w:szCs w:val="26"/>
                <w:rtl/>
                <w:lang w:bidi="fa-IR"/>
              </w:rPr>
            </w:pPr>
            <w:r w:rsidRPr="009A24B1">
              <w:rPr>
                <w:rFonts w:eastAsia="Times New Roman" w:cs="B Nazanin" w:hint="cs"/>
                <w:sz w:val="26"/>
                <w:szCs w:val="26"/>
                <w:rtl/>
                <w:lang w:bidi="fa-IR"/>
              </w:rPr>
              <w:t>اتاق مدیر دفتر معاون قضایی</w:t>
            </w:r>
          </w:p>
        </w:tc>
        <w:tc>
          <w:tcPr>
            <w:tcW w:w="940"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1</w:t>
            </w:r>
          </w:p>
        </w:tc>
        <w:tc>
          <w:tcPr>
            <w:tcW w:w="940"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1</w:t>
            </w:r>
          </w:p>
        </w:tc>
        <w:tc>
          <w:tcPr>
            <w:tcW w:w="1332"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15</w:t>
            </w:r>
          </w:p>
        </w:tc>
        <w:tc>
          <w:tcPr>
            <w:tcW w:w="1102"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15</w:t>
            </w:r>
          </w:p>
        </w:tc>
      </w:tr>
      <w:tr w:rsidR="00C65296" w:rsidRPr="009A24B1" w:rsidTr="006C6330">
        <w:trPr>
          <w:tblCellSpacing w:w="20" w:type="dxa"/>
          <w:jc w:val="center"/>
        </w:trPr>
        <w:tc>
          <w:tcPr>
            <w:tcW w:w="3811" w:type="dxa"/>
          </w:tcPr>
          <w:p w:rsidR="00C65296" w:rsidRPr="009A24B1" w:rsidRDefault="00C65296" w:rsidP="006C6330">
            <w:pPr>
              <w:spacing w:before="80" w:after="80"/>
              <w:rPr>
                <w:rFonts w:eastAsia="Times New Roman" w:cs="B Nazanin"/>
                <w:sz w:val="26"/>
                <w:szCs w:val="26"/>
                <w:rtl/>
                <w:lang w:bidi="fa-IR"/>
              </w:rPr>
            </w:pPr>
            <w:r w:rsidRPr="009A24B1">
              <w:rPr>
                <w:rFonts w:eastAsia="Times New Roman" w:cs="B Nazanin" w:hint="cs"/>
                <w:sz w:val="26"/>
                <w:szCs w:val="26"/>
                <w:rtl/>
                <w:lang w:bidi="fa-IR"/>
              </w:rPr>
              <w:t>اتاق کارشناسان قضایی</w:t>
            </w:r>
          </w:p>
        </w:tc>
        <w:tc>
          <w:tcPr>
            <w:tcW w:w="940"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3</w:t>
            </w:r>
          </w:p>
        </w:tc>
        <w:tc>
          <w:tcPr>
            <w:tcW w:w="940"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1</w:t>
            </w:r>
          </w:p>
        </w:tc>
        <w:tc>
          <w:tcPr>
            <w:tcW w:w="1332"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30</w:t>
            </w:r>
          </w:p>
        </w:tc>
        <w:tc>
          <w:tcPr>
            <w:tcW w:w="1102"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30</w:t>
            </w:r>
          </w:p>
        </w:tc>
      </w:tr>
      <w:tr w:rsidR="00C65296" w:rsidRPr="009A24B1" w:rsidTr="006C6330">
        <w:trPr>
          <w:tblCellSpacing w:w="20" w:type="dxa"/>
          <w:jc w:val="center"/>
        </w:trPr>
        <w:tc>
          <w:tcPr>
            <w:tcW w:w="3811" w:type="dxa"/>
          </w:tcPr>
          <w:p w:rsidR="00C65296" w:rsidRPr="009A24B1" w:rsidRDefault="00C65296" w:rsidP="006C6330">
            <w:pPr>
              <w:spacing w:before="80" w:after="80"/>
              <w:rPr>
                <w:rFonts w:eastAsia="Times New Roman" w:cs="B Nazanin"/>
                <w:sz w:val="26"/>
                <w:szCs w:val="26"/>
                <w:rtl/>
                <w:lang w:bidi="fa-IR"/>
              </w:rPr>
            </w:pPr>
            <w:r w:rsidRPr="009A24B1">
              <w:rPr>
                <w:rFonts w:eastAsia="Times New Roman" w:cs="B Nazanin" w:hint="cs"/>
                <w:sz w:val="26"/>
                <w:szCs w:val="26"/>
                <w:rtl/>
                <w:lang w:bidi="fa-IR"/>
              </w:rPr>
              <w:t>اتاق معاون نظارت و ارزشیابی قضات</w:t>
            </w:r>
          </w:p>
        </w:tc>
        <w:tc>
          <w:tcPr>
            <w:tcW w:w="940"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1</w:t>
            </w:r>
          </w:p>
        </w:tc>
        <w:tc>
          <w:tcPr>
            <w:tcW w:w="940"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1</w:t>
            </w:r>
          </w:p>
        </w:tc>
        <w:tc>
          <w:tcPr>
            <w:tcW w:w="1332"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25</w:t>
            </w:r>
          </w:p>
        </w:tc>
        <w:tc>
          <w:tcPr>
            <w:tcW w:w="1102"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25</w:t>
            </w:r>
          </w:p>
        </w:tc>
      </w:tr>
      <w:tr w:rsidR="00C65296" w:rsidRPr="009A24B1" w:rsidTr="006C6330">
        <w:trPr>
          <w:tblCellSpacing w:w="20" w:type="dxa"/>
          <w:jc w:val="center"/>
        </w:trPr>
        <w:tc>
          <w:tcPr>
            <w:tcW w:w="3811" w:type="dxa"/>
          </w:tcPr>
          <w:p w:rsidR="00C65296" w:rsidRPr="009A24B1" w:rsidRDefault="00C65296" w:rsidP="006C6330">
            <w:pPr>
              <w:spacing w:before="80" w:after="80"/>
              <w:rPr>
                <w:rFonts w:eastAsia="Times New Roman" w:cs="B Nazanin"/>
                <w:sz w:val="26"/>
                <w:szCs w:val="26"/>
                <w:rtl/>
                <w:lang w:bidi="fa-IR"/>
              </w:rPr>
            </w:pPr>
            <w:r w:rsidRPr="009A24B1">
              <w:rPr>
                <w:rFonts w:eastAsia="Times New Roman" w:cs="B Nazanin" w:hint="cs"/>
                <w:sz w:val="26"/>
                <w:szCs w:val="26"/>
                <w:rtl/>
                <w:lang w:bidi="fa-IR"/>
              </w:rPr>
              <w:t>اتاق کارشناسان نظارت و ارزشیابی</w:t>
            </w:r>
          </w:p>
        </w:tc>
        <w:tc>
          <w:tcPr>
            <w:tcW w:w="940"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3</w:t>
            </w:r>
          </w:p>
        </w:tc>
        <w:tc>
          <w:tcPr>
            <w:tcW w:w="940"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1</w:t>
            </w:r>
          </w:p>
        </w:tc>
        <w:tc>
          <w:tcPr>
            <w:tcW w:w="1332"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30</w:t>
            </w:r>
          </w:p>
        </w:tc>
        <w:tc>
          <w:tcPr>
            <w:tcW w:w="1102"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30</w:t>
            </w:r>
          </w:p>
        </w:tc>
      </w:tr>
      <w:tr w:rsidR="00C65296" w:rsidRPr="009A24B1" w:rsidTr="006C6330">
        <w:trPr>
          <w:tblCellSpacing w:w="20" w:type="dxa"/>
          <w:jc w:val="center"/>
        </w:trPr>
        <w:tc>
          <w:tcPr>
            <w:tcW w:w="3811" w:type="dxa"/>
          </w:tcPr>
          <w:p w:rsidR="00C65296" w:rsidRPr="009A24B1" w:rsidRDefault="00C65296" w:rsidP="006C6330">
            <w:pPr>
              <w:spacing w:before="80" w:after="80"/>
              <w:rPr>
                <w:rFonts w:eastAsia="Times New Roman" w:cs="B Nazanin"/>
                <w:sz w:val="26"/>
                <w:szCs w:val="26"/>
                <w:rtl/>
                <w:lang w:bidi="fa-IR"/>
              </w:rPr>
            </w:pPr>
            <w:r w:rsidRPr="009A24B1">
              <w:rPr>
                <w:rFonts w:eastAsia="Times New Roman" w:cs="B Nazanin" w:hint="cs"/>
                <w:sz w:val="26"/>
                <w:szCs w:val="26"/>
                <w:rtl/>
                <w:lang w:bidi="fa-IR"/>
              </w:rPr>
              <w:t>دفتر کل دادگاه‌های تجدید نظر</w:t>
            </w:r>
          </w:p>
        </w:tc>
        <w:tc>
          <w:tcPr>
            <w:tcW w:w="940"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3</w:t>
            </w:r>
          </w:p>
        </w:tc>
        <w:tc>
          <w:tcPr>
            <w:tcW w:w="940"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1</w:t>
            </w:r>
          </w:p>
        </w:tc>
        <w:tc>
          <w:tcPr>
            <w:tcW w:w="1332"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30</w:t>
            </w:r>
          </w:p>
        </w:tc>
        <w:tc>
          <w:tcPr>
            <w:tcW w:w="1102"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30</w:t>
            </w:r>
          </w:p>
        </w:tc>
      </w:tr>
      <w:tr w:rsidR="00C65296" w:rsidRPr="009A24B1" w:rsidTr="006C6330">
        <w:trPr>
          <w:tblCellSpacing w:w="20" w:type="dxa"/>
          <w:jc w:val="center"/>
        </w:trPr>
        <w:tc>
          <w:tcPr>
            <w:tcW w:w="3811" w:type="dxa"/>
          </w:tcPr>
          <w:p w:rsidR="00C65296" w:rsidRPr="009A24B1" w:rsidRDefault="00C65296" w:rsidP="006C6330">
            <w:pPr>
              <w:spacing w:before="80" w:after="80"/>
              <w:rPr>
                <w:rFonts w:eastAsia="Times New Roman" w:cs="B Nazanin"/>
                <w:sz w:val="26"/>
                <w:szCs w:val="26"/>
                <w:rtl/>
                <w:lang w:bidi="fa-IR"/>
              </w:rPr>
            </w:pPr>
            <w:r w:rsidRPr="009A24B1">
              <w:rPr>
                <w:rFonts w:eastAsia="Times New Roman" w:cs="B Nazanin" w:hint="cs"/>
                <w:sz w:val="26"/>
                <w:szCs w:val="26"/>
                <w:rtl/>
                <w:lang w:bidi="fa-IR"/>
              </w:rPr>
              <w:t>معاونت آموزش و تحقیقات</w:t>
            </w:r>
          </w:p>
        </w:tc>
        <w:tc>
          <w:tcPr>
            <w:tcW w:w="940"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1</w:t>
            </w:r>
          </w:p>
        </w:tc>
        <w:tc>
          <w:tcPr>
            <w:tcW w:w="940"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1</w:t>
            </w:r>
          </w:p>
        </w:tc>
        <w:tc>
          <w:tcPr>
            <w:tcW w:w="1332"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25</w:t>
            </w:r>
          </w:p>
        </w:tc>
        <w:tc>
          <w:tcPr>
            <w:tcW w:w="1102"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25</w:t>
            </w:r>
          </w:p>
        </w:tc>
      </w:tr>
      <w:tr w:rsidR="00C65296" w:rsidRPr="009A24B1" w:rsidTr="006C6330">
        <w:trPr>
          <w:tblCellSpacing w:w="20" w:type="dxa"/>
          <w:jc w:val="center"/>
        </w:trPr>
        <w:tc>
          <w:tcPr>
            <w:tcW w:w="3811" w:type="dxa"/>
          </w:tcPr>
          <w:p w:rsidR="00C65296" w:rsidRPr="009A24B1" w:rsidRDefault="00C65296" w:rsidP="006C6330">
            <w:pPr>
              <w:spacing w:before="80" w:after="80"/>
              <w:rPr>
                <w:rFonts w:eastAsia="Times New Roman" w:cs="B Nazanin"/>
                <w:sz w:val="26"/>
                <w:szCs w:val="26"/>
                <w:rtl/>
                <w:lang w:bidi="fa-IR"/>
              </w:rPr>
            </w:pPr>
            <w:r w:rsidRPr="009A24B1">
              <w:rPr>
                <w:rFonts w:eastAsia="Times New Roman" w:cs="B Nazanin" w:hint="cs"/>
                <w:sz w:val="26"/>
                <w:szCs w:val="26"/>
                <w:rtl/>
                <w:lang w:bidi="fa-IR"/>
              </w:rPr>
              <w:t>اتاق مدیر دفتر معاونت آموزش و تحقیقات</w:t>
            </w:r>
          </w:p>
        </w:tc>
        <w:tc>
          <w:tcPr>
            <w:tcW w:w="940"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1</w:t>
            </w:r>
          </w:p>
        </w:tc>
        <w:tc>
          <w:tcPr>
            <w:tcW w:w="940"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1</w:t>
            </w:r>
          </w:p>
        </w:tc>
        <w:tc>
          <w:tcPr>
            <w:tcW w:w="1332"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15</w:t>
            </w:r>
          </w:p>
        </w:tc>
        <w:tc>
          <w:tcPr>
            <w:tcW w:w="1102"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15</w:t>
            </w:r>
          </w:p>
        </w:tc>
      </w:tr>
      <w:tr w:rsidR="00C65296" w:rsidRPr="009A24B1" w:rsidTr="006C6330">
        <w:trPr>
          <w:tblCellSpacing w:w="20" w:type="dxa"/>
          <w:jc w:val="center"/>
        </w:trPr>
        <w:tc>
          <w:tcPr>
            <w:tcW w:w="3811" w:type="dxa"/>
          </w:tcPr>
          <w:p w:rsidR="00C65296" w:rsidRPr="009A24B1" w:rsidRDefault="00C65296" w:rsidP="006C6330">
            <w:pPr>
              <w:spacing w:before="80" w:after="80"/>
              <w:rPr>
                <w:rFonts w:eastAsia="Times New Roman" w:cs="B Nazanin"/>
                <w:sz w:val="26"/>
                <w:szCs w:val="26"/>
                <w:rtl/>
                <w:lang w:bidi="fa-IR"/>
              </w:rPr>
            </w:pPr>
            <w:r w:rsidRPr="009A24B1">
              <w:rPr>
                <w:rFonts w:eastAsia="Times New Roman" w:cs="B Nazanin" w:hint="cs"/>
                <w:sz w:val="26"/>
                <w:szCs w:val="26"/>
                <w:rtl/>
                <w:lang w:bidi="fa-IR"/>
              </w:rPr>
              <w:t>دفتر امور کارگزینی</w:t>
            </w:r>
          </w:p>
        </w:tc>
        <w:tc>
          <w:tcPr>
            <w:tcW w:w="940"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3</w:t>
            </w:r>
          </w:p>
        </w:tc>
        <w:tc>
          <w:tcPr>
            <w:tcW w:w="940"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1</w:t>
            </w:r>
          </w:p>
        </w:tc>
        <w:tc>
          <w:tcPr>
            <w:tcW w:w="1332"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30</w:t>
            </w:r>
          </w:p>
        </w:tc>
        <w:tc>
          <w:tcPr>
            <w:tcW w:w="1102"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30</w:t>
            </w:r>
          </w:p>
        </w:tc>
      </w:tr>
      <w:tr w:rsidR="00C65296" w:rsidRPr="009A24B1" w:rsidTr="006C6330">
        <w:trPr>
          <w:tblCellSpacing w:w="20" w:type="dxa"/>
          <w:jc w:val="center"/>
        </w:trPr>
        <w:tc>
          <w:tcPr>
            <w:tcW w:w="3811" w:type="dxa"/>
          </w:tcPr>
          <w:p w:rsidR="00C65296" w:rsidRPr="009A24B1" w:rsidRDefault="00C65296" w:rsidP="006C6330">
            <w:pPr>
              <w:spacing w:before="80" w:after="80"/>
              <w:rPr>
                <w:rFonts w:eastAsia="Times New Roman" w:cs="B Nazanin"/>
                <w:sz w:val="26"/>
                <w:szCs w:val="26"/>
                <w:rtl/>
                <w:lang w:bidi="fa-IR"/>
              </w:rPr>
            </w:pPr>
            <w:r w:rsidRPr="009A24B1">
              <w:rPr>
                <w:rFonts w:eastAsia="Times New Roman" w:cs="B Nazanin" w:hint="cs"/>
                <w:sz w:val="26"/>
                <w:szCs w:val="26"/>
                <w:rtl/>
                <w:lang w:bidi="fa-IR"/>
              </w:rPr>
              <w:t>هسته گزینش</w:t>
            </w:r>
          </w:p>
        </w:tc>
        <w:tc>
          <w:tcPr>
            <w:tcW w:w="940"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3</w:t>
            </w:r>
          </w:p>
        </w:tc>
        <w:tc>
          <w:tcPr>
            <w:tcW w:w="940"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1</w:t>
            </w:r>
          </w:p>
        </w:tc>
        <w:tc>
          <w:tcPr>
            <w:tcW w:w="1332"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30</w:t>
            </w:r>
          </w:p>
        </w:tc>
        <w:tc>
          <w:tcPr>
            <w:tcW w:w="1102"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30</w:t>
            </w:r>
          </w:p>
        </w:tc>
      </w:tr>
      <w:tr w:rsidR="00C65296" w:rsidRPr="009A24B1" w:rsidTr="006C6330">
        <w:trPr>
          <w:tblCellSpacing w:w="20" w:type="dxa"/>
          <w:jc w:val="center"/>
        </w:trPr>
        <w:tc>
          <w:tcPr>
            <w:tcW w:w="3811" w:type="dxa"/>
          </w:tcPr>
          <w:p w:rsidR="00C65296" w:rsidRPr="009A24B1" w:rsidRDefault="00C65296" w:rsidP="006C6330">
            <w:pPr>
              <w:spacing w:before="80" w:after="80"/>
              <w:rPr>
                <w:rFonts w:eastAsia="Times New Roman" w:cs="B Nazanin"/>
                <w:sz w:val="26"/>
                <w:szCs w:val="26"/>
                <w:rtl/>
                <w:lang w:bidi="fa-IR"/>
              </w:rPr>
            </w:pPr>
            <w:r w:rsidRPr="009A24B1">
              <w:rPr>
                <w:rFonts w:eastAsia="Times New Roman" w:cs="B Nazanin" w:hint="cs"/>
                <w:sz w:val="26"/>
                <w:szCs w:val="26"/>
                <w:rtl/>
                <w:lang w:bidi="fa-IR"/>
              </w:rPr>
              <w:t>روابط عمومی</w:t>
            </w:r>
          </w:p>
        </w:tc>
        <w:tc>
          <w:tcPr>
            <w:tcW w:w="940"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3</w:t>
            </w:r>
          </w:p>
        </w:tc>
        <w:tc>
          <w:tcPr>
            <w:tcW w:w="940"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1</w:t>
            </w:r>
          </w:p>
        </w:tc>
        <w:tc>
          <w:tcPr>
            <w:tcW w:w="1332"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30</w:t>
            </w:r>
          </w:p>
        </w:tc>
        <w:tc>
          <w:tcPr>
            <w:tcW w:w="1102"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30</w:t>
            </w:r>
          </w:p>
        </w:tc>
      </w:tr>
      <w:tr w:rsidR="00C65296" w:rsidRPr="009A24B1" w:rsidTr="006C6330">
        <w:trPr>
          <w:tblCellSpacing w:w="20" w:type="dxa"/>
          <w:jc w:val="center"/>
        </w:trPr>
        <w:tc>
          <w:tcPr>
            <w:tcW w:w="3811" w:type="dxa"/>
          </w:tcPr>
          <w:p w:rsidR="00C65296" w:rsidRPr="009A24B1" w:rsidRDefault="00C65296" w:rsidP="006C6330">
            <w:pPr>
              <w:spacing w:before="80" w:after="80"/>
              <w:rPr>
                <w:rFonts w:eastAsia="Times New Roman" w:cs="B Nazanin"/>
                <w:sz w:val="26"/>
                <w:szCs w:val="26"/>
                <w:rtl/>
                <w:lang w:bidi="fa-IR"/>
              </w:rPr>
            </w:pPr>
            <w:r w:rsidRPr="009A24B1">
              <w:rPr>
                <w:rFonts w:eastAsia="Times New Roman" w:cs="B Nazanin" w:hint="cs"/>
                <w:sz w:val="26"/>
                <w:szCs w:val="26"/>
                <w:rtl/>
                <w:lang w:bidi="fa-IR"/>
              </w:rPr>
              <w:t>اتاق تکنسین و مسئول برق</w:t>
            </w:r>
          </w:p>
        </w:tc>
        <w:tc>
          <w:tcPr>
            <w:tcW w:w="940"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3</w:t>
            </w:r>
          </w:p>
        </w:tc>
        <w:tc>
          <w:tcPr>
            <w:tcW w:w="940"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1</w:t>
            </w:r>
          </w:p>
        </w:tc>
        <w:tc>
          <w:tcPr>
            <w:tcW w:w="1332"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25</w:t>
            </w:r>
          </w:p>
        </w:tc>
        <w:tc>
          <w:tcPr>
            <w:tcW w:w="1102"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25</w:t>
            </w:r>
          </w:p>
        </w:tc>
      </w:tr>
      <w:tr w:rsidR="00C65296" w:rsidRPr="009A24B1" w:rsidTr="006C6330">
        <w:trPr>
          <w:tblCellSpacing w:w="20" w:type="dxa"/>
          <w:jc w:val="center"/>
        </w:trPr>
        <w:tc>
          <w:tcPr>
            <w:tcW w:w="3811" w:type="dxa"/>
          </w:tcPr>
          <w:p w:rsidR="00C65296" w:rsidRPr="009A24B1" w:rsidRDefault="00C65296" w:rsidP="006C6330">
            <w:pPr>
              <w:spacing w:before="80" w:after="80"/>
              <w:rPr>
                <w:rFonts w:eastAsia="Times New Roman" w:cs="B Nazanin"/>
                <w:sz w:val="26"/>
                <w:szCs w:val="26"/>
                <w:rtl/>
                <w:lang w:bidi="fa-IR"/>
              </w:rPr>
            </w:pPr>
            <w:r w:rsidRPr="009A24B1">
              <w:rPr>
                <w:rFonts w:eastAsia="Times New Roman" w:cs="B Nazanin" w:hint="cs"/>
                <w:sz w:val="26"/>
                <w:szCs w:val="26"/>
                <w:rtl/>
                <w:lang w:bidi="fa-IR"/>
              </w:rPr>
              <w:t>اتاق ماشین نویسی</w:t>
            </w:r>
          </w:p>
        </w:tc>
        <w:tc>
          <w:tcPr>
            <w:tcW w:w="940"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3</w:t>
            </w:r>
          </w:p>
        </w:tc>
        <w:tc>
          <w:tcPr>
            <w:tcW w:w="940"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1</w:t>
            </w:r>
          </w:p>
        </w:tc>
        <w:tc>
          <w:tcPr>
            <w:tcW w:w="1332"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15</w:t>
            </w:r>
          </w:p>
        </w:tc>
        <w:tc>
          <w:tcPr>
            <w:tcW w:w="1102"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15</w:t>
            </w:r>
          </w:p>
        </w:tc>
      </w:tr>
      <w:tr w:rsidR="00C65296" w:rsidRPr="009A24B1" w:rsidTr="006C6330">
        <w:trPr>
          <w:tblCellSpacing w:w="20" w:type="dxa"/>
          <w:jc w:val="center"/>
        </w:trPr>
        <w:tc>
          <w:tcPr>
            <w:tcW w:w="3811" w:type="dxa"/>
          </w:tcPr>
          <w:p w:rsidR="00C65296" w:rsidRPr="009A24B1" w:rsidRDefault="00C65296" w:rsidP="006C6330">
            <w:pPr>
              <w:spacing w:before="80" w:after="80"/>
              <w:rPr>
                <w:rFonts w:eastAsia="Times New Roman" w:cs="B Nazanin"/>
                <w:sz w:val="26"/>
                <w:szCs w:val="26"/>
                <w:rtl/>
                <w:lang w:bidi="fa-IR"/>
              </w:rPr>
            </w:pPr>
            <w:r w:rsidRPr="009A24B1">
              <w:rPr>
                <w:rFonts w:eastAsia="Times New Roman" w:cs="B Nazanin" w:hint="cs"/>
                <w:sz w:val="26"/>
                <w:szCs w:val="26"/>
                <w:rtl/>
                <w:lang w:bidi="fa-IR"/>
              </w:rPr>
              <w:lastRenderedPageBreak/>
              <w:t>اتاق دبیرخانه</w:t>
            </w:r>
          </w:p>
        </w:tc>
        <w:tc>
          <w:tcPr>
            <w:tcW w:w="940"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4</w:t>
            </w:r>
          </w:p>
        </w:tc>
        <w:tc>
          <w:tcPr>
            <w:tcW w:w="940"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1</w:t>
            </w:r>
          </w:p>
        </w:tc>
        <w:tc>
          <w:tcPr>
            <w:tcW w:w="1332"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60</w:t>
            </w:r>
          </w:p>
        </w:tc>
        <w:tc>
          <w:tcPr>
            <w:tcW w:w="1102"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60</w:t>
            </w:r>
          </w:p>
        </w:tc>
      </w:tr>
      <w:tr w:rsidR="00C65296" w:rsidRPr="009A24B1" w:rsidTr="006C6330">
        <w:trPr>
          <w:tblCellSpacing w:w="20" w:type="dxa"/>
          <w:jc w:val="center"/>
        </w:trPr>
        <w:tc>
          <w:tcPr>
            <w:tcW w:w="3811" w:type="dxa"/>
          </w:tcPr>
          <w:p w:rsidR="00C65296" w:rsidRPr="009A24B1" w:rsidRDefault="00C65296" w:rsidP="006C6330">
            <w:pPr>
              <w:spacing w:before="80" w:after="80"/>
              <w:rPr>
                <w:rFonts w:eastAsia="Times New Roman" w:cs="B Nazanin"/>
                <w:sz w:val="26"/>
                <w:szCs w:val="26"/>
                <w:rtl/>
                <w:lang w:bidi="fa-IR"/>
              </w:rPr>
            </w:pPr>
            <w:r w:rsidRPr="009A24B1">
              <w:rPr>
                <w:rFonts w:eastAsia="Times New Roman" w:cs="B Nazanin" w:hint="cs"/>
                <w:sz w:val="26"/>
                <w:szCs w:val="26"/>
                <w:rtl/>
                <w:lang w:bidi="fa-IR"/>
              </w:rPr>
              <w:t>جمع کل سطوح</w:t>
            </w:r>
          </w:p>
        </w:tc>
        <w:tc>
          <w:tcPr>
            <w:tcW w:w="940" w:type="dxa"/>
            <w:vAlign w:val="center"/>
          </w:tcPr>
          <w:p w:rsidR="00C65296" w:rsidRPr="009A24B1" w:rsidRDefault="00C65296" w:rsidP="006C6330">
            <w:pPr>
              <w:spacing w:before="80" w:after="80"/>
              <w:jc w:val="center"/>
              <w:rPr>
                <w:rFonts w:eastAsia="Times New Roman" w:cs="B Nazanin"/>
                <w:sz w:val="26"/>
                <w:szCs w:val="26"/>
                <w:rtl/>
                <w:lang w:bidi="fa-IR"/>
              </w:rPr>
            </w:pPr>
          </w:p>
        </w:tc>
        <w:tc>
          <w:tcPr>
            <w:tcW w:w="940" w:type="dxa"/>
            <w:vAlign w:val="center"/>
          </w:tcPr>
          <w:p w:rsidR="00C65296" w:rsidRPr="009A24B1" w:rsidRDefault="00C65296" w:rsidP="006C6330">
            <w:pPr>
              <w:spacing w:before="80" w:after="80"/>
              <w:jc w:val="center"/>
              <w:rPr>
                <w:rFonts w:eastAsia="Times New Roman" w:cs="B Nazanin"/>
                <w:sz w:val="26"/>
                <w:szCs w:val="26"/>
                <w:rtl/>
                <w:lang w:bidi="fa-IR"/>
              </w:rPr>
            </w:pPr>
          </w:p>
        </w:tc>
        <w:tc>
          <w:tcPr>
            <w:tcW w:w="1332" w:type="dxa"/>
            <w:vAlign w:val="center"/>
          </w:tcPr>
          <w:p w:rsidR="00C65296" w:rsidRPr="009A24B1" w:rsidRDefault="00C65296" w:rsidP="006C6330">
            <w:pPr>
              <w:spacing w:before="80" w:after="80"/>
              <w:jc w:val="center"/>
              <w:rPr>
                <w:rFonts w:eastAsia="Times New Roman" w:cs="B Nazanin"/>
                <w:sz w:val="26"/>
                <w:szCs w:val="26"/>
                <w:rtl/>
                <w:lang w:bidi="fa-IR"/>
              </w:rPr>
            </w:pPr>
          </w:p>
        </w:tc>
        <w:tc>
          <w:tcPr>
            <w:tcW w:w="1102" w:type="dxa"/>
            <w:vAlign w:val="center"/>
          </w:tcPr>
          <w:p w:rsidR="00C65296" w:rsidRPr="009A24B1" w:rsidRDefault="00C65296" w:rsidP="006C6330">
            <w:pPr>
              <w:spacing w:before="80" w:after="80"/>
              <w:jc w:val="center"/>
              <w:rPr>
                <w:rFonts w:eastAsia="Times New Roman" w:cs="B Nazanin"/>
                <w:b/>
                <w:bCs/>
                <w:sz w:val="26"/>
                <w:szCs w:val="26"/>
                <w:rtl/>
                <w:lang w:bidi="fa-IR"/>
              </w:rPr>
            </w:pPr>
            <w:r w:rsidRPr="009A24B1">
              <w:rPr>
                <w:rFonts w:eastAsia="Times New Roman" w:cs="B Nazanin" w:hint="cs"/>
                <w:b/>
                <w:bCs/>
                <w:sz w:val="26"/>
                <w:szCs w:val="26"/>
                <w:vertAlign w:val="superscript"/>
                <w:rtl/>
                <w:lang w:bidi="fa-IR"/>
              </w:rPr>
              <w:t>2</w:t>
            </w:r>
            <w:r w:rsidRPr="009A24B1">
              <w:rPr>
                <w:rFonts w:eastAsia="Times New Roman" w:cs="B Nazanin"/>
                <w:sz w:val="26"/>
                <w:szCs w:val="26"/>
                <w:lang w:bidi="fa-IR"/>
              </w:rPr>
              <w:t>m</w:t>
            </w:r>
            <w:r w:rsidRPr="009A24B1">
              <w:rPr>
                <w:rFonts w:eastAsia="Times New Roman" w:cs="B Nazanin" w:hint="cs"/>
                <w:b/>
                <w:bCs/>
                <w:sz w:val="26"/>
                <w:szCs w:val="26"/>
                <w:rtl/>
                <w:lang w:bidi="fa-IR"/>
              </w:rPr>
              <w:t xml:space="preserve"> 535</w:t>
            </w:r>
          </w:p>
        </w:tc>
      </w:tr>
    </w:tbl>
    <w:p w:rsidR="00C65296" w:rsidRPr="000C67FB" w:rsidRDefault="00C65296" w:rsidP="00C65296">
      <w:pPr>
        <w:rPr>
          <w:rFonts w:cs="B Nazanin"/>
          <w:rtl/>
          <w:lang w:bidi="fa-IR"/>
        </w:rPr>
      </w:pPr>
    </w:p>
    <w:p w:rsidR="00C65296" w:rsidRPr="00717BE8" w:rsidRDefault="00C65296" w:rsidP="00C65296">
      <w:pPr>
        <w:jc w:val="center"/>
        <w:rPr>
          <w:rFonts w:cs="B Nazanin"/>
          <w:rtl/>
          <w:lang w:bidi="fa-IR"/>
        </w:rPr>
      </w:pPr>
      <w:r w:rsidRPr="000C67FB">
        <w:rPr>
          <w:rFonts w:cs="B Nazanin"/>
          <w:sz w:val="28"/>
          <w:szCs w:val="28"/>
          <w:rtl/>
          <w:lang w:bidi="fa-IR"/>
        </w:rPr>
        <w:br w:type="page"/>
      </w:r>
      <w:r w:rsidRPr="00717BE8">
        <w:rPr>
          <w:rFonts w:cs="B Nazanin" w:hint="cs"/>
          <w:rtl/>
          <w:lang w:bidi="fa-IR"/>
        </w:rPr>
        <w:lastRenderedPageBreak/>
        <w:t>جدول</w:t>
      </w:r>
      <w:r>
        <w:rPr>
          <w:rFonts w:cs="B Nazanin" w:hint="cs"/>
          <w:rtl/>
          <w:lang w:bidi="fa-IR"/>
        </w:rPr>
        <w:t xml:space="preserve"> شماره</w:t>
      </w:r>
      <w:r w:rsidRPr="00717BE8">
        <w:rPr>
          <w:rFonts w:cs="B Nazanin" w:hint="cs"/>
          <w:rtl/>
          <w:lang w:bidi="fa-IR"/>
        </w:rPr>
        <w:t xml:space="preserve"> </w:t>
      </w:r>
      <w:r>
        <w:rPr>
          <w:rFonts w:cs="B Nazanin" w:hint="cs"/>
          <w:rtl/>
          <w:lang w:bidi="fa-IR"/>
        </w:rPr>
        <w:t>14-2</w:t>
      </w:r>
      <w:r w:rsidRPr="00717BE8">
        <w:rPr>
          <w:rFonts w:cs="B Nazanin" w:hint="cs"/>
          <w:rtl/>
          <w:lang w:bidi="fa-IR"/>
        </w:rPr>
        <w:t xml:space="preserve"> سطوح فضاهای حوزه آموزش و تحقیقات</w:t>
      </w:r>
    </w:p>
    <w:p w:rsidR="00C65296" w:rsidRPr="000C67FB" w:rsidRDefault="00C65296" w:rsidP="00C65296">
      <w:pPr>
        <w:jc w:val="center"/>
        <w:rPr>
          <w:rFonts w:cs="B Nazanin"/>
          <w:sz w:val="18"/>
          <w:szCs w:val="18"/>
          <w:rtl/>
          <w:lang w:bidi="fa-IR"/>
        </w:rPr>
      </w:pPr>
    </w:p>
    <w:tbl>
      <w:tblPr>
        <w:bidiVisual/>
        <w:tblW w:w="8365" w:type="dxa"/>
        <w:jc w:val="cente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Look w:val="01E0" w:firstRow="1" w:lastRow="1" w:firstColumn="1" w:lastColumn="1" w:noHBand="0" w:noVBand="0"/>
      </w:tblPr>
      <w:tblGrid>
        <w:gridCol w:w="3723"/>
        <w:gridCol w:w="1067"/>
        <w:gridCol w:w="1067"/>
        <w:gridCol w:w="1351"/>
        <w:gridCol w:w="1157"/>
      </w:tblGrid>
      <w:tr w:rsidR="00C65296" w:rsidRPr="009A24B1" w:rsidTr="006C6330">
        <w:trPr>
          <w:tblCellSpacing w:w="20" w:type="dxa"/>
          <w:jc w:val="center"/>
        </w:trPr>
        <w:tc>
          <w:tcPr>
            <w:tcW w:w="3811" w:type="dxa"/>
            <w:vAlign w:val="center"/>
          </w:tcPr>
          <w:p w:rsidR="00C65296" w:rsidRPr="009A24B1" w:rsidRDefault="00C65296" w:rsidP="006C6330">
            <w:pPr>
              <w:spacing w:before="80" w:after="80"/>
              <w:jc w:val="center"/>
              <w:rPr>
                <w:rFonts w:eastAsia="Times New Roman" w:cs="B Nazanin"/>
                <w:b/>
                <w:bCs/>
                <w:sz w:val="26"/>
                <w:szCs w:val="26"/>
                <w:rtl/>
                <w:lang w:bidi="fa-IR"/>
              </w:rPr>
            </w:pPr>
            <w:r w:rsidRPr="009A24B1">
              <w:rPr>
                <w:rFonts w:eastAsia="Times New Roman" w:cs="B Nazanin" w:hint="cs"/>
                <w:b/>
                <w:bCs/>
                <w:sz w:val="26"/>
                <w:szCs w:val="26"/>
                <w:rtl/>
                <w:lang w:bidi="fa-IR"/>
              </w:rPr>
              <w:t>نام فضا</w:t>
            </w:r>
          </w:p>
        </w:tc>
        <w:tc>
          <w:tcPr>
            <w:tcW w:w="940" w:type="dxa"/>
            <w:vAlign w:val="center"/>
          </w:tcPr>
          <w:p w:rsidR="00C65296" w:rsidRPr="009A24B1" w:rsidRDefault="00C65296" w:rsidP="006C6330">
            <w:pPr>
              <w:spacing w:before="80" w:after="80"/>
              <w:jc w:val="center"/>
              <w:rPr>
                <w:rFonts w:eastAsia="Times New Roman" w:cs="B Nazanin"/>
                <w:b/>
                <w:bCs/>
                <w:sz w:val="26"/>
                <w:szCs w:val="26"/>
                <w:rtl/>
                <w:lang w:bidi="fa-IR"/>
              </w:rPr>
            </w:pPr>
            <w:r w:rsidRPr="009A24B1">
              <w:rPr>
                <w:rFonts w:eastAsia="Times New Roman" w:cs="B Nazanin" w:hint="cs"/>
                <w:b/>
                <w:bCs/>
                <w:sz w:val="26"/>
                <w:szCs w:val="26"/>
                <w:rtl/>
                <w:lang w:bidi="fa-IR"/>
              </w:rPr>
              <w:t>تعداد نفرات</w:t>
            </w:r>
          </w:p>
        </w:tc>
        <w:tc>
          <w:tcPr>
            <w:tcW w:w="940" w:type="dxa"/>
            <w:vAlign w:val="center"/>
          </w:tcPr>
          <w:p w:rsidR="00C65296" w:rsidRPr="009A24B1" w:rsidRDefault="00C65296" w:rsidP="006C6330">
            <w:pPr>
              <w:spacing w:before="80" w:after="80"/>
              <w:jc w:val="center"/>
              <w:rPr>
                <w:rFonts w:eastAsia="Times New Roman" w:cs="B Nazanin"/>
                <w:b/>
                <w:bCs/>
                <w:sz w:val="26"/>
                <w:szCs w:val="26"/>
                <w:rtl/>
                <w:lang w:bidi="fa-IR"/>
              </w:rPr>
            </w:pPr>
            <w:r w:rsidRPr="009A24B1">
              <w:rPr>
                <w:rFonts w:eastAsia="Times New Roman" w:cs="B Nazanin" w:hint="cs"/>
                <w:b/>
                <w:bCs/>
                <w:sz w:val="26"/>
                <w:szCs w:val="26"/>
                <w:rtl/>
                <w:lang w:bidi="fa-IR"/>
              </w:rPr>
              <w:t>تعداد اتاق</w:t>
            </w:r>
          </w:p>
        </w:tc>
        <w:tc>
          <w:tcPr>
            <w:tcW w:w="1332" w:type="dxa"/>
            <w:vAlign w:val="center"/>
          </w:tcPr>
          <w:p w:rsidR="00C65296" w:rsidRPr="009A24B1" w:rsidRDefault="00C65296" w:rsidP="006C6330">
            <w:pPr>
              <w:spacing w:before="80" w:after="80"/>
              <w:jc w:val="center"/>
              <w:rPr>
                <w:rFonts w:eastAsia="Times New Roman" w:cs="B Nazanin"/>
                <w:b/>
                <w:bCs/>
                <w:sz w:val="26"/>
                <w:szCs w:val="26"/>
                <w:rtl/>
                <w:lang w:bidi="fa-IR"/>
              </w:rPr>
            </w:pPr>
            <w:r w:rsidRPr="009A24B1">
              <w:rPr>
                <w:rFonts w:eastAsia="Times New Roman" w:cs="B Nazanin" w:hint="cs"/>
                <w:b/>
                <w:bCs/>
                <w:sz w:val="26"/>
                <w:szCs w:val="26"/>
                <w:rtl/>
                <w:lang w:bidi="fa-IR"/>
              </w:rPr>
              <w:t>مساحت لازم هر اتاق</w:t>
            </w:r>
          </w:p>
        </w:tc>
        <w:tc>
          <w:tcPr>
            <w:tcW w:w="1102" w:type="dxa"/>
            <w:vAlign w:val="center"/>
          </w:tcPr>
          <w:p w:rsidR="00C65296" w:rsidRPr="009A24B1" w:rsidRDefault="00C65296" w:rsidP="006C6330">
            <w:pPr>
              <w:spacing w:before="80" w:after="80"/>
              <w:jc w:val="center"/>
              <w:rPr>
                <w:rFonts w:eastAsia="Times New Roman" w:cs="B Nazanin"/>
                <w:b/>
                <w:bCs/>
                <w:sz w:val="26"/>
                <w:szCs w:val="26"/>
                <w:rtl/>
                <w:lang w:bidi="fa-IR"/>
              </w:rPr>
            </w:pPr>
            <w:r w:rsidRPr="009A24B1">
              <w:rPr>
                <w:rFonts w:eastAsia="Times New Roman" w:cs="B Nazanin" w:hint="cs"/>
                <w:b/>
                <w:bCs/>
                <w:sz w:val="26"/>
                <w:szCs w:val="26"/>
                <w:rtl/>
                <w:lang w:bidi="fa-IR"/>
              </w:rPr>
              <w:t>جمع مساحت</w:t>
            </w:r>
          </w:p>
        </w:tc>
      </w:tr>
      <w:tr w:rsidR="00C65296" w:rsidRPr="009A24B1" w:rsidTr="006C6330">
        <w:trPr>
          <w:tblCellSpacing w:w="20" w:type="dxa"/>
          <w:jc w:val="center"/>
        </w:trPr>
        <w:tc>
          <w:tcPr>
            <w:tcW w:w="3811" w:type="dxa"/>
          </w:tcPr>
          <w:p w:rsidR="00C65296" w:rsidRPr="009A24B1" w:rsidRDefault="00C65296" w:rsidP="006C6330">
            <w:pPr>
              <w:spacing w:before="80" w:after="80"/>
              <w:rPr>
                <w:rFonts w:eastAsia="Times New Roman" w:cs="B Nazanin"/>
                <w:sz w:val="26"/>
                <w:szCs w:val="26"/>
                <w:rtl/>
                <w:lang w:bidi="fa-IR"/>
              </w:rPr>
            </w:pPr>
            <w:r w:rsidRPr="009A24B1">
              <w:rPr>
                <w:rFonts w:eastAsia="Times New Roman" w:cs="B Nazanin" w:hint="cs"/>
                <w:sz w:val="26"/>
                <w:szCs w:val="26"/>
                <w:rtl/>
                <w:lang w:bidi="fa-IR"/>
              </w:rPr>
              <w:t>اتاق کارشناسان آموزش و تحقیقات</w:t>
            </w:r>
          </w:p>
        </w:tc>
        <w:tc>
          <w:tcPr>
            <w:tcW w:w="940"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3</w:t>
            </w:r>
          </w:p>
        </w:tc>
        <w:tc>
          <w:tcPr>
            <w:tcW w:w="940"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2</w:t>
            </w:r>
          </w:p>
        </w:tc>
        <w:tc>
          <w:tcPr>
            <w:tcW w:w="1332"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20</w:t>
            </w:r>
          </w:p>
        </w:tc>
        <w:tc>
          <w:tcPr>
            <w:tcW w:w="1102"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40</w:t>
            </w:r>
          </w:p>
        </w:tc>
      </w:tr>
      <w:tr w:rsidR="00C65296" w:rsidRPr="009A24B1" w:rsidTr="006C6330">
        <w:trPr>
          <w:tblCellSpacing w:w="20" w:type="dxa"/>
          <w:jc w:val="center"/>
        </w:trPr>
        <w:tc>
          <w:tcPr>
            <w:tcW w:w="3811" w:type="dxa"/>
          </w:tcPr>
          <w:p w:rsidR="00C65296" w:rsidRPr="009A24B1" w:rsidRDefault="00C65296" w:rsidP="006C6330">
            <w:pPr>
              <w:spacing w:before="80" w:after="80"/>
              <w:rPr>
                <w:rFonts w:eastAsia="Times New Roman" w:cs="B Nazanin"/>
                <w:sz w:val="26"/>
                <w:szCs w:val="26"/>
                <w:rtl/>
                <w:lang w:bidi="fa-IR"/>
              </w:rPr>
            </w:pPr>
            <w:r w:rsidRPr="009A24B1">
              <w:rPr>
                <w:rFonts w:eastAsia="Times New Roman" w:cs="B Nazanin" w:hint="cs"/>
                <w:sz w:val="26"/>
                <w:szCs w:val="26"/>
                <w:rtl/>
                <w:lang w:bidi="fa-IR"/>
              </w:rPr>
              <w:t>مخزن کتابخانه</w:t>
            </w:r>
          </w:p>
        </w:tc>
        <w:tc>
          <w:tcPr>
            <w:tcW w:w="940"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ـ</w:t>
            </w:r>
          </w:p>
        </w:tc>
        <w:tc>
          <w:tcPr>
            <w:tcW w:w="940"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1</w:t>
            </w:r>
          </w:p>
        </w:tc>
        <w:tc>
          <w:tcPr>
            <w:tcW w:w="1332"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100</w:t>
            </w:r>
          </w:p>
        </w:tc>
        <w:tc>
          <w:tcPr>
            <w:tcW w:w="1102"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100</w:t>
            </w:r>
          </w:p>
        </w:tc>
      </w:tr>
      <w:tr w:rsidR="00C65296" w:rsidRPr="009A24B1" w:rsidTr="006C6330">
        <w:trPr>
          <w:tblCellSpacing w:w="20" w:type="dxa"/>
          <w:jc w:val="center"/>
        </w:trPr>
        <w:tc>
          <w:tcPr>
            <w:tcW w:w="3811" w:type="dxa"/>
          </w:tcPr>
          <w:p w:rsidR="00C65296" w:rsidRPr="009A24B1" w:rsidRDefault="00C65296" w:rsidP="006C6330">
            <w:pPr>
              <w:spacing w:before="80" w:after="80"/>
              <w:rPr>
                <w:rFonts w:eastAsia="Times New Roman" w:cs="B Nazanin"/>
                <w:sz w:val="26"/>
                <w:szCs w:val="26"/>
                <w:rtl/>
                <w:lang w:bidi="fa-IR"/>
              </w:rPr>
            </w:pPr>
            <w:r w:rsidRPr="009A24B1">
              <w:rPr>
                <w:rFonts w:eastAsia="Times New Roman" w:cs="B Nazanin" w:hint="cs"/>
                <w:sz w:val="26"/>
                <w:szCs w:val="26"/>
                <w:rtl/>
                <w:lang w:bidi="fa-IR"/>
              </w:rPr>
              <w:t xml:space="preserve">سالن قرائت </w:t>
            </w:r>
          </w:p>
        </w:tc>
        <w:tc>
          <w:tcPr>
            <w:tcW w:w="940"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ـ</w:t>
            </w:r>
          </w:p>
        </w:tc>
        <w:tc>
          <w:tcPr>
            <w:tcW w:w="940"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2</w:t>
            </w:r>
          </w:p>
        </w:tc>
        <w:tc>
          <w:tcPr>
            <w:tcW w:w="1332"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80</w:t>
            </w:r>
          </w:p>
        </w:tc>
        <w:tc>
          <w:tcPr>
            <w:tcW w:w="1102"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160</w:t>
            </w:r>
          </w:p>
        </w:tc>
      </w:tr>
      <w:tr w:rsidR="00C65296" w:rsidRPr="009A24B1" w:rsidTr="006C6330">
        <w:trPr>
          <w:tblCellSpacing w:w="20" w:type="dxa"/>
          <w:jc w:val="center"/>
        </w:trPr>
        <w:tc>
          <w:tcPr>
            <w:tcW w:w="3811" w:type="dxa"/>
          </w:tcPr>
          <w:p w:rsidR="00C65296" w:rsidRPr="009A24B1" w:rsidRDefault="00C65296" w:rsidP="006C6330">
            <w:pPr>
              <w:spacing w:before="80" w:after="80"/>
              <w:rPr>
                <w:rFonts w:eastAsia="Times New Roman" w:cs="B Nazanin"/>
                <w:sz w:val="26"/>
                <w:szCs w:val="26"/>
                <w:rtl/>
                <w:lang w:bidi="fa-IR"/>
              </w:rPr>
            </w:pPr>
            <w:r w:rsidRPr="009A24B1">
              <w:rPr>
                <w:rFonts w:eastAsia="Times New Roman" w:cs="B Nazanin" w:hint="cs"/>
                <w:sz w:val="26"/>
                <w:szCs w:val="26"/>
                <w:rtl/>
                <w:lang w:bidi="fa-IR"/>
              </w:rPr>
              <w:t>آمفی تئاتر</w:t>
            </w:r>
          </w:p>
        </w:tc>
        <w:tc>
          <w:tcPr>
            <w:tcW w:w="940"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ـ</w:t>
            </w:r>
          </w:p>
        </w:tc>
        <w:tc>
          <w:tcPr>
            <w:tcW w:w="940"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1</w:t>
            </w:r>
          </w:p>
        </w:tc>
        <w:tc>
          <w:tcPr>
            <w:tcW w:w="1332"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200</w:t>
            </w:r>
          </w:p>
        </w:tc>
        <w:tc>
          <w:tcPr>
            <w:tcW w:w="1102"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200</w:t>
            </w:r>
          </w:p>
        </w:tc>
      </w:tr>
      <w:tr w:rsidR="00C65296" w:rsidRPr="009A24B1" w:rsidTr="006C6330">
        <w:trPr>
          <w:tblCellSpacing w:w="20" w:type="dxa"/>
          <w:jc w:val="center"/>
        </w:trPr>
        <w:tc>
          <w:tcPr>
            <w:tcW w:w="3811" w:type="dxa"/>
          </w:tcPr>
          <w:p w:rsidR="00C65296" w:rsidRPr="009A24B1" w:rsidRDefault="00C65296" w:rsidP="006C6330">
            <w:pPr>
              <w:spacing w:before="80" w:after="80"/>
              <w:rPr>
                <w:rFonts w:eastAsia="Times New Roman" w:cs="B Nazanin"/>
                <w:sz w:val="26"/>
                <w:szCs w:val="26"/>
                <w:rtl/>
                <w:lang w:bidi="fa-IR"/>
              </w:rPr>
            </w:pPr>
            <w:r w:rsidRPr="009A24B1">
              <w:rPr>
                <w:rFonts w:eastAsia="Times New Roman" w:cs="B Nazanin" w:hint="cs"/>
                <w:sz w:val="26"/>
                <w:szCs w:val="26"/>
                <w:rtl/>
                <w:lang w:bidi="fa-IR"/>
              </w:rPr>
              <w:t>فضای انتظار</w:t>
            </w:r>
          </w:p>
        </w:tc>
        <w:tc>
          <w:tcPr>
            <w:tcW w:w="940"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ـ</w:t>
            </w:r>
          </w:p>
        </w:tc>
        <w:tc>
          <w:tcPr>
            <w:tcW w:w="940"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1</w:t>
            </w:r>
          </w:p>
        </w:tc>
        <w:tc>
          <w:tcPr>
            <w:tcW w:w="1332"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100</w:t>
            </w:r>
          </w:p>
        </w:tc>
        <w:tc>
          <w:tcPr>
            <w:tcW w:w="1102"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100</w:t>
            </w:r>
          </w:p>
        </w:tc>
      </w:tr>
      <w:tr w:rsidR="00C65296" w:rsidRPr="009A24B1" w:rsidTr="006C6330">
        <w:trPr>
          <w:tblCellSpacing w:w="20" w:type="dxa"/>
          <w:jc w:val="center"/>
        </w:trPr>
        <w:tc>
          <w:tcPr>
            <w:tcW w:w="3811" w:type="dxa"/>
          </w:tcPr>
          <w:p w:rsidR="00C65296" w:rsidRPr="009A24B1" w:rsidRDefault="00C65296" w:rsidP="006C6330">
            <w:pPr>
              <w:spacing w:before="80" w:after="80"/>
              <w:rPr>
                <w:rFonts w:eastAsia="Times New Roman" w:cs="B Nazanin"/>
                <w:sz w:val="26"/>
                <w:szCs w:val="26"/>
                <w:rtl/>
                <w:lang w:bidi="fa-IR"/>
              </w:rPr>
            </w:pPr>
            <w:r w:rsidRPr="009A24B1">
              <w:rPr>
                <w:rFonts w:eastAsia="Times New Roman" w:cs="B Nazanin" w:hint="cs"/>
                <w:sz w:val="26"/>
                <w:szCs w:val="26"/>
                <w:rtl/>
                <w:lang w:bidi="fa-IR"/>
              </w:rPr>
              <w:t>انبار</w:t>
            </w:r>
          </w:p>
        </w:tc>
        <w:tc>
          <w:tcPr>
            <w:tcW w:w="940"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ـ</w:t>
            </w:r>
          </w:p>
        </w:tc>
        <w:tc>
          <w:tcPr>
            <w:tcW w:w="940"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1</w:t>
            </w:r>
          </w:p>
        </w:tc>
        <w:tc>
          <w:tcPr>
            <w:tcW w:w="1332"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30</w:t>
            </w:r>
          </w:p>
        </w:tc>
        <w:tc>
          <w:tcPr>
            <w:tcW w:w="1102"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30</w:t>
            </w:r>
          </w:p>
        </w:tc>
      </w:tr>
      <w:tr w:rsidR="00C65296" w:rsidRPr="009A24B1" w:rsidTr="006C6330">
        <w:trPr>
          <w:tblCellSpacing w:w="20" w:type="dxa"/>
          <w:jc w:val="center"/>
        </w:trPr>
        <w:tc>
          <w:tcPr>
            <w:tcW w:w="3811" w:type="dxa"/>
          </w:tcPr>
          <w:p w:rsidR="00C65296" w:rsidRPr="009A24B1" w:rsidRDefault="00C65296" w:rsidP="006C6330">
            <w:pPr>
              <w:spacing w:before="80" w:after="80"/>
              <w:rPr>
                <w:rFonts w:eastAsia="Times New Roman" w:cs="B Nazanin"/>
                <w:sz w:val="26"/>
                <w:szCs w:val="26"/>
                <w:rtl/>
                <w:lang w:bidi="fa-IR"/>
              </w:rPr>
            </w:pPr>
            <w:r w:rsidRPr="009A24B1">
              <w:rPr>
                <w:rFonts w:eastAsia="Times New Roman" w:cs="B Nazanin" w:hint="cs"/>
                <w:sz w:val="26"/>
                <w:szCs w:val="26"/>
                <w:rtl/>
                <w:lang w:bidi="fa-IR"/>
              </w:rPr>
              <w:t>کنترل سالن</w:t>
            </w:r>
          </w:p>
        </w:tc>
        <w:tc>
          <w:tcPr>
            <w:tcW w:w="940"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ـ</w:t>
            </w:r>
          </w:p>
        </w:tc>
        <w:tc>
          <w:tcPr>
            <w:tcW w:w="940"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1</w:t>
            </w:r>
          </w:p>
        </w:tc>
        <w:tc>
          <w:tcPr>
            <w:tcW w:w="1332"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12</w:t>
            </w:r>
          </w:p>
        </w:tc>
        <w:tc>
          <w:tcPr>
            <w:tcW w:w="1102"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12</w:t>
            </w:r>
          </w:p>
        </w:tc>
      </w:tr>
      <w:tr w:rsidR="00C65296" w:rsidRPr="009A24B1" w:rsidTr="006C6330">
        <w:trPr>
          <w:tblCellSpacing w:w="20" w:type="dxa"/>
          <w:jc w:val="center"/>
        </w:trPr>
        <w:tc>
          <w:tcPr>
            <w:tcW w:w="3811" w:type="dxa"/>
          </w:tcPr>
          <w:p w:rsidR="00C65296" w:rsidRPr="009A24B1" w:rsidRDefault="00C65296" w:rsidP="006C6330">
            <w:pPr>
              <w:spacing w:before="80" w:after="80"/>
              <w:rPr>
                <w:rFonts w:eastAsia="Times New Roman" w:cs="B Nazanin"/>
                <w:sz w:val="26"/>
                <w:szCs w:val="26"/>
                <w:rtl/>
                <w:lang w:bidi="fa-IR"/>
              </w:rPr>
            </w:pPr>
            <w:r w:rsidRPr="009A24B1">
              <w:rPr>
                <w:rFonts w:eastAsia="Times New Roman" w:cs="B Nazanin" w:hint="cs"/>
                <w:sz w:val="26"/>
                <w:szCs w:val="26"/>
                <w:rtl/>
                <w:lang w:bidi="fa-IR"/>
              </w:rPr>
              <w:t>جمع کل سطوح</w:t>
            </w:r>
          </w:p>
        </w:tc>
        <w:tc>
          <w:tcPr>
            <w:tcW w:w="940" w:type="dxa"/>
            <w:vAlign w:val="center"/>
          </w:tcPr>
          <w:p w:rsidR="00C65296" w:rsidRPr="009A24B1" w:rsidRDefault="00C65296" w:rsidP="006C6330">
            <w:pPr>
              <w:spacing w:before="80" w:after="80"/>
              <w:jc w:val="center"/>
              <w:rPr>
                <w:rFonts w:eastAsia="Times New Roman" w:cs="B Nazanin"/>
                <w:sz w:val="26"/>
                <w:szCs w:val="26"/>
                <w:rtl/>
                <w:lang w:bidi="fa-IR"/>
              </w:rPr>
            </w:pPr>
          </w:p>
        </w:tc>
        <w:tc>
          <w:tcPr>
            <w:tcW w:w="940" w:type="dxa"/>
            <w:vAlign w:val="center"/>
          </w:tcPr>
          <w:p w:rsidR="00C65296" w:rsidRPr="009A24B1" w:rsidRDefault="00C65296" w:rsidP="006C6330">
            <w:pPr>
              <w:spacing w:before="80" w:after="80"/>
              <w:jc w:val="center"/>
              <w:rPr>
                <w:rFonts w:eastAsia="Times New Roman" w:cs="B Nazanin"/>
                <w:sz w:val="26"/>
                <w:szCs w:val="26"/>
                <w:rtl/>
                <w:lang w:bidi="fa-IR"/>
              </w:rPr>
            </w:pPr>
          </w:p>
        </w:tc>
        <w:tc>
          <w:tcPr>
            <w:tcW w:w="1332" w:type="dxa"/>
            <w:vAlign w:val="center"/>
          </w:tcPr>
          <w:p w:rsidR="00C65296" w:rsidRPr="009A24B1" w:rsidRDefault="00C65296" w:rsidP="006C6330">
            <w:pPr>
              <w:spacing w:before="80" w:after="80"/>
              <w:jc w:val="center"/>
              <w:rPr>
                <w:rFonts w:eastAsia="Times New Roman" w:cs="B Nazanin"/>
                <w:sz w:val="26"/>
                <w:szCs w:val="26"/>
                <w:rtl/>
                <w:lang w:bidi="fa-IR"/>
              </w:rPr>
            </w:pPr>
          </w:p>
        </w:tc>
        <w:tc>
          <w:tcPr>
            <w:tcW w:w="1102" w:type="dxa"/>
            <w:vAlign w:val="center"/>
          </w:tcPr>
          <w:p w:rsidR="00C65296" w:rsidRPr="009A24B1" w:rsidRDefault="00C65296" w:rsidP="006C6330">
            <w:pPr>
              <w:spacing w:before="80" w:after="80"/>
              <w:jc w:val="center"/>
              <w:rPr>
                <w:rFonts w:eastAsia="Times New Roman" w:cs="B Nazanin"/>
                <w:b/>
                <w:bCs/>
                <w:sz w:val="26"/>
                <w:szCs w:val="26"/>
                <w:rtl/>
                <w:lang w:bidi="fa-IR"/>
              </w:rPr>
            </w:pPr>
            <w:r w:rsidRPr="009A24B1">
              <w:rPr>
                <w:rFonts w:eastAsia="Times New Roman" w:cs="B Nazanin" w:hint="cs"/>
                <w:b/>
                <w:bCs/>
                <w:sz w:val="26"/>
                <w:szCs w:val="26"/>
                <w:vertAlign w:val="superscript"/>
                <w:rtl/>
                <w:lang w:bidi="fa-IR"/>
              </w:rPr>
              <w:t>2</w:t>
            </w:r>
            <w:r w:rsidRPr="009A24B1">
              <w:rPr>
                <w:rFonts w:eastAsia="Times New Roman" w:cs="B Nazanin"/>
                <w:sz w:val="26"/>
                <w:szCs w:val="26"/>
                <w:lang w:bidi="fa-IR"/>
              </w:rPr>
              <w:t>m</w:t>
            </w:r>
            <w:r w:rsidRPr="009A24B1">
              <w:rPr>
                <w:rFonts w:eastAsia="Times New Roman" w:cs="B Nazanin" w:hint="cs"/>
                <w:b/>
                <w:bCs/>
                <w:sz w:val="26"/>
                <w:szCs w:val="26"/>
                <w:rtl/>
                <w:lang w:bidi="fa-IR"/>
              </w:rPr>
              <w:t xml:space="preserve"> 1082</w:t>
            </w:r>
          </w:p>
        </w:tc>
      </w:tr>
    </w:tbl>
    <w:p w:rsidR="00C65296" w:rsidRPr="000C67FB" w:rsidRDefault="00C65296" w:rsidP="00C65296">
      <w:pPr>
        <w:jc w:val="center"/>
        <w:rPr>
          <w:rFonts w:cs="B Nazanin"/>
          <w:rtl/>
          <w:lang w:bidi="fa-IR"/>
        </w:rPr>
      </w:pPr>
    </w:p>
    <w:p w:rsidR="00C65296" w:rsidRPr="00717BE8" w:rsidRDefault="00C65296" w:rsidP="00C65296">
      <w:pPr>
        <w:jc w:val="center"/>
        <w:rPr>
          <w:rFonts w:cs="B Nazanin"/>
          <w:rtl/>
          <w:lang w:bidi="fa-IR"/>
        </w:rPr>
      </w:pPr>
      <w:r w:rsidRPr="00717BE8">
        <w:rPr>
          <w:rFonts w:cs="B Nazanin" w:hint="cs"/>
          <w:rtl/>
          <w:lang w:bidi="fa-IR"/>
        </w:rPr>
        <w:t>جدول</w:t>
      </w:r>
      <w:r>
        <w:rPr>
          <w:rFonts w:cs="B Nazanin" w:hint="cs"/>
          <w:rtl/>
          <w:lang w:bidi="fa-IR"/>
        </w:rPr>
        <w:t xml:space="preserve"> شماره</w:t>
      </w:r>
      <w:r w:rsidRPr="00717BE8">
        <w:rPr>
          <w:rFonts w:cs="B Nazanin" w:hint="cs"/>
          <w:rtl/>
          <w:lang w:bidi="fa-IR"/>
        </w:rPr>
        <w:t xml:space="preserve"> </w:t>
      </w:r>
      <w:r>
        <w:rPr>
          <w:rFonts w:cs="B Nazanin" w:hint="cs"/>
          <w:rtl/>
          <w:lang w:bidi="fa-IR"/>
        </w:rPr>
        <w:t>15</w:t>
      </w:r>
      <w:r w:rsidRPr="00717BE8">
        <w:rPr>
          <w:rFonts w:cs="B Nazanin" w:hint="cs"/>
          <w:rtl/>
          <w:lang w:bidi="fa-IR"/>
        </w:rPr>
        <w:t>ـ</w:t>
      </w:r>
      <w:r>
        <w:rPr>
          <w:rFonts w:cs="B Nazanin" w:hint="cs"/>
          <w:rtl/>
          <w:lang w:bidi="fa-IR"/>
        </w:rPr>
        <w:t>2</w:t>
      </w:r>
      <w:r w:rsidRPr="00717BE8">
        <w:rPr>
          <w:rFonts w:cs="B Nazanin" w:hint="cs"/>
          <w:rtl/>
          <w:lang w:bidi="fa-IR"/>
        </w:rPr>
        <w:t xml:space="preserve"> سطوح فضاهای حوزه خدمات</w:t>
      </w:r>
    </w:p>
    <w:p w:rsidR="00C65296" w:rsidRPr="000C67FB" w:rsidRDefault="00C65296" w:rsidP="00C65296">
      <w:pPr>
        <w:rPr>
          <w:rFonts w:cs="B Nazanin"/>
          <w:sz w:val="18"/>
          <w:szCs w:val="18"/>
          <w:rtl/>
          <w:lang w:bidi="fa-IR"/>
        </w:rPr>
      </w:pPr>
    </w:p>
    <w:tbl>
      <w:tblPr>
        <w:bidiVisual/>
        <w:tblW w:w="8365" w:type="dxa"/>
        <w:jc w:val="cente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Look w:val="01E0" w:firstRow="1" w:lastRow="1" w:firstColumn="1" w:lastColumn="1" w:noHBand="0" w:noVBand="0"/>
      </w:tblPr>
      <w:tblGrid>
        <w:gridCol w:w="3724"/>
        <w:gridCol w:w="1067"/>
        <w:gridCol w:w="1067"/>
        <w:gridCol w:w="1350"/>
        <w:gridCol w:w="1157"/>
      </w:tblGrid>
      <w:tr w:rsidR="00C65296" w:rsidRPr="009A24B1" w:rsidTr="006C6330">
        <w:trPr>
          <w:tblCellSpacing w:w="20" w:type="dxa"/>
          <w:jc w:val="center"/>
        </w:trPr>
        <w:tc>
          <w:tcPr>
            <w:tcW w:w="3811" w:type="dxa"/>
            <w:vAlign w:val="center"/>
          </w:tcPr>
          <w:p w:rsidR="00C65296" w:rsidRPr="009A24B1" w:rsidRDefault="00C65296" w:rsidP="006C6330">
            <w:pPr>
              <w:spacing w:before="80" w:after="80"/>
              <w:jc w:val="center"/>
              <w:rPr>
                <w:rFonts w:eastAsia="Times New Roman" w:cs="B Nazanin"/>
                <w:b/>
                <w:bCs/>
                <w:sz w:val="26"/>
                <w:szCs w:val="26"/>
                <w:rtl/>
                <w:lang w:bidi="fa-IR"/>
              </w:rPr>
            </w:pPr>
            <w:r w:rsidRPr="009A24B1">
              <w:rPr>
                <w:rFonts w:eastAsia="Times New Roman" w:cs="B Nazanin" w:hint="cs"/>
                <w:b/>
                <w:bCs/>
                <w:sz w:val="26"/>
                <w:szCs w:val="26"/>
                <w:rtl/>
                <w:lang w:bidi="fa-IR"/>
              </w:rPr>
              <w:t>نام فضا</w:t>
            </w:r>
          </w:p>
        </w:tc>
        <w:tc>
          <w:tcPr>
            <w:tcW w:w="940" w:type="dxa"/>
            <w:vAlign w:val="center"/>
          </w:tcPr>
          <w:p w:rsidR="00C65296" w:rsidRPr="009A24B1" w:rsidRDefault="00C65296" w:rsidP="006C6330">
            <w:pPr>
              <w:spacing w:before="80" w:after="80"/>
              <w:jc w:val="center"/>
              <w:rPr>
                <w:rFonts w:eastAsia="Times New Roman" w:cs="B Nazanin"/>
                <w:b/>
                <w:bCs/>
                <w:sz w:val="26"/>
                <w:szCs w:val="26"/>
                <w:rtl/>
                <w:lang w:bidi="fa-IR"/>
              </w:rPr>
            </w:pPr>
            <w:r w:rsidRPr="009A24B1">
              <w:rPr>
                <w:rFonts w:eastAsia="Times New Roman" w:cs="B Nazanin" w:hint="cs"/>
                <w:b/>
                <w:bCs/>
                <w:sz w:val="26"/>
                <w:szCs w:val="26"/>
                <w:rtl/>
                <w:lang w:bidi="fa-IR"/>
              </w:rPr>
              <w:t>تعداد نفرات</w:t>
            </w:r>
          </w:p>
        </w:tc>
        <w:tc>
          <w:tcPr>
            <w:tcW w:w="940" w:type="dxa"/>
            <w:vAlign w:val="center"/>
          </w:tcPr>
          <w:p w:rsidR="00C65296" w:rsidRPr="009A24B1" w:rsidRDefault="00C65296" w:rsidP="006C6330">
            <w:pPr>
              <w:spacing w:before="80" w:after="80"/>
              <w:jc w:val="center"/>
              <w:rPr>
                <w:rFonts w:eastAsia="Times New Roman" w:cs="B Nazanin"/>
                <w:b/>
                <w:bCs/>
                <w:sz w:val="26"/>
                <w:szCs w:val="26"/>
                <w:rtl/>
                <w:lang w:bidi="fa-IR"/>
              </w:rPr>
            </w:pPr>
            <w:r w:rsidRPr="009A24B1">
              <w:rPr>
                <w:rFonts w:eastAsia="Times New Roman" w:cs="B Nazanin" w:hint="cs"/>
                <w:b/>
                <w:bCs/>
                <w:sz w:val="26"/>
                <w:szCs w:val="26"/>
                <w:rtl/>
                <w:lang w:bidi="fa-IR"/>
              </w:rPr>
              <w:t>تعداد اتاق</w:t>
            </w:r>
          </w:p>
        </w:tc>
        <w:tc>
          <w:tcPr>
            <w:tcW w:w="1332" w:type="dxa"/>
            <w:vAlign w:val="center"/>
          </w:tcPr>
          <w:p w:rsidR="00C65296" w:rsidRPr="009A24B1" w:rsidRDefault="00C65296" w:rsidP="006C6330">
            <w:pPr>
              <w:spacing w:before="80" w:after="80"/>
              <w:jc w:val="center"/>
              <w:rPr>
                <w:rFonts w:eastAsia="Times New Roman" w:cs="B Nazanin"/>
                <w:b/>
                <w:bCs/>
                <w:sz w:val="26"/>
                <w:szCs w:val="26"/>
                <w:rtl/>
                <w:lang w:bidi="fa-IR"/>
              </w:rPr>
            </w:pPr>
            <w:r w:rsidRPr="009A24B1">
              <w:rPr>
                <w:rFonts w:eastAsia="Times New Roman" w:cs="B Nazanin" w:hint="cs"/>
                <w:b/>
                <w:bCs/>
                <w:sz w:val="26"/>
                <w:szCs w:val="26"/>
                <w:rtl/>
                <w:lang w:bidi="fa-IR"/>
              </w:rPr>
              <w:t>مساحت لازم هر اتاق</w:t>
            </w:r>
          </w:p>
        </w:tc>
        <w:tc>
          <w:tcPr>
            <w:tcW w:w="1102" w:type="dxa"/>
            <w:vAlign w:val="center"/>
          </w:tcPr>
          <w:p w:rsidR="00C65296" w:rsidRPr="009A24B1" w:rsidRDefault="00C65296" w:rsidP="006C6330">
            <w:pPr>
              <w:spacing w:before="80" w:after="80"/>
              <w:jc w:val="center"/>
              <w:rPr>
                <w:rFonts w:eastAsia="Times New Roman" w:cs="B Nazanin"/>
                <w:b/>
                <w:bCs/>
                <w:sz w:val="26"/>
                <w:szCs w:val="26"/>
                <w:rtl/>
                <w:lang w:bidi="fa-IR"/>
              </w:rPr>
            </w:pPr>
            <w:r w:rsidRPr="009A24B1">
              <w:rPr>
                <w:rFonts w:eastAsia="Times New Roman" w:cs="B Nazanin" w:hint="cs"/>
                <w:b/>
                <w:bCs/>
                <w:sz w:val="26"/>
                <w:szCs w:val="26"/>
                <w:rtl/>
                <w:lang w:bidi="fa-IR"/>
              </w:rPr>
              <w:t>جمع مساحت</w:t>
            </w:r>
          </w:p>
        </w:tc>
      </w:tr>
      <w:tr w:rsidR="00C65296" w:rsidRPr="009A24B1" w:rsidTr="006C6330">
        <w:trPr>
          <w:tblCellSpacing w:w="20" w:type="dxa"/>
          <w:jc w:val="center"/>
        </w:trPr>
        <w:tc>
          <w:tcPr>
            <w:tcW w:w="3811" w:type="dxa"/>
          </w:tcPr>
          <w:p w:rsidR="00C65296" w:rsidRPr="009A24B1" w:rsidRDefault="00C65296" w:rsidP="006C6330">
            <w:pPr>
              <w:spacing w:before="80" w:after="80"/>
              <w:rPr>
                <w:rFonts w:eastAsia="Times New Roman" w:cs="B Nazanin"/>
                <w:sz w:val="26"/>
                <w:szCs w:val="26"/>
                <w:rtl/>
                <w:lang w:bidi="fa-IR"/>
              </w:rPr>
            </w:pPr>
            <w:r w:rsidRPr="009A24B1">
              <w:rPr>
                <w:rFonts w:eastAsia="Times New Roman" w:cs="B Nazanin" w:hint="cs"/>
                <w:sz w:val="26"/>
                <w:szCs w:val="26"/>
                <w:rtl/>
                <w:lang w:bidi="fa-IR"/>
              </w:rPr>
              <w:t>مرکز تلفن</w:t>
            </w:r>
          </w:p>
        </w:tc>
        <w:tc>
          <w:tcPr>
            <w:tcW w:w="940"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ـ</w:t>
            </w:r>
          </w:p>
        </w:tc>
        <w:tc>
          <w:tcPr>
            <w:tcW w:w="940"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1</w:t>
            </w:r>
          </w:p>
        </w:tc>
        <w:tc>
          <w:tcPr>
            <w:tcW w:w="1332"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15</w:t>
            </w:r>
          </w:p>
        </w:tc>
        <w:tc>
          <w:tcPr>
            <w:tcW w:w="1102"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15</w:t>
            </w:r>
          </w:p>
        </w:tc>
      </w:tr>
      <w:tr w:rsidR="00C65296" w:rsidRPr="009A24B1" w:rsidTr="006C6330">
        <w:trPr>
          <w:tblCellSpacing w:w="20" w:type="dxa"/>
          <w:jc w:val="center"/>
        </w:trPr>
        <w:tc>
          <w:tcPr>
            <w:tcW w:w="3811" w:type="dxa"/>
          </w:tcPr>
          <w:p w:rsidR="00C65296" w:rsidRPr="009A24B1" w:rsidRDefault="00C65296" w:rsidP="006C6330">
            <w:pPr>
              <w:spacing w:before="80" w:after="80"/>
              <w:rPr>
                <w:rFonts w:eastAsia="Times New Roman" w:cs="B Nazanin"/>
                <w:sz w:val="26"/>
                <w:szCs w:val="26"/>
                <w:rtl/>
                <w:lang w:bidi="fa-IR"/>
              </w:rPr>
            </w:pPr>
            <w:r w:rsidRPr="009A24B1">
              <w:rPr>
                <w:rFonts w:eastAsia="Times New Roman" w:cs="B Nazanin" w:hint="cs"/>
                <w:sz w:val="26"/>
                <w:szCs w:val="26"/>
                <w:rtl/>
                <w:lang w:bidi="fa-IR"/>
              </w:rPr>
              <w:t>اتاق تأسیسات برق</w:t>
            </w:r>
          </w:p>
        </w:tc>
        <w:tc>
          <w:tcPr>
            <w:tcW w:w="940"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ـ</w:t>
            </w:r>
          </w:p>
        </w:tc>
        <w:tc>
          <w:tcPr>
            <w:tcW w:w="940"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4</w:t>
            </w:r>
          </w:p>
        </w:tc>
        <w:tc>
          <w:tcPr>
            <w:tcW w:w="1332"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20</w:t>
            </w:r>
          </w:p>
        </w:tc>
        <w:tc>
          <w:tcPr>
            <w:tcW w:w="1102"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80</w:t>
            </w:r>
          </w:p>
        </w:tc>
      </w:tr>
      <w:tr w:rsidR="00C65296" w:rsidRPr="009A24B1" w:rsidTr="006C6330">
        <w:trPr>
          <w:tblCellSpacing w:w="20" w:type="dxa"/>
          <w:jc w:val="center"/>
        </w:trPr>
        <w:tc>
          <w:tcPr>
            <w:tcW w:w="3811" w:type="dxa"/>
          </w:tcPr>
          <w:p w:rsidR="00C65296" w:rsidRPr="009A24B1" w:rsidRDefault="00C65296" w:rsidP="006C6330">
            <w:pPr>
              <w:spacing w:before="80" w:after="80"/>
              <w:rPr>
                <w:rFonts w:eastAsia="Times New Roman" w:cs="B Nazanin"/>
                <w:sz w:val="26"/>
                <w:szCs w:val="26"/>
                <w:rtl/>
                <w:lang w:bidi="fa-IR"/>
              </w:rPr>
            </w:pPr>
            <w:r w:rsidRPr="009A24B1">
              <w:rPr>
                <w:rFonts w:eastAsia="Times New Roman" w:cs="B Nazanin" w:hint="cs"/>
                <w:sz w:val="26"/>
                <w:szCs w:val="26"/>
                <w:rtl/>
                <w:lang w:bidi="fa-IR"/>
              </w:rPr>
              <w:t>اتاق موتورخانه، هواساز و ژنراتور</w:t>
            </w:r>
          </w:p>
        </w:tc>
        <w:tc>
          <w:tcPr>
            <w:tcW w:w="940"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ـ</w:t>
            </w:r>
          </w:p>
        </w:tc>
        <w:tc>
          <w:tcPr>
            <w:tcW w:w="940"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1</w:t>
            </w:r>
          </w:p>
        </w:tc>
        <w:tc>
          <w:tcPr>
            <w:tcW w:w="1332"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340</w:t>
            </w:r>
          </w:p>
        </w:tc>
        <w:tc>
          <w:tcPr>
            <w:tcW w:w="1102"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340</w:t>
            </w:r>
          </w:p>
        </w:tc>
      </w:tr>
      <w:tr w:rsidR="00C65296" w:rsidRPr="009A24B1" w:rsidTr="006C6330">
        <w:trPr>
          <w:tblCellSpacing w:w="20" w:type="dxa"/>
          <w:jc w:val="center"/>
        </w:trPr>
        <w:tc>
          <w:tcPr>
            <w:tcW w:w="3811" w:type="dxa"/>
          </w:tcPr>
          <w:p w:rsidR="00C65296" w:rsidRPr="009A24B1" w:rsidRDefault="00C65296" w:rsidP="006C6330">
            <w:pPr>
              <w:spacing w:before="80" w:after="80"/>
              <w:rPr>
                <w:rFonts w:eastAsia="Times New Roman" w:cs="B Nazanin"/>
                <w:sz w:val="26"/>
                <w:szCs w:val="26"/>
                <w:rtl/>
                <w:lang w:bidi="fa-IR"/>
              </w:rPr>
            </w:pPr>
            <w:r w:rsidRPr="009A24B1">
              <w:rPr>
                <w:rFonts w:eastAsia="Times New Roman" w:cs="B Nazanin" w:hint="cs"/>
                <w:sz w:val="26"/>
                <w:szCs w:val="26"/>
                <w:rtl/>
                <w:lang w:bidi="fa-IR"/>
              </w:rPr>
              <w:t>اتاق بازرسی و کنترل زنان و مردان</w:t>
            </w:r>
          </w:p>
        </w:tc>
        <w:tc>
          <w:tcPr>
            <w:tcW w:w="940"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6</w:t>
            </w:r>
          </w:p>
        </w:tc>
        <w:tc>
          <w:tcPr>
            <w:tcW w:w="940"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6</w:t>
            </w:r>
          </w:p>
        </w:tc>
        <w:tc>
          <w:tcPr>
            <w:tcW w:w="1332"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10</w:t>
            </w:r>
          </w:p>
        </w:tc>
        <w:tc>
          <w:tcPr>
            <w:tcW w:w="1102"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60</w:t>
            </w:r>
          </w:p>
        </w:tc>
      </w:tr>
      <w:tr w:rsidR="00C65296" w:rsidRPr="009A24B1" w:rsidTr="006C6330">
        <w:trPr>
          <w:tblCellSpacing w:w="20" w:type="dxa"/>
          <w:jc w:val="center"/>
        </w:trPr>
        <w:tc>
          <w:tcPr>
            <w:tcW w:w="3811" w:type="dxa"/>
          </w:tcPr>
          <w:p w:rsidR="00C65296" w:rsidRPr="009A24B1" w:rsidRDefault="00C65296" w:rsidP="006C6330">
            <w:pPr>
              <w:spacing w:before="80" w:after="80"/>
              <w:rPr>
                <w:rFonts w:eastAsia="Times New Roman" w:cs="B Nazanin"/>
                <w:sz w:val="26"/>
                <w:szCs w:val="26"/>
                <w:rtl/>
                <w:lang w:bidi="fa-IR"/>
              </w:rPr>
            </w:pPr>
            <w:r w:rsidRPr="009A24B1">
              <w:rPr>
                <w:rFonts w:eastAsia="Times New Roman" w:cs="B Nazanin" w:hint="cs"/>
                <w:sz w:val="26"/>
                <w:szCs w:val="26"/>
                <w:rtl/>
                <w:lang w:bidi="fa-IR"/>
              </w:rPr>
              <w:t>نمازخانه</w:t>
            </w:r>
          </w:p>
        </w:tc>
        <w:tc>
          <w:tcPr>
            <w:tcW w:w="940"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ـ</w:t>
            </w:r>
          </w:p>
        </w:tc>
        <w:tc>
          <w:tcPr>
            <w:tcW w:w="940"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2</w:t>
            </w:r>
          </w:p>
        </w:tc>
        <w:tc>
          <w:tcPr>
            <w:tcW w:w="1332"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15</w:t>
            </w:r>
          </w:p>
        </w:tc>
        <w:tc>
          <w:tcPr>
            <w:tcW w:w="1102"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30</w:t>
            </w:r>
          </w:p>
        </w:tc>
      </w:tr>
      <w:tr w:rsidR="00C65296" w:rsidRPr="009A24B1" w:rsidTr="006C6330">
        <w:trPr>
          <w:tblCellSpacing w:w="20" w:type="dxa"/>
          <w:jc w:val="center"/>
        </w:trPr>
        <w:tc>
          <w:tcPr>
            <w:tcW w:w="3811" w:type="dxa"/>
          </w:tcPr>
          <w:p w:rsidR="00C65296" w:rsidRPr="009A24B1" w:rsidRDefault="00C65296" w:rsidP="006C6330">
            <w:pPr>
              <w:spacing w:before="80" w:after="80"/>
              <w:rPr>
                <w:rFonts w:eastAsia="Times New Roman" w:cs="B Nazanin"/>
                <w:sz w:val="26"/>
                <w:szCs w:val="26"/>
                <w:rtl/>
                <w:lang w:bidi="fa-IR"/>
              </w:rPr>
            </w:pPr>
            <w:r w:rsidRPr="009A24B1">
              <w:rPr>
                <w:rFonts w:eastAsia="Times New Roman" w:cs="B Nazanin" w:hint="cs"/>
                <w:sz w:val="26"/>
                <w:szCs w:val="26"/>
                <w:rtl/>
                <w:lang w:bidi="fa-IR"/>
              </w:rPr>
              <w:t>سرویس عمومی زنانه و مردانه</w:t>
            </w:r>
          </w:p>
        </w:tc>
        <w:tc>
          <w:tcPr>
            <w:tcW w:w="940"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ـ</w:t>
            </w:r>
          </w:p>
        </w:tc>
        <w:tc>
          <w:tcPr>
            <w:tcW w:w="940"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12</w:t>
            </w:r>
          </w:p>
        </w:tc>
        <w:tc>
          <w:tcPr>
            <w:tcW w:w="1332"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20</w:t>
            </w:r>
          </w:p>
        </w:tc>
        <w:tc>
          <w:tcPr>
            <w:tcW w:w="1102"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240</w:t>
            </w:r>
          </w:p>
        </w:tc>
      </w:tr>
      <w:tr w:rsidR="00C65296" w:rsidRPr="009A24B1" w:rsidTr="006C6330">
        <w:trPr>
          <w:tblCellSpacing w:w="20" w:type="dxa"/>
          <w:jc w:val="center"/>
        </w:trPr>
        <w:tc>
          <w:tcPr>
            <w:tcW w:w="3811" w:type="dxa"/>
          </w:tcPr>
          <w:p w:rsidR="00C65296" w:rsidRPr="009A24B1" w:rsidRDefault="00C65296" w:rsidP="006C6330">
            <w:pPr>
              <w:spacing w:before="80" w:after="80"/>
              <w:rPr>
                <w:rFonts w:eastAsia="Times New Roman" w:cs="B Nazanin"/>
                <w:sz w:val="26"/>
                <w:szCs w:val="26"/>
                <w:rtl/>
                <w:lang w:bidi="fa-IR"/>
              </w:rPr>
            </w:pPr>
            <w:r w:rsidRPr="009A24B1">
              <w:rPr>
                <w:rFonts w:eastAsia="Times New Roman" w:cs="B Nazanin" w:hint="cs"/>
                <w:sz w:val="26"/>
                <w:szCs w:val="26"/>
                <w:rtl/>
                <w:lang w:bidi="fa-IR"/>
              </w:rPr>
              <w:t>آبدارخانه</w:t>
            </w:r>
          </w:p>
        </w:tc>
        <w:tc>
          <w:tcPr>
            <w:tcW w:w="940"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ـ</w:t>
            </w:r>
          </w:p>
        </w:tc>
        <w:tc>
          <w:tcPr>
            <w:tcW w:w="940"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8</w:t>
            </w:r>
          </w:p>
        </w:tc>
        <w:tc>
          <w:tcPr>
            <w:tcW w:w="1332"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10</w:t>
            </w:r>
          </w:p>
        </w:tc>
        <w:tc>
          <w:tcPr>
            <w:tcW w:w="1102"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80</w:t>
            </w:r>
          </w:p>
        </w:tc>
      </w:tr>
      <w:tr w:rsidR="00C65296" w:rsidRPr="009A24B1" w:rsidTr="006C6330">
        <w:trPr>
          <w:tblCellSpacing w:w="20" w:type="dxa"/>
          <w:jc w:val="center"/>
        </w:trPr>
        <w:tc>
          <w:tcPr>
            <w:tcW w:w="3811" w:type="dxa"/>
          </w:tcPr>
          <w:p w:rsidR="00C65296" w:rsidRPr="009A24B1" w:rsidRDefault="00C65296" w:rsidP="006C6330">
            <w:pPr>
              <w:spacing w:before="80" w:after="80"/>
              <w:rPr>
                <w:rFonts w:eastAsia="Times New Roman" w:cs="B Nazanin"/>
                <w:sz w:val="26"/>
                <w:szCs w:val="26"/>
                <w:rtl/>
                <w:lang w:bidi="fa-IR"/>
              </w:rPr>
            </w:pPr>
            <w:r w:rsidRPr="009A24B1">
              <w:rPr>
                <w:rFonts w:eastAsia="Times New Roman" w:cs="B Nazanin" w:hint="cs"/>
                <w:sz w:val="26"/>
                <w:szCs w:val="26"/>
                <w:rtl/>
                <w:lang w:bidi="fa-IR"/>
              </w:rPr>
              <w:t>بایگانی راکد</w:t>
            </w:r>
          </w:p>
        </w:tc>
        <w:tc>
          <w:tcPr>
            <w:tcW w:w="940"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ـ</w:t>
            </w:r>
          </w:p>
        </w:tc>
        <w:tc>
          <w:tcPr>
            <w:tcW w:w="940"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2</w:t>
            </w:r>
          </w:p>
        </w:tc>
        <w:tc>
          <w:tcPr>
            <w:tcW w:w="1332"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150</w:t>
            </w:r>
          </w:p>
        </w:tc>
        <w:tc>
          <w:tcPr>
            <w:tcW w:w="1102"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300</w:t>
            </w:r>
          </w:p>
        </w:tc>
      </w:tr>
      <w:tr w:rsidR="00C65296" w:rsidRPr="009A24B1" w:rsidTr="006C6330">
        <w:trPr>
          <w:tblCellSpacing w:w="20" w:type="dxa"/>
          <w:jc w:val="center"/>
        </w:trPr>
        <w:tc>
          <w:tcPr>
            <w:tcW w:w="3811" w:type="dxa"/>
          </w:tcPr>
          <w:p w:rsidR="00C65296" w:rsidRPr="009A24B1" w:rsidRDefault="00C65296" w:rsidP="006C6330">
            <w:pPr>
              <w:spacing w:before="80" w:after="80"/>
              <w:rPr>
                <w:rFonts w:eastAsia="Times New Roman" w:cs="B Nazanin"/>
                <w:sz w:val="26"/>
                <w:szCs w:val="26"/>
                <w:rtl/>
                <w:lang w:bidi="fa-IR"/>
              </w:rPr>
            </w:pPr>
            <w:r w:rsidRPr="009A24B1">
              <w:rPr>
                <w:rFonts w:eastAsia="Times New Roman" w:cs="B Nazanin" w:hint="cs"/>
                <w:sz w:val="26"/>
                <w:szCs w:val="26"/>
                <w:rtl/>
                <w:lang w:bidi="fa-IR"/>
              </w:rPr>
              <w:lastRenderedPageBreak/>
              <w:t>جمع کل سطوح</w:t>
            </w:r>
          </w:p>
        </w:tc>
        <w:tc>
          <w:tcPr>
            <w:tcW w:w="940" w:type="dxa"/>
            <w:vAlign w:val="center"/>
          </w:tcPr>
          <w:p w:rsidR="00C65296" w:rsidRPr="009A24B1" w:rsidRDefault="00C65296" w:rsidP="006C6330">
            <w:pPr>
              <w:spacing w:before="80" w:after="80"/>
              <w:jc w:val="center"/>
              <w:rPr>
                <w:rFonts w:eastAsia="Times New Roman" w:cs="B Nazanin"/>
                <w:sz w:val="26"/>
                <w:szCs w:val="26"/>
                <w:rtl/>
                <w:lang w:bidi="fa-IR"/>
              </w:rPr>
            </w:pPr>
          </w:p>
        </w:tc>
        <w:tc>
          <w:tcPr>
            <w:tcW w:w="940" w:type="dxa"/>
            <w:vAlign w:val="center"/>
          </w:tcPr>
          <w:p w:rsidR="00C65296" w:rsidRPr="009A24B1" w:rsidRDefault="00C65296" w:rsidP="006C6330">
            <w:pPr>
              <w:spacing w:before="80" w:after="80"/>
              <w:jc w:val="center"/>
              <w:rPr>
                <w:rFonts w:eastAsia="Times New Roman" w:cs="B Nazanin"/>
                <w:sz w:val="26"/>
                <w:szCs w:val="26"/>
                <w:rtl/>
                <w:lang w:bidi="fa-IR"/>
              </w:rPr>
            </w:pPr>
          </w:p>
        </w:tc>
        <w:tc>
          <w:tcPr>
            <w:tcW w:w="1332" w:type="dxa"/>
            <w:vAlign w:val="center"/>
          </w:tcPr>
          <w:p w:rsidR="00C65296" w:rsidRPr="009A24B1" w:rsidRDefault="00C65296" w:rsidP="006C6330">
            <w:pPr>
              <w:spacing w:before="80" w:after="80"/>
              <w:jc w:val="center"/>
              <w:rPr>
                <w:rFonts w:eastAsia="Times New Roman" w:cs="B Nazanin"/>
                <w:sz w:val="26"/>
                <w:szCs w:val="26"/>
                <w:rtl/>
                <w:lang w:bidi="fa-IR"/>
              </w:rPr>
            </w:pPr>
          </w:p>
        </w:tc>
        <w:tc>
          <w:tcPr>
            <w:tcW w:w="1102" w:type="dxa"/>
            <w:vAlign w:val="center"/>
          </w:tcPr>
          <w:p w:rsidR="00C65296" w:rsidRPr="009A24B1" w:rsidRDefault="00C65296" w:rsidP="006C6330">
            <w:pPr>
              <w:spacing w:before="80" w:after="80"/>
              <w:jc w:val="center"/>
              <w:rPr>
                <w:rFonts w:eastAsia="Times New Roman" w:cs="B Nazanin"/>
                <w:b/>
                <w:bCs/>
                <w:sz w:val="26"/>
                <w:szCs w:val="26"/>
                <w:rtl/>
                <w:lang w:bidi="fa-IR"/>
              </w:rPr>
            </w:pPr>
            <w:r w:rsidRPr="009A24B1">
              <w:rPr>
                <w:rFonts w:eastAsia="Times New Roman" w:cs="B Nazanin" w:hint="cs"/>
                <w:b/>
                <w:bCs/>
                <w:sz w:val="26"/>
                <w:szCs w:val="26"/>
                <w:vertAlign w:val="superscript"/>
                <w:rtl/>
                <w:lang w:bidi="fa-IR"/>
              </w:rPr>
              <w:t>2</w:t>
            </w:r>
            <w:r w:rsidRPr="009A24B1">
              <w:rPr>
                <w:rFonts w:eastAsia="Times New Roman" w:cs="B Nazanin"/>
                <w:sz w:val="26"/>
                <w:szCs w:val="26"/>
                <w:lang w:bidi="fa-IR"/>
              </w:rPr>
              <w:t>m</w:t>
            </w:r>
            <w:r w:rsidRPr="009A24B1">
              <w:rPr>
                <w:rFonts w:eastAsia="Times New Roman" w:cs="B Nazanin" w:hint="cs"/>
                <w:b/>
                <w:bCs/>
                <w:sz w:val="26"/>
                <w:szCs w:val="26"/>
                <w:rtl/>
                <w:lang w:bidi="fa-IR"/>
              </w:rPr>
              <w:t xml:space="preserve"> 1235</w:t>
            </w:r>
          </w:p>
        </w:tc>
      </w:tr>
    </w:tbl>
    <w:p w:rsidR="00C65296" w:rsidRPr="000C67FB" w:rsidRDefault="00C65296" w:rsidP="00C65296">
      <w:pPr>
        <w:rPr>
          <w:rFonts w:cs="B Nazanin"/>
          <w:lang w:bidi="fa-IR"/>
        </w:rPr>
      </w:pPr>
    </w:p>
    <w:p w:rsidR="00C65296" w:rsidRPr="000C67FB" w:rsidRDefault="00C65296" w:rsidP="00C65296">
      <w:pPr>
        <w:jc w:val="lowKashida"/>
        <w:rPr>
          <w:rFonts w:cs="B Nazanin"/>
          <w:rtl/>
          <w:lang w:bidi="fa-IR"/>
        </w:rPr>
      </w:pPr>
    </w:p>
    <w:p w:rsidR="00C65296" w:rsidRDefault="00C65296" w:rsidP="00C65296">
      <w:pPr>
        <w:spacing w:before="60" w:after="60" w:line="324" w:lineRule="auto"/>
        <w:ind w:firstLine="567"/>
        <w:jc w:val="lowKashida"/>
        <w:rPr>
          <w:rFonts w:cs="B Nazanin"/>
          <w:sz w:val="28"/>
          <w:szCs w:val="28"/>
          <w:rtl/>
          <w:lang w:bidi="fa-IR"/>
        </w:rPr>
      </w:pPr>
      <w:r w:rsidRPr="000C67FB">
        <w:rPr>
          <w:rFonts w:cs="B Nazanin" w:hint="cs"/>
          <w:sz w:val="28"/>
          <w:szCs w:val="28"/>
          <w:rtl/>
          <w:lang w:bidi="fa-IR"/>
        </w:rPr>
        <w:t xml:space="preserve">مجموعه قضایی مورد نظر در این پروژه دارای 16 شعبه دادگاه عمومی، </w:t>
      </w:r>
      <w:r>
        <w:rPr>
          <w:rFonts w:cs="B Nazanin" w:hint="cs"/>
          <w:sz w:val="28"/>
          <w:szCs w:val="28"/>
          <w:rtl/>
          <w:lang w:bidi="fa-IR"/>
        </w:rPr>
        <w:t>دو</w:t>
      </w:r>
      <w:r w:rsidRPr="000C67FB">
        <w:rPr>
          <w:rFonts w:cs="B Nazanin" w:hint="cs"/>
          <w:sz w:val="28"/>
          <w:szCs w:val="28"/>
          <w:rtl/>
          <w:lang w:bidi="fa-IR"/>
        </w:rPr>
        <w:t>شعبه دادگاه خانواده، و یک آمفی تئاتر چند منظوره (در صورت لزوم برای محاکمات علنی) می‌باشد.</w:t>
      </w:r>
    </w:p>
    <w:p w:rsidR="00C65296" w:rsidRDefault="00C65296" w:rsidP="00C65296">
      <w:pPr>
        <w:jc w:val="right"/>
      </w:pPr>
    </w:p>
    <w:p w:rsidR="00C65296" w:rsidRDefault="00C65296" w:rsidP="00C65296"/>
    <w:p w:rsidR="00C65296" w:rsidRDefault="00C65296" w:rsidP="00C65296"/>
    <w:p w:rsidR="00C65296" w:rsidRDefault="00C65296" w:rsidP="00C65296"/>
    <w:p w:rsidR="00C65296" w:rsidRDefault="00C65296" w:rsidP="00C65296"/>
    <w:p w:rsidR="00C65296" w:rsidRDefault="00C65296" w:rsidP="00C65296"/>
    <w:p w:rsidR="00C65296" w:rsidRDefault="00C65296" w:rsidP="00C65296"/>
    <w:p w:rsidR="00C65296" w:rsidRDefault="00C65296" w:rsidP="00C65296"/>
    <w:p w:rsidR="00C65296" w:rsidRDefault="00C65296" w:rsidP="00C65296"/>
    <w:p w:rsidR="00C65296" w:rsidRDefault="00C65296" w:rsidP="00C65296"/>
    <w:p w:rsidR="00C65296" w:rsidRDefault="00C65296" w:rsidP="00C65296"/>
    <w:p w:rsidR="00C65296" w:rsidRDefault="00C65296" w:rsidP="00C65296"/>
    <w:p w:rsidR="00C65296" w:rsidRPr="00134FE0" w:rsidRDefault="00C65296" w:rsidP="00C65296">
      <w:pPr>
        <w:spacing w:before="60" w:after="60" w:line="324" w:lineRule="auto"/>
        <w:rPr>
          <w:rFonts w:eastAsia="MS Mincho" w:cs="B Nazanin"/>
          <w:b/>
          <w:bCs/>
          <w:sz w:val="30"/>
          <w:szCs w:val="30"/>
          <w:rtl/>
          <w:lang w:bidi="fa-IR"/>
        </w:rPr>
      </w:pPr>
      <w:r w:rsidRPr="00134FE0">
        <w:rPr>
          <w:rFonts w:eastAsia="MS Mincho" w:cs="B Nazanin" w:hint="cs"/>
          <w:b/>
          <w:bCs/>
          <w:sz w:val="30"/>
          <w:szCs w:val="30"/>
          <w:rtl/>
          <w:lang w:bidi="fa-IR"/>
        </w:rPr>
        <w:t>16-1-3-2 نمونه</w:t>
      </w:r>
      <w:r w:rsidRPr="00134FE0">
        <w:rPr>
          <w:rFonts w:eastAsia="MS Mincho" w:cs="B Nazanin" w:hint="cs"/>
          <w:b/>
          <w:bCs/>
          <w:sz w:val="30"/>
          <w:szCs w:val="30"/>
          <w:rtl/>
          <w:lang w:bidi="fa-IR"/>
        </w:rPr>
        <w:softHyphen/>
        <w:t>های خارجی</w:t>
      </w:r>
    </w:p>
    <w:p w:rsidR="00C65296" w:rsidRDefault="00C65296" w:rsidP="00C65296">
      <w:pPr>
        <w:spacing w:before="60" w:after="60" w:line="324" w:lineRule="auto"/>
        <w:jc w:val="lowKashida"/>
        <w:rPr>
          <w:rFonts w:eastAsia="MS Mincho" w:cs="B Nazanin"/>
          <w:sz w:val="28"/>
          <w:szCs w:val="28"/>
          <w:rtl/>
          <w:lang w:bidi="fa-IR"/>
        </w:rPr>
      </w:pPr>
      <w:r w:rsidRPr="000725AD">
        <w:rPr>
          <w:rFonts w:eastAsia="MS Mincho" w:cs="B Nazanin" w:hint="cs"/>
          <w:sz w:val="28"/>
          <w:szCs w:val="28"/>
          <w:rtl/>
          <w:lang w:bidi="fa-IR"/>
        </w:rPr>
        <w:t>در ادامه به صورت گذرا به بعضی از ساختمان</w:t>
      </w:r>
      <w:r w:rsidRPr="000725AD">
        <w:rPr>
          <w:rFonts w:eastAsia="MS Mincho" w:cs="B Nazanin" w:hint="cs"/>
          <w:sz w:val="28"/>
          <w:szCs w:val="28"/>
          <w:rtl/>
          <w:lang w:bidi="fa-IR"/>
        </w:rPr>
        <w:softHyphen/>
        <w:t>های قضائی در ایالات متحده نگاهی خواهیم انداخت. آنچه مورد توجه است این مسأله می</w:t>
      </w:r>
      <w:r w:rsidRPr="000725AD">
        <w:rPr>
          <w:rFonts w:eastAsia="MS Mincho" w:cs="B Nazanin" w:hint="cs"/>
          <w:sz w:val="28"/>
          <w:szCs w:val="28"/>
          <w:rtl/>
          <w:lang w:bidi="fa-IR"/>
        </w:rPr>
        <w:softHyphen/>
        <w:t>باشد که با وجود ضوابط بسیار محدود کننده و در بعضی موارد پیچیده ، پاسخ</w:t>
      </w:r>
      <w:r w:rsidRPr="000725AD">
        <w:rPr>
          <w:rFonts w:eastAsia="MS Mincho" w:cs="B Nazanin" w:hint="cs"/>
          <w:sz w:val="28"/>
          <w:szCs w:val="28"/>
          <w:rtl/>
          <w:lang w:bidi="fa-IR"/>
        </w:rPr>
        <w:softHyphen/>
        <w:t>های معماری ساختمان</w:t>
      </w:r>
      <w:r w:rsidRPr="000725AD">
        <w:rPr>
          <w:rFonts w:eastAsia="MS Mincho" w:cs="B Nazanin" w:hint="cs"/>
          <w:sz w:val="28"/>
          <w:szCs w:val="28"/>
          <w:rtl/>
          <w:lang w:bidi="fa-IR"/>
        </w:rPr>
        <w:softHyphen/>
        <w:t>های دادگستری در نقاط مختلف بسیار متنوع می</w:t>
      </w:r>
      <w:r w:rsidRPr="000725AD">
        <w:rPr>
          <w:rFonts w:eastAsia="MS Mincho" w:cs="B Nazanin" w:hint="cs"/>
          <w:sz w:val="28"/>
          <w:szCs w:val="28"/>
          <w:rtl/>
          <w:lang w:bidi="fa-IR"/>
        </w:rPr>
        <w:softHyphen/>
        <w:t>باشد. همچنین مبحث پایداری نیز در تمام این بناها به نحوی مورد توجه بوده و توسط اداره خدمات عمومی مورد ارزیابی قرار گرفته است.</w:t>
      </w:r>
    </w:p>
    <w:p w:rsidR="00C65296" w:rsidRPr="000725AD" w:rsidRDefault="00C65296" w:rsidP="00C65296">
      <w:pPr>
        <w:spacing w:before="60" w:after="60" w:line="324" w:lineRule="auto"/>
        <w:jc w:val="lowKashida"/>
        <w:rPr>
          <w:rFonts w:eastAsia="MS Mincho" w:cs="B Nazanin"/>
          <w:sz w:val="28"/>
          <w:szCs w:val="28"/>
          <w:rtl/>
          <w:lang w:bidi="fa-IR"/>
        </w:rPr>
      </w:pPr>
    </w:p>
    <w:p w:rsidR="00C65296" w:rsidRPr="000725AD" w:rsidRDefault="00C65296" w:rsidP="00C65296">
      <w:pPr>
        <w:spacing w:before="60" w:after="60" w:line="324" w:lineRule="auto"/>
        <w:ind w:firstLine="567"/>
        <w:jc w:val="lowKashida"/>
        <w:rPr>
          <w:rFonts w:eastAsia="MS Mincho" w:cs="B Nazanin"/>
          <w:sz w:val="28"/>
          <w:szCs w:val="28"/>
          <w:rtl/>
          <w:lang w:bidi="fa-IR"/>
        </w:rPr>
      </w:pPr>
      <w:r>
        <w:rPr>
          <w:rFonts w:eastAsia="MS Mincho" w:cs="B Nazanin" w:hint="cs"/>
          <w:b/>
          <w:bCs/>
          <w:sz w:val="28"/>
          <w:szCs w:val="28"/>
          <w:rtl/>
          <w:lang w:bidi="fa-IR"/>
        </w:rPr>
        <w:t>16-1-3-2</w:t>
      </w:r>
      <w:r w:rsidRPr="00EE5CC3">
        <w:rPr>
          <w:rFonts w:eastAsia="MS Mincho" w:cs="B Nazanin" w:hint="cs"/>
          <w:b/>
          <w:bCs/>
          <w:sz w:val="28"/>
          <w:szCs w:val="28"/>
          <w:rtl/>
          <w:lang w:bidi="fa-IR"/>
        </w:rPr>
        <w:t xml:space="preserve"> </w:t>
      </w:r>
      <w:r>
        <w:rPr>
          <w:rFonts w:eastAsia="MS Mincho" w:cs="B Nazanin" w:hint="cs"/>
          <w:b/>
          <w:bCs/>
          <w:sz w:val="28"/>
          <w:szCs w:val="28"/>
          <w:rtl/>
          <w:lang w:bidi="fa-IR"/>
        </w:rPr>
        <w:t>الف-</w:t>
      </w:r>
      <w:r w:rsidRPr="004B368F">
        <w:rPr>
          <w:rFonts w:eastAsia="MS Mincho" w:cs="B Nazanin" w:hint="cs"/>
          <w:b/>
          <w:bCs/>
          <w:sz w:val="28"/>
          <w:szCs w:val="28"/>
          <w:rtl/>
          <w:lang w:bidi="fa-IR"/>
        </w:rPr>
        <w:t xml:space="preserve"> دادگاه </w:t>
      </w:r>
      <w:r>
        <w:rPr>
          <w:rFonts w:eastAsia="MS Mincho" w:cs="B Nazanin" w:hint="cs"/>
          <w:b/>
          <w:bCs/>
          <w:rtl/>
          <w:lang w:bidi="fa-IR"/>
        </w:rPr>
        <w:t>پروتلند</w:t>
      </w:r>
      <w:r>
        <w:rPr>
          <w:rStyle w:val="FootnoteReference"/>
          <w:rFonts w:eastAsia="MS Mincho" w:cs="B Nazanin"/>
          <w:b/>
          <w:bCs/>
          <w:rtl/>
          <w:lang w:bidi="fa-IR"/>
        </w:rPr>
        <w:footnoteReference w:id="55"/>
      </w:r>
      <w:r w:rsidRPr="004B368F">
        <w:rPr>
          <w:rFonts w:eastAsia="MS Mincho" w:cs="B Nazanin" w:hint="cs"/>
          <w:b/>
          <w:bCs/>
          <w:sz w:val="28"/>
          <w:szCs w:val="28"/>
          <w:rtl/>
          <w:lang w:bidi="fa-IR"/>
        </w:rPr>
        <w:t xml:space="preserve"> در اورگان </w:t>
      </w:r>
    </w:p>
    <w:p w:rsidR="00C65296" w:rsidRPr="003448C1" w:rsidRDefault="00C65296" w:rsidP="00C65296">
      <w:pPr>
        <w:spacing w:before="60" w:after="60" w:line="324" w:lineRule="auto"/>
        <w:ind w:firstLine="567"/>
        <w:jc w:val="lowKashida"/>
        <w:rPr>
          <w:rFonts w:eastAsia="MS Mincho" w:cs="B Nazanin"/>
          <w:sz w:val="28"/>
          <w:szCs w:val="28"/>
          <w:rtl/>
          <w:lang w:bidi="fa-IR"/>
        </w:rPr>
      </w:pPr>
      <w:r w:rsidRPr="000725AD">
        <w:rPr>
          <w:rFonts w:eastAsia="MS Mincho" w:cs="B Nazanin" w:hint="cs"/>
          <w:sz w:val="28"/>
          <w:szCs w:val="28"/>
          <w:rtl/>
          <w:lang w:bidi="fa-IR"/>
        </w:rPr>
        <w:t xml:space="preserve">آرشیتکت: </w:t>
      </w:r>
      <w:r w:rsidRPr="003448C1">
        <w:rPr>
          <w:rFonts w:eastAsia="MS Mincho" w:cs="B Nazanin" w:hint="cs"/>
          <w:sz w:val="28"/>
          <w:szCs w:val="28"/>
          <w:rtl/>
          <w:lang w:bidi="fa-IR"/>
        </w:rPr>
        <w:t>جری اسمیت</w:t>
      </w:r>
      <w:r w:rsidRPr="003448C1">
        <w:rPr>
          <w:rStyle w:val="FootnoteReference"/>
          <w:rFonts w:eastAsia="MS Mincho" w:cs="B Nazanin"/>
          <w:sz w:val="28"/>
          <w:szCs w:val="28"/>
          <w:rtl/>
          <w:lang w:bidi="fa-IR"/>
        </w:rPr>
        <w:footnoteReference w:id="56"/>
      </w:r>
    </w:p>
    <w:p w:rsidR="00C65296" w:rsidRDefault="00C65296" w:rsidP="00C65296">
      <w:pPr>
        <w:spacing w:before="60" w:after="60" w:line="324" w:lineRule="auto"/>
        <w:ind w:firstLine="567"/>
        <w:jc w:val="lowKashida"/>
        <w:rPr>
          <w:rFonts w:eastAsia="MS Mincho" w:cs="B Nazanin"/>
          <w:sz w:val="28"/>
          <w:szCs w:val="28"/>
          <w:rtl/>
          <w:lang w:bidi="fa-IR"/>
        </w:rPr>
      </w:pPr>
      <w:r w:rsidRPr="000725AD">
        <w:rPr>
          <w:rFonts w:eastAsia="MS Mincho" w:cs="B Nazanin" w:hint="cs"/>
          <w:sz w:val="28"/>
          <w:szCs w:val="28"/>
          <w:rtl/>
          <w:lang w:bidi="fa-IR"/>
        </w:rPr>
        <w:t>در این ساختمان12 طبقه یک بلوک بزرگ شیشه</w:t>
      </w:r>
      <w:r w:rsidRPr="000725AD">
        <w:rPr>
          <w:rFonts w:eastAsia="MS Mincho" w:cs="B Nazanin" w:hint="cs"/>
          <w:sz w:val="28"/>
          <w:szCs w:val="28"/>
          <w:rtl/>
          <w:lang w:bidi="fa-IR"/>
        </w:rPr>
        <w:softHyphen/>
        <w:t>ای در تضاد با ساختمان سنگی بزرگ</w:t>
      </w:r>
      <w:r>
        <w:rPr>
          <w:rFonts w:eastAsia="MS Mincho" w:cs="B Nazanin" w:hint="cs"/>
          <w:sz w:val="28"/>
          <w:szCs w:val="28"/>
          <w:rtl/>
          <w:lang w:bidi="fa-IR"/>
        </w:rPr>
        <w:t>ی</w:t>
      </w:r>
      <w:r w:rsidRPr="000725AD">
        <w:rPr>
          <w:rFonts w:eastAsia="MS Mincho" w:cs="B Nazanin" w:hint="cs"/>
          <w:sz w:val="28"/>
          <w:szCs w:val="28"/>
          <w:rtl/>
          <w:lang w:bidi="fa-IR"/>
        </w:rPr>
        <w:t xml:space="preserve"> قرار گرفته است در هر </w:t>
      </w:r>
      <w:r w:rsidRPr="000725AD">
        <w:rPr>
          <w:rFonts w:eastAsia="MS Mincho" w:cs="B Nazanin" w:hint="cs"/>
          <w:sz w:val="28"/>
          <w:szCs w:val="28"/>
          <w:rtl/>
          <w:lang w:bidi="fa-IR"/>
        </w:rPr>
        <w:lastRenderedPageBreak/>
        <w:t>طبقه از این ساختمان سه سالن دادگاه وجود دارد که دو تای آن دارای آسانسور و راهرو امنیتی می</w:t>
      </w:r>
      <w:r w:rsidRPr="000725AD">
        <w:rPr>
          <w:rFonts w:eastAsia="MS Mincho" w:cs="B Nazanin" w:hint="cs"/>
          <w:sz w:val="28"/>
          <w:szCs w:val="28"/>
          <w:rtl/>
          <w:lang w:bidi="fa-IR"/>
        </w:rPr>
        <w:softHyphen/>
        <w:t>باشد. نمای قسمت بالای مرکزی ورودی</w:t>
      </w:r>
      <w:r>
        <w:rPr>
          <w:rFonts w:eastAsia="MS Mincho" w:cs="B Nazanin" w:hint="cs"/>
          <w:sz w:val="28"/>
          <w:szCs w:val="28"/>
          <w:rtl/>
          <w:lang w:bidi="fa-IR"/>
        </w:rPr>
        <w:t>،</w:t>
      </w:r>
      <w:r w:rsidRPr="000725AD">
        <w:rPr>
          <w:rFonts w:eastAsia="MS Mincho" w:cs="B Nazanin" w:hint="cs"/>
          <w:sz w:val="28"/>
          <w:szCs w:val="28"/>
          <w:rtl/>
          <w:lang w:bidi="fa-IR"/>
        </w:rPr>
        <w:t xml:space="preserve"> کاملاً شیشه</w:t>
      </w:r>
      <w:r w:rsidRPr="000725AD">
        <w:rPr>
          <w:rFonts w:eastAsia="MS Mincho" w:cs="B Nazanin" w:hint="cs"/>
          <w:sz w:val="28"/>
          <w:szCs w:val="28"/>
          <w:rtl/>
          <w:lang w:bidi="fa-IR"/>
        </w:rPr>
        <w:softHyphen/>
        <w:t>ای با ستون</w:t>
      </w:r>
      <w:r w:rsidRPr="000725AD">
        <w:rPr>
          <w:rFonts w:eastAsia="MS Mincho" w:cs="B Nazanin" w:hint="cs"/>
          <w:sz w:val="28"/>
          <w:szCs w:val="28"/>
          <w:rtl/>
          <w:lang w:bidi="fa-IR"/>
        </w:rPr>
        <w:softHyphen/>
        <w:t>هایی در مقابل آن است که وضوح، راستی و شفافیت را تأکید می</w:t>
      </w:r>
      <w:r w:rsidRPr="000725AD">
        <w:rPr>
          <w:rFonts w:eastAsia="MS Mincho" w:cs="B Nazanin" w:hint="cs"/>
          <w:sz w:val="28"/>
          <w:szCs w:val="28"/>
          <w:rtl/>
          <w:lang w:bidi="fa-IR"/>
        </w:rPr>
        <w:softHyphen/>
        <w:t>کند و ستون</w:t>
      </w:r>
      <w:r w:rsidRPr="000725AD">
        <w:rPr>
          <w:rFonts w:eastAsia="MS Mincho" w:cs="B Nazanin" w:hint="cs"/>
          <w:sz w:val="28"/>
          <w:szCs w:val="28"/>
          <w:rtl/>
          <w:lang w:bidi="fa-IR"/>
        </w:rPr>
        <w:softHyphen/>
        <w:t>ها سبک کلاسیک ساخت دادگاه</w:t>
      </w:r>
      <w:r w:rsidRPr="000725AD">
        <w:rPr>
          <w:rFonts w:eastAsia="MS Mincho" w:cs="B Nazanin" w:hint="cs"/>
          <w:sz w:val="28"/>
          <w:szCs w:val="28"/>
          <w:rtl/>
          <w:lang w:bidi="fa-IR"/>
        </w:rPr>
        <w:softHyphen/>
        <w:t>ها را یادآوری می</w:t>
      </w:r>
      <w:r w:rsidRPr="000725AD">
        <w:rPr>
          <w:rFonts w:eastAsia="MS Mincho" w:cs="B Nazanin" w:hint="cs"/>
          <w:sz w:val="28"/>
          <w:szCs w:val="28"/>
          <w:rtl/>
          <w:lang w:bidi="fa-IR"/>
        </w:rPr>
        <w:softHyphen/>
        <w:t>کند.</w:t>
      </w:r>
    </w:p>
    <w:p w:rsidR="00C65296" w:rsidRPr="002B4804" w:rsidRDefault="004908C0" w:rsidP="00C65296">
      <w:pPr>
        <w:spacing w:before="60" w:after="60" w:line="324" w:lineRule="auto"/>
        <w:jc w:val="center"/>
        <w:rPr>
          <w:rFonts w:eastAsia="MS Mincho" w:cs="B Nazanin"/>
          <w:sz w:val="28"/>
          <w:szCs w:val="28"/>
          <w:lang w:bidi="fa-IR"/>
        </w:rPr>
      </w:pPr>
      <w:r>
        <w:rPr>
          <w:rFonts w:eastAsia="MS Mincho" w:cs="B Nazanin"/>
          <w:noProof/>
          <w:sz w:val="28"/>
          <w:szCs w:val="28"/>
        </w:rPr>
        <w:drawing>
          <wp:inline distT="0" distB="0" distL="0" distR="0">
            <wp:extent cx="2295525" cy="2714625"/>
            <wp:effectExtent l="19050" t="0" r="9525" b="0"/>
            <wp:docPr id="27" name="Picture 1" descr="courthouse_1portl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ourthouse_1portland"/>
                    <pic:cNvPicPr>
                      <a:picLocks noChangeAspect="1" noChangeArrowheads="1"/>
                    </pic:cNvPicPr>
                  </pic:nvPicPr>
                  <pic:blipFill>
                    <a:blip r:embed="rId40">
                      <a:lum contrast="12000"/>
                    </a:blip>
                    <a:srcRect/>
                    <a:stretch>
                      <a:fillRect/>
                    </a:stretch>
                  </pic:blipFill>
                  <pic:spPr bwMode="auto">
                    <a:xfrm>
                      <a:off x="0" y="0"/>
                      <a:ext cx="2295525" cy="2714625"/>
                    </a:xfrm>
                    <a:prstGeom prst="rect">
                      <a:avLst/>
                    </a:prstGeom>
                    <a:noFill/>
                    <a:ln w="9525">
                      <a:noFill/>
                      <a:miter lim="800000"/>
                      <a:headEnd/>
                      <a:tailEnd/>
                    </a:ln>
                  </pic:spPr>
                </pic:pic>
              </a:graphicData>
            </a:graphic>
          </wp:inline>
        </w:drawing>
      </w:r>
    </w:p>
    <w:p w:rsidR="00C65296" w:rsidRPr="003448C1" w:rsidRDefault="00C65296" w:rsidP="00C65296">
      <w:pPr>
        <w:spacing w:before="60" w:after="60" w:line="324" w:lineRule="auto"/>
        <w:jc w:val="center"/>
        <w:rPr>
          <w:rFonts w:eastAsia="MS Mincho" w:cs="B Nazanin"/>
          <w:rtl/>
          <w:lang w:bidi="fa-IR"/>
        </w:rPr>
      </w:pPr>
      <w:r w:rsidRPr="003448C1">
        <w:rPr>
          <w:rFonts w:eastAsia="MS Mincho" w:cs="B Nazanin" w:hint="cs"/>
          <w:rtl/>
          <w:lang w:bidi="fa-IR"/>
        </w:rPr>
        <w:t>تصویر شماره</w:t>
      </w:r>
      <w:r>
        <w:rPr>
          <w:rFonts w:eastAsia="MS Mincho" w:cs="B Nazanin" w:hint="cs"/>
          <w:rtl/>
          <w:lang w:bidi="fa-IR"/>
        </w:rPr>
        <w:t xml:space="preserve"> 60-2</w:t>
      </w:r>
      <w:r w:rsidRPr="003448C1">
        <w:rPr>
          <w:rFonts w:eastAsia="MS Mincho" w:cs="B Nazanin" w:hint="cs"/>
          <w:rtl/>
          <w:lang w:bidi="fa-IR"/>
        </w:rPr>
        <w:t xml:space="preserve"> پرسپکتیو اصلی ساختمان دادگاه پروتلند</w:t>
      </w:r>
    </w:p>
    <w:p w:rsidR="00C65296" w:rsidRDefault="00C65296" w:rsidP="00C65296">
      <w:pPr>
        <w:spacing w:before="60" w:after="60" w:line="324" w:lineRule="auto"/>
        <w:ind w:firstLine="567"/>
        <w:jc w:val="lowKashida"/>
        <w:rPr>
          <w:rFonts w:eastAsia="MS Mincho" w:cs="B Nazanin"/>
          <w:sz w:val="28"/>
          <w:szCs w:val="28"/>
          <w:rtl/>
          <w:lang w:bidi="fa-IR"/>
        </w:rPr>
      </w:pPr>
      <w:r w:rsidRPr="000725AD">
        <w:rPr>
          <w:rFonts w:eastAsia="MS Mincho" w:cs="B Nazanin" w:hint="cs"/>
          <w:sz w:val="28"/>
          <w:szCs w:val="28"/>
          <w:rtl/>
          <w:lang w:bidi="fa-IR"/>
        </w:rPr>
        <w:t>در طبقه آخر نیز سالن اجتماع هیأت منصفه قرار دارد که دارای سقف استوانه</w:t>
      </w:r>
      <w:r w:rsidRPr="000725AD">
        <w:rPr>
          <w:rFonts w:eastAsia="MS Mincho" w:cs="B Nazanin" w:hint="cs"/>
          <w:sz w:val="28"/>
          <w:szCs w:val="28"/>
          <w:rtl/>
          <w:lang w:bidi="fa-IR"/>
        </w:rPr>
        <w:softHyphen/>
        <w:t>ای می</w:t>
      </w:r>
      <w:r w:rsidRPr="000725AD">
        <w:rPr>
          <w:rFonts w:eastAsia="MS Mincho" w:cs="B Nazanin" w:hint="cs"/>
          <w:sz w:val="28"/>
          <w:szCs w:val="28"/>
          <w:rtl/>
          <w:lang w:bidi="fa-IR"/>
        </w:rPr>
        <w:softHyphen/>
        <w:t>باشد و اعتبار هیأت منصفه را در سیستم قضائی بیان می</w:t>
      </w:r>
      <w:r w:rsidRPr="000725AD">
        <w:rPr>
          <w:rFonts w:eastAsia="MS Mincho" w:cs="B Nazanin" w:hint="cs"/>
          <w:sz w:val="28"/>
          <w:szCs w:val="28"/>
          <w:rtl/>
          <w:lang w:bidi="fa-IR"/>
        </w:rPr>
        <w:softHyphen/>
        <w:t>کند ویژگی مهم این ساختمان که آن را در عین سادگی در حجم و نمای ظاهر از سایر ساختمان</w:t>
      </w:r>
      <w:r w:rsidRPr="000725AD">
        <w:rPr>
          <w:rFonts w:eastAsia="MS Mincho" w:cs="B Nazanin" w:hint="cs"/>
          <w:sz w:val="28"/>
          <w:szCs w:val="28"/>
          <w:rtl/>
          <w:lang w:bidi="fa-IR"/>
        </w:rPr>
        <w:softHyphen/>
        <w:t>ها مجزا می</w:t>
      </w:r>
      <w:r w:rsidRPr="000725AD">
        <w:rPr>
          <w:rFonts w:eastAsia="MS Mincho" w:cs="B Nazanin" w:hint="cs"/>
          <w:sz w:val="28"/>
          <w:szCs w:val="28"/>
          <w:rtl/>
          <w:lang w:bidi="fa-IR"/>
        </w:rPr>
        <w:softHyphen/>
        <w:t>کند استفاده از روش</w:t>
      </w:r>
      <w:r w:rsidRPr="000725AD">
        <w:rPr>
          <w:rFonts w:eastAsia="MS Mincho" w:cs="B Nazanin" w:hint="cs"/>
          <w:sz w:val="28"/>
          <w:szCs w:val="28"/>
          <w:rtl/>
          <w:lang w:bidi="fa-IR"/>
        </w:rPr>
        <w:softHyphen/>
        <w:t>های اقلیمی در خدمت کانسپت</w:t>
      </w:r>
      <w:r w:rsidRPr="000725AD">
        <w:rPr>
          <w:rFonts w:eastAsia="MS Mincho" w:cs="B Nazanin" w:hint="cs"/>
          <w:sz w:val="28"/>
          <w:szCs w:val="28"/>
          <w:rtl/>
          <w:lang w:bidi="fa-IR"/>
        </w:rPr>
        <w:softHyphen/>
        <w:t>های طراحی</w:t>
      </w:r>
      <w:r>
        <w:rPr>
          <w:rFonts w:eastAsia="MS Mincho" w:cs="B Nazanin" w:hint="cs"/>
          <w:sz w:val="28"/>
          <w:szCs w:val="28"/>
          <w:rtl/>
          <w:lang w:bidi="fa-IR"/>
        </w:rPr>
        <w:t xml:space="preserve"> </w:t>
      </w:r>
      <w:r w:rsidRPr="000725AD">
        <w:rPr>
          <w:rFonts w:eastAsia="MS Mincho" w:cs="B Nazanin" w:hint="cs"/>
          <w:sz w:val="28"/>
          <w:szCs w:val="28"/>
          <w:rtl/>
          <w:lang w:bidi="fa-IR"/>
        </w:rPr>
        <w:t>می</w:t>
      </w:r>
      <w:r w:rsidRPr="000725AD">
        <w:rPr>
          <w:rFonts w:eastAsia="MS Mincho" w:cs="B Nazanin" w:hint="cs"/>
          <w:sz w:val="28"/>
          <w:szCs w:val="28"/>
          <w:rtl/>
          <w:lang w:bidi="fa-IR"/>
        </w:rPr>
        <w:softHyphen/>
        <w:t xml:space="preserve">باشد. </w:t>
      </w:r>
    </w:p>
    <w:p w:rsidR="00C65296" w:rsidRDefault="00C65296" w:rsidP="00C65296">
      <w:pPr>
        <w:spacing w:before="60" w:after="60" w:line="324" w:lineRule="auto"/>
        <w:ind w:firstLine="567"/>
        <w:jc w:val="lowKashida"/>
        <w:rPr>
          <w:rFonts w:eastAsia="MS Mincho" w:cs="B Nazanin"/>
          <w:sz w:val="28"/>
          <w:szCs w:val="28"/>
          <w:rtl/>
          <w:lang w:bidi="fa-IR"/>
        </w:rPr>
      </w:pPr>
      <w:r w:rsidRPr="000725AD">
        <w:rPr>
          <w:rFonts w:eastAsia="MS Mincho" w:cs="B Nazanin" w:hint="cs"/>
          <w:sz w:val="28"/>
          <w:szCs w:val="28"/>
          <w:rtl/>
          <w:lang w:bidi="fa-IR"/>
        </w:rPr>
        <w:t>از جمله دیواره شیشه</w:t>
      </w:r>
      <w:r w:rsidRPr="000725AD">
        <w:rPr>
          <w:rFonts w:eastAsia="MS Mincho" w:cs="B Nazanin" w:hint="cs"/>
          <w:sz w:val="28"/>
          <w:szCs w:val="28"/>
          <w:rtl/>
          <w:lang w:bidi="fa-IR"/>
        </w:rPr>
        <w:softHyphen/>
        <w:t>ای دوجداره که محفظه بین آنها قابل باز و بسته شد</w:t>
      </w:r>
      <w:r>
        <w:rPr>
          <w:rFonts w:eastAsia="MS Mincho" w:cs="B Nazanin" w:hint="cs"/>
          <w:sz w:val="28"/>
          <w:szCs w:val="28"/>
          <w:rtl/>
          <w:lang w:bidi="fa-IR"/>
        </w:rPr>
        <w:t>ن</w:t>
      </w:r>
      <w:r w:rsidRPr="000725AD">
        <w:rPr>
          <w:rFonts w:eastAsia="MS Mincho" w:cs="B Nazanin" w:hint="cs"/>
          <w:sz w:val="28"/>
          <w:szCs w:val="28"/>
          <w:rtl/>
          <w:lang w:bidi="fa-IR"/>
        </w:rPr>
        <w:t xml:space="preserve"> است در تابستان این محفظه باز می</w:t>
      </w:r>
      <w:r w:rsidRPr="000725AD">
        <w:rPr>
          <w:rFonts w:eastAsia="MS Mincho" w:cs="B Nazanin" w:hint="cs"/>
          <w:sz w:val="28"/>
          <w:szCs w:val="28"/>
          <w:rtl/>
          <w:lang w:bidi="fa-IR"/>
        </w:rPr>
        <w:softHyphen/>
        <w:t>شود تا گرمای مجتمع شده در خود را خارج کند و در زمستان بسته بوده و با حبس هوا در میان خود به عنوان عایق حرارتی در مقابل سرمای بیرون عمل می</w:t>
      </w:r>
      <w:r w:rsidRPr="000725AD">
        <w:rPr>
          <w:rFonts w:eastAsia="MS Mincho" w:cs="B Nazanin" w:hint="cs"/>
          <w:sz w:val="28"/>
          <w:szCs w:val="28"/>
          <w:rtl/>
          <w:lang w:bidi="fa-IR"/>
        </w:rPr>
        <w:softHyphen/>
        <w:t>کند در ضمن سایه</w:t>
      </w:r>
      <w:r w:rsidRPr="000725AD">
        <w:rPr>
          <w:rFonts w:eastAsia="MS Mincho" w:cs="B Nazanin" w:hint="cs"/>
          <w:sz w:val="28"/>
          <w:szCs w:val="28"/>
          <w:rtl/>
          <w:lang w:bidi="fa-IR"/>
        </w:rPr>
        <w:softHyphen/>
        <w:t>بان</w:t>
      </w:r>
      <w:r w:rsidRPr="000725AD">
        <w:rPr>
          <w:rFonts w:eastAsia="MS Mincho" w:cs="B Nazanin" w:hint="cs"/>
          <w:sz w:val="28"/>
          <w:szCs w:val="28"/>
          <w:rtl/>
          <w:lang w:bidi="fa-IR"/>
        </w:rPr>
        <w:softHyphen/>
        <w:t>های کوچک پنجره</w:t>
      </w:r>
      <w:r w:rsidRPr="000725AD">
        <w:rPr>
          <w:rFonts w:eastAsia="MS Mincho" w:cs="B Nazanin" w:hint="cs"/>
          <w:sz w:val="28"/>
          <w:szCs w:val="28"/>
          <w:rtl/>
          <w:lang w:bidi="fa-IR"/>
        </w:rPr>
        <w:softHyphen/>
        <w:t>ها در طبقات مانع تابش مستقیم نور خورشید به داخل ساختمان در تابستان می</w:t>
      </w:r>
      <w:r w:rsidRPr="000725AD">
        <w:rPr>
          <w:rFonts w:eastAsia="MS Mincho" w:cs="B Nazanin" w:hint="cs"/>
          <w:sz w:val="28"/>
          <w:szCs w:val="28"/>
          <w:rtl/>
          <w:lang w:bidi="fa-IR"/>
        </w:rPr>
        <w:softHyphen/>
        <w:t>شوند. یک سایه</w:t>
      </w:r>
      <w:r w:rsidRPr="000725AD">
        <w:rPr>
          <w:rFonts w:eastAsia="MS Mincho" w:cs="B Nazanin" w:hint="cs"/>
          <w:sz w:val="28"/>
          <w:szCs w:val="28"/>
          <w:rtl/>
          <w:lang w:bidi="fa-IR"/>
        </w:rPr>
        <w:softHyphen/>
        <w:t>بان بزرگ نمادین نیز در بالاترین طبقه وجود دارد که از بسیاری از نقاط شهر قابل رؤیت است.</w:t>
      </w:r>
    </w:p>
    <w:p w:rsidR="00C65296" w:rsidRPr="000725AD" w:rsidRDefault="00C65296" w:rsidP="00C65296">
      <w:pPr>
        <w:spacing w:before="60" w:after="60" w:line="324" w:lineRule="auto"/>
        <w:ind w:firstLine="567"/>
        <w:jc w:val="lowKashida"/>
        <w:rPr>
          <w:rFonts w:eastAsia="MS Mincho" w:cs="B Nazanin"/>
          <w:sz w:val="28"/>
          <w:szCs w:val="28"/>
          <w:rtl/>
          <w:lang w:bidi="fa-IR"/>
        </w:rPr>
      </w:pPr>
      <w:r w:rsidRPr="000725AD">
        <w:rPr>
          <w:rFonts w:eastAsia="MS Mincho" w:cs="B Nazanin" w:hint="cs"/>
          <w:sz w:val="28"/>
          <w:szCs w:val="28"/>
          <w:rtl/>
          <w:lang w:bidi="fa-IR"/>
        </w:rPr>
        <w:lastRenderedPageBreak/>
        <w:t>مسأله دیگر استفاده حداکثر از نور طبیعی در داخل ساختمان از طریق دیواره شیشه</w:t>
      </w:r>
      <w:r w:rsidRPr="000725AD">
        <w:rPr>
          <w:rFonts w:eastAsia="MS Mincho" w:cs="B Nazanin" w:hint="cs"/>
          <w:sz w:val="28"/>
          <w:szCs w:val="28"/>
          <w:rtl/>
          <w:lang w:bidi="fa-IR"/>
        </w:rPr>
        <w:softHyphen/>
        <w:t>ای و نورگیری</w:t>
      </w:r>
      <w:r w:rsidRPr="000725AD">
        <w:rPr>
          <w:rFonts w:eastAsia="MS Mincho" w:cs="B Nazanin" w:hint="cs"/>
          <w:sz w:val="28"/>
          <w:szCs w:val="28"/>
          <w:rtl/>
          <w:lang w:bidi="fa-IR"/>
        </w:rPr>
        <w:softHyphen/>
        <w:t>های افقی سقفی می</w:t>
      </w:r>
      <w:r w:rsidRPr="000725AD">
        <w:rPr>
          <w:rFonts w:eastAsia="MS Mincho" w:cs="B Nazanin" w:hint="cs"/>
          <w:sz w:val="28"/>
          <w:szCs w:val="28"/>
          <w:rtl/>
          <w:lang w:bidi="fa-IR"/>
        </w:rPr>
        <w:softHyphen/>
        <w:t>باشد. همچنین در این مجموعه از سامانه</w:t>
      </w:r>
      <w:r w:rsidRPr="000725AD">
        <w:rPr>
          <w:rFonts w:eastAsia="MS Mincho" w:cs="B Nazanin" w:hint="cs"/>
          <w:sz w:val="28"/>
          <w:szCs w:val="28"/>
          <w:rtl/>
          <w:lang w:bidi="fa-IR"/>
        </w:rPr>
        <w:softHyphen/>
        <w:t>های ذخیره</w:t>
      </w:r>
      <w:r w:rsidRPr="000725AD">
        <w:rPr>
          <w:rFonts w:eastAsia="MS Mincho" w:cs="B Nazanin" w:hint="cs"/>
          <w:sz w:val="28"/>
          <w:szCs w:val="28"/>
          <w:rtl/>
          <w:lang w:bidi="fa-IR"/>
        </w:rPr>
        <w:softHyphen/>
        <w:t>ای باران برای استفاده غیرآشامیدنی برای صرفه</w:t>
      </w:r>
      <w:r w:rsidRPr="000725AD">
        <w:rPr>
          <w:rFonts w:eastAsia="MS Mincho" w:cs="B Nazanin" w:hint="cs"/>
          <w:sz w:val="28"/>
          <w:szCs w:val="28"/>
          <w:rtl/>
          <w:lang w:bidi="fa-IR"/>
        </w:rPr>
        <w:softHyphen/>
        <w:t>جویی مصرف آب</w:t>
      </w:r>
      <w:r>
        <w:rPr>
          <w:rFonts w:eastAsia="MS Mincho" w:cs="B Nazanin" w:hint="cs"/>
          <w:sz w:val="28"/>
          <w:szCs w:val="28"/>
          <w:rtl/>
          <w:lang w:bidi="fa-IR"/>
        </w:rPr>
        <w:t>،</w:t>
      </w:r>
      <w:r w:rsidRPr="000725AD">
        <w:rPr>
          <w:rFonts w:eastAsia="MS Mincho" w:cs="B Nazanin" w:hint="cs"/>
          <w:sz w:val="28"/>
          <w:szCs w:val="28"/>
          <w:rtl/>
          <w:lang w:bidi="fa-IR"/>
        </w:rPr>
        <w:t xml:space="preserve"> و آب</w:t>
      </w:r>
      <w:r w:rsidRPr="000725AD">
        <w:rPr>
          <w:rFonts w:eastAsia="MS Mincho" w:cs="B Nazanin" w:hint="cs"/>
          <w:sz w:val="28"/>
          <w:szCs w:val="28"/>
          <w:rtl/>
          <w:lang w:bidi="fa-IR"/>
        </w:rPr>
        <w:softHyphen/>
        <w:t>گرمکن</w:t>
      </w:r>
      <w:r w:rsidRPr="000725AD">
        <w:rPr>
          <w:rFonts w:eastAsia="MS Mincho" w:cs="B Nazanin" w:hint="cs"/>
          <w:sz w:val="28"/>
          <w:szCs w:val="28"/>
          <w:rtl/>
          <w:lang w:bidi="fa-IR"/>
        </w:rPr>
        <w:softHyphen/>
        <w:t>های خورشیدی برای صرفه</w:t>
      </w:r>
      <w:r w:rsidRPr="000725AD">
        <w:rPr>
          <w:rFonts w:eastAsia="MS Mincho" w:cs="B Nazanin" w:hint="cs"/>
          <w:sz w:val="28"/>
          <w:szCs w:val="28"/>
          <w:rtl/>
          <w:lang w:bidi="fa-IR"/>
        </w:rPr>
        <w:softHyphen/>
        <w:t>جویی در مصرف انرژی استفاده شده است.</w:t>
      </w:r>
    </w:p>
    <w:p w:rsidR="00C65296" w:rsidRPr="00CA7CA0" w:rsidRDefault="00C65296" w:rsidP="00C65296">
      <w:pPr>
        <w:spacing w:before="60" w:after="60" w:line="324" w:lineRule="auto"/>
        <w:ind w:firstLine="567"/>
        <w:jc w:val="lowKashida"/>
        <w:rPr>
          <w:rFonts w:eastAsia="MS Mincho" w:cs="B Nazanin"/>
          <w:b/>
          <w:bCs/>
          <w:sz w:val="28"/>
          <w:szCs w:val="28"/>
          <w:rtl/>
          <w:lang w:bidi="fa-IR"/>
        </w:rPr>
      </w:pPr>
      <w:r>
        <w:rPr>
          <w:rFonts w:eastAsia="MS Mincho" w:cs="B Nazanin" w:hint="cs"/>
          <w:b/>
          <w:bCs/>
          <w:sz w:val="28"/>
          <w:szCs w:val="28"/>
          <w:rtl/>
          <w:lang w:bidi="fa-IR"/>
        </w:rPr>
        <w:t>16-1-3-2</w:t>
      </w:r>
      <w:r w:rsidRPr="00EE5CC3">
        <w:rPr>
          <w:rFonts w:eastAsia="MS Mincho" w:cs="B Nazanin" w:hint="cs"/>
          <w:b/>
          <w:bCs/>
          <w:sz w:val="28"/>
          <w:szCs w:val="28"/>
          <w:rtl/>
          <w:lang w:bidi="fa-IR"/>
        </w:rPr>
        <w:t xml:space="preserve"> </w:t>
      </w:r>
      <w:r>
        <w:rPr>
          <w:rFonts w:eastAsia="MS Mincho" w:cs="B Nazanin" w:hint="cs"/>
          <w:b/>
          <w:bCs/>
          <w:sz w:val="28"/>
          <w:szCs w:val="28"/>
          <w:rtl/>
          <w:lang w:bidi="fa-IR"/>
        </w:rPr>
        <w:t>ب-</w:t>
      </w:r>
      <w:r w:rsidRPr="00CA7CA0">
        <w:rPr>
          <w:rFonts w:eastAsia="MS Mincho" w:cs="B Nazanin" w:hint="cs"/>
          <w:b/>
          <w:bCs/>
          <w:sz w:val="28"/>
          <w:szCs w:val="28"/>
          <w:rtl/>
          <w:lang w:bidi="fa-IR"/>
        </w:rPr>
        <w:t xml:space="preserve">دادگاه </w:t>
      </w:r>
      <w:r>
        <w:rPr>
          <w:rFonts w:eastAsia="MS Mincho" w:cs="B Nazanin" w:hint="cs"/>
          <w:b/>
          <w:bCs/>
          <w:rtl/>
          <w:lang w:bidi="fa-IR"/>
        </w:rPr>
        <w:t>هوموند</w:t>
      </w:r>
      <w:r>
        <w:rPr>
          <w:rStyle w:val="FootnoteReference"/>
          <w:rFonts w:eastAsia="MS Mincho" w:cs="B Nazanin"/>
          <w:b/>
          <w:bCs/>
          <w:rtl/>
          <w:lang w:bidi="fa-IR"/>
        </w:rPr>
        <w:footnoteReference w:id="57"/>
      </w:r>
      <w:r w:rsidRPr="00CA7CA0">
        <w:rPr>
          <w:rFonts w:eastAsia="MS Mincho" w:cs="B Nazanin" w:hint="cs"/>
          <w:b/>
          <w:bCs/>
          <w:sz w:val="28"/>
          <w:szCs w:val="28"/>
          <w:rtl/>
          <w:lang w:bidi="fa-IR"/>
        </w:rPr>
        <w:t xml:space="preserve"> در ایندیانا </w:t>
      </w:r>
      <w:r>
        <w:rPr>
          <w:rStyle w:val="FootnoteReference"/>
          <w:rFonts w:eastAsia="MS Mincho" w:cs="B Nazanin"/>
          <w:b/>
          <w:bCs/>
          <w:sz w:val="28"/>
          <w:szCs w:val="28"/>
          <w:rtl/>
          <w:lang w:bidi="fa-IR"/>
        </w:rPr>
        <w:footnoteReference w:id="58"/>
      </w:r>
    </w:p>
    <w:p w:rsidR="00C65296" w:rsidRDefault="00C65296" w:rsidP="00C65296">
      <w:pPr>
        <w:spacing w:before="60" w:after="60" w:line="324" w:lineRule="auto"/>
        <w:ind w:firstLine="567"/>
        <w:jc w:val="lowKashida"/>
        <w:rPr>
          <w:rFonts w:eastAsia="MS Mincho" w:cs="B Nazanin"/>
          <w:sz w:val="28"/>
          <w:szCs w:val="28"/>
          <w:rtl/>
          <w:lang w:bidi="fa-IR"/>
        </w:rPr>
      </w:pPr>
      <w:r w:rsidRPr="000725AD">
        <w:rPr>
          <w:rFonts w:eastAsia="MS Mincho" w:cs="B Nazanin" w:hint="cs"/>
          <w:sz w:val="28"/>
          <w:szCs w:val="28"/>
          <w:rtl/>
          <w:lang w:bidi="fa-IR"/>
        </w:rPr>
        <w:t>طراح ساختمان آی.ام.پی</w:t>
      </w:r>
      <w:r>
        <w:rPr>
          <w:rStyle w:val="FootnoteReference"/>
          <w:rFonts w:eastAsia="MS Mincho" w:cs="B Nazanin"/>
          <w:sz w:val="28"/>
          <w:szCs w:val="28"/>
          <w:rtl/>
          <w:lang w:bidi="fa-IR"/>
        </w:rPr>
        <w:footnoteReference w:id="59"/>
      </w:r>
      <w:r w:rsidRPr="000725AD">
        <w:rPr>
          <w:rFonts w:eastAsia="MS Mincho" w:cs="B Nazanin" w:hint="cs"/>
          <w:sz w:val="28"/>
          <w:szCs w:val="28"/>
          <w:rtl/>
          <w:lang w:bidi="fa-IR"/>
        </w:rPr>
        <w:t>، معمار چینی مقیم آمریکا می</w:t>
      </w:r>
      <w:r w:rsidRPr="000725AD">
        <w:rPr>
          <w:rFonts w:eastAsia="MS Mincho" w:cs="B Nazanin" w:hint="cs"/>
          <w:sz w:val="28"/>
          <w:szCs w:val="28"/>
          <w:rtl/>
          <w:lang w:bidi="fa-IR"/>
        </w:rPr>
        <w:softHyphen/>
        <w:t>باشد.</w:t>
      </w:r>
    </w:p>
    <w:p w:rsidR="00C65296" w:rsidRPr="000424D6" w:rsidRDefault="004908C0" w:rsidP="00C65296">
      <w:pPr>
        <w:spacing w:before="60" w:after="60" w:line="324" w:lineRule="auto"/>
        <w:jc w:val="center"/>
        <w:rPr>
          <w:rFonts w:eastAsia="MS Mincho" w:cs="B Nazanin"/>
          <w:sz w:val="28"/>
          <w:szCs w:val="28"/>
          <w:lang w:bidi="fa-IR"/>
        </w:rPr>
      </w:pPr>
      <w:r>
        <w:rPr>
          <w:rFonts w:eastAsia="MS Mincho" w:cs="B Nazanin"/>
          <w:noProof/>
          <w:sz w:val="28"/>
          <w:szCs w:val="28"/>
        </w:rPr>
        <w:drawing>
          <wp:inline distT="0" distB="0" distL="0" distR="0">
            <wp:extent cx="3124200" cy="1524000"/>
            <wp:effectExtent l="19050" t="0" r="0" b="0"/>
            <wp:docPr id="28" name="Picture 2" descr="hammond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ammond4"/>
                    <pic:cNvPicPr>
                      <a:picLocks noChangeAspect="1" noChangeArrowheads="1"/>
                    </pic:cNvPicPr>
                  </pic:nvPicPr>
                  <pic:blipFill>
                    <a:blip r:embed="rId41"/>
                    <a:srcRect t="18541" r="6396" b="17543"/>
                    <a:stretch>
                      <a:fillRect/>
                    </a:stretch>
                  </pic:blipFill>
                  <pic:spPr bwMode="auto">
                    <a:xfrm>
                      <a:off x="0" y="0"/>
                      <a:ext cx="3124200" cy="1524000"/>
                    </a:xfrm>
                    <a:prstGeom prst="rect">
                      <a:avLst/>
                    </a:prstGeom>
                    <a:noFill/>
                    <a:ln w="9525">
                      <a:noFill/>
                      <a:miter lim="800000"/>
                      <a:headEnd/>
                      <a:tailEnd/>
                    </a:ln>
                  </pic:spPr>
                </pic:pic>
              </a:graphicData>
            </a:graphic>
          </wp:inline>
        </w:drawing>
      </w:r>
    </w:p>
    <w:p w:rsidR="00C65296" w:rsidRPr="003448C1" w:rsidRDefault="00C65296" w:rsidP="00C65296">
      <w:pPr>
        <w:spacing w:before="60" w:after="60" w:line="324" w:lineRule="auto"/>
        <w:jc w:val="center"/>
        <w:rPr>
          <w:rFonts w:eastAsia="MS Mincho" w:cs="B Nazanin"/>
          <w:rtl/>
          <w:lang w:bidi="fa-IR"/>
        </w:rPr>
      </w:pPr>
      <w:r w:rsidRPr="003448C1">
        <w:rPr>
          <w:rFonts w:eastAsia="MS Mincho" w:cs="B Nazanin" w:hint="cs"/>
          <w:rtl/>
          <w:lang w:bidi="fa-IR"/>
        </w:rPr>
        <w:t>تصویر شماره</w:t>
      </w:r>
      <w:r>
        <w:rPr>
          <w:rFonts w:eastAsia="MS Mincho" w:cs="B Nazanin" w:hint="cs"/>
          <w:rtl/>
          <w:lang w:bidi="fa-IR"/>
        </w:rPr>
        <w:t xml:space="preserve"> 61-2</w:t>
      </w:r>
      <w:r w:rsidRPr="003448C1">
        <w:rPr>
          <w:rFonts w:eastAsia="MS Mincho" w:cs="B Nazanin" w:hint="cs"/>
          <w:rtl/>
          <w:lang w:bidi="fa-IR"/>
        </w:rPr>
        <w:t xml:space="preserve"> نمای اصلی ساختمان دادگاه هوموند</w:t>
      </w:r>
    </w:p>
    <w:p w:rsidR="00C65296" w:rsidRPr="000725AD" w:rsidRDefault="00C65296" w:rsidP="00C65296">
      <w:pPr>
        <w:spacing w:before="60" w:after="60" w:line="324" w:lineRule="auto"/>
        <w:ind w:firstLine="567"/>
        <w:jc w:val="lowKashida"/>
        <w:rPr>
          <w:rFonts w:eastAsia="MS Mincho" w:cs="B Nazanin"/>
          <w:sz w:val="28"/>
          <w:szCs w:val="28"/>
          <w:rtl/>
          <w:lang w:bidi="fa-IR"/>
        </w:rPr>
      </w:pPr>
      <w:r w:rsidRPr="000725AD">
        <w:rPr>
          <w:rFonts w:eastAsia="MS Mincho" w:cs="B Nazanin" w:hint="cs"/>
          <w:sz w:val="28"/>
          <w:szCs w:val="28"/>
          <w:rtl/>
          <w:lang w:bidi="fa-IR"/>
        </w:rPr>
        <w:t>این ساختمان برنده جایزه معماری اداره خدمات عمومی در سال 2004 می</w:t>
      </w:r>
      <w:r w:rsidRPr="000725AD">
        <w:rPr>
          <w:rFonts w:eastAsia="MS Mincho" w:cs="B Nazanin" w:hint="cs"/>
          <w:sz w:val="28"/>
          <w:szCs w:val="28"/>
          <w:rtl/>
          <w:lang w:bidi="fa-IR"/>
        </w:rPr>
        <w:softHyphen/>
        <w:t>باشد. فرم کلی بنا شامل دو بال اصلی 4 طبقه از سنگ سفید در طرفین که در وسط</w:t>
      </w:r>
      <w:r>
        <w:rPr>
          <w:rFonts w:eastAsia="MS Mincho" w:cs="B Nazanin" w:hint="cs"/>
          <w:sz w:val="28"/>
          <w:szCs w:val="28"/>
          <w:rtl/>
          <w:lang w:bidi="fa-IR"/>
        </w:rPr>
        <w:t xml:space="preserve"> آن</w:t>
      </w:r>
      <w:r w:rsidRPr="000725AD">
        <w:rPr>
          <w:rFonts w:eastAsia="MS Mincho" w:cs="B Nazanin" w:hint="cs"/>
          <w:sz w:val="28"/>
          <w:szCs w:val="28"/>
          <w:rtl/>
          <w:lang w:bidi="fa-IR"/>
        </w:rPr>
        <w:t xml:space="preserve"> یک حجم شیشه</w:t>
      </w:r>
      <w:r w:rsidRPr="000725AD">
        <w:rPr>
          <w:rFonts w:eastAsia="MS Mincho" w:cs="B Nazanin" w:hint="cs"/>
          <w:sz w:val="28"/>
          <w:szCs w:val="28"/>
          <w:rtl/>
          <w:lang w:bidi="fa-IR"/>
        </w:rPr>
        <w:softHyphen/>
        <w:t>ای بزرگ با سقف طاق آهنگ سفید قرار گرفته است</w:t>
      </w:r>
      <w:r>
        <w:rPr>
          <w:rFonts w:eastAsia="MS Mincho" w:cs="B Nazanin" w:hint="cs"/>
          <w:sz w:val="28"/>
          <w:szCs w:val="28"/>
          <w:rtl/>
          <w:lang w:bidi="fa-IR"/>
        </w:rPr>
        <w:t>.</w:t>
      </w:r>
      <w:r w:rsidRPr="000725AD">
        <w:rPr>
          <w:rFonts w:eastAsia="MS Mincho" w:cs="B Nazanin" w:hint="cs"/>
          <w:sz w:val="28"/>
          <w:szCs w:val="28"/>
          <w:rtl/>
          <w:lang w:bidi="fa-IR"/>
        </w:rPr>
        <w:t xml:space="preserve"> حجم شیشه</w:t>
      </w:r>
      <w:r w:rsidRPr="000725AD">
        <w:rPr>
          <w:rFonts w:eastAsia="MS Mincho" w:cs="B Nazanin" w:hint="cs"/>
          <w:sz w:val="28"/>
          <w:szCs w:val="28"/>
          <w:rtl/>
          <w:lang w:bidi="fa-IR"/>
        </w:rPr>
        <w:softHyphen/>
        <w:t>ای بزرگ به عنوان ورودی، لابی اصلی و نورگیر فضاهای اطراف عمل می</w:t>
      </w:r>
      <w:r w:rsidRPr="000725AD">
        <w:rPr>
          <w:rFonts w:eastAsia="MS Mincho" w:cs="B Nazanin" w:hint="cs"/>
          <w:sz w:val="28"/>
          <w:szCs w:val="28"/>
          <w:rtl/>
          <w:lang w:bidi="fa-IR"/>
        </w:rPr>
        <w:softHyphen/>
        <w:t>کند. بنابراین روزنه</w:t>
      </w:r>
      <w:r w:rsidRPr="000725AD">
        <w:rPr>
          <w:rFonts w:eastAsia="MS Mincho" w:cs="B Nazanin" w:hint="cs"/>
          <w:sz w:val="28"/>
          <w:szCs w:val="28"/>
          <w:rtl/>
          <w:lang w:bidi="fa-IR"/>
        </w:rPr>
        <w:softHyphen/>
        <w:t>های جداره ساختمان به حداقل رسیده است. خلوص حجم</w:t>
      </w:r>
      <w:r>
        <w:rPr>
          <w:rFonts w:eastAsia="MS Mincho" w:cs="B Nazanin" w:hint="cs"/>
          <w:sz w:val="28"/>
          <w:szCs w:val="28"/>
          <w:rtl/>
          <w:lang w:bidi="fa-IR"/>
        </w:rPr>
        <w:t xml:space="preserve"> و</w:t>
      </w:r>
      <w:r w:rsidRPr="000725AD">
        <w:rPr>
          <w:rFonts w:eastAsia="MS Mincho" w:cs="B Nazanin" w:hint="cs"/>
          <w:sz w:val="28"/>
          <w:szCs w:val="28"/>
          <w:rtl/>
          <w:lang w:bidi="fa-IR"/>
        </w:rPr>
        <w:t xml:space="preserve"> </w:t>
      </w:r>
      <w:r>
        <w:rPr>
          <w:rFonts w:eastAsia="MS Mincho" w:cs="B Nazanin" w:hint="cs"/>
          <w:sz w:val="28"/>
          <w:szCs w:val="28"/>
          <w:rtl/>
          <w:lang w:bidi="fa-IR"/>
        </w:rPr>
        <w:t>مصالح</w:t>
      </w:r>
      <w:r w:rsidRPr="000725AD">
        <w:rPr>
          <w:rFonts w:eastAsia="MS Mincho" w:cs="B Nazanin" w:hint="cs"/>
          <w:sz w:val="28"/>
          <w:szCs w:val="28"/>
          <w:rtl/>
          <w:lang w:bidi="fa-IR"/>
        </w:rPr>
        <w:t>، رنگ سفید</w:t>
      </w:r>
      <w:r>
        <w:rPr>
          <w:rFonts w:eastAsia="MS Mincho" w:cs="B Nazanin" w:hint="cs"/>
          <w:sz w:val="28"/>
          <w:szCs w:val="28"/>
          <w:rtl/>
          <w:lang w:bidi="fa-IR"/>
        </w:rPr>
        <w:t xml:space="preserve"> بنا</w:t>
      </w:r>
      <w:r w:rsidRPr="000725AD">
        <w:rPr>
          <w:rFonts w:eastAsia="MS Mincho" w:cs="B Nazanin" w:hint="cs"/>
          <w:sz w:val="28"/>
          <w:szCs w:val="28"/>
          <w:rtl/>
          <w:lang w:bidi="fa-IR"/>
        </w:rPr>
        <w:t xml:space="preserve"> و تضاد آن با فضای سبز و خالص اطراف و مساحت 7 هکتاری سایت احساسی از متانت، پایداری و آرامش را برای مخاطب تداعی می</w:t>
      </w:r>
      <w:r w:rsidRPr="000725AD">
        <w:rPr>
          <w:rFonts w:eastAsia="MS Mincho" w:cs="B Nazanin" w:hint="cs"/>
          <w:sz w:val="28"/>
          <w:szCs w:val="28"/>
          <w:rtl/>
          <w:lang w:bidi="fa-IR"/>
        </w:rPr>
        <w:softHyphen/>
        <w:t>کند.</w:t>
      </w:r>
    </w:p>
    <w:p w:rsidR="00C65296" w:rsidRPr="00D20FB4" w:rsidRDefault="004908C0" w:rsidP="00C65296">
      <w:pPr>
        <w:spacing w:before="60" w:after="60" w:line="324" w:lineRule="auto"/>
        <w:jc w:val="center"/>
        <w:rPr>
          <w:rFonts w:eastAsia="MS Mincho" w:cs="B Nazanin"/>
          <w:sz w:val="28"/>
          <w:szCs w:val="28"/>
          <w:lang w:bidi="fa-IR"/>
        </w:rPr>
      </w:pPr>
      <w:r>
        <w:rPr>
          <w:rFonts w:eastAsia="MS Mincho" w:cs="B Nazanin"/>
          <w:noProof/>
          <w:sz w:val="28"/>
          <w:szCs w:val="28"/>
        </w:rPr>
        <w:lastRenderedPageBreak/>
        <w:drawing>
          <wp:inline distT="0" distB="0" distL="0" distR="0">
            <wp:extent cx="3762375" cy="2809875"/>
            <wp:effectExtent l="19050" t="0" r="9525" b="0"/>
            <wp:docPr id="29" name="Picture 3" descr="hammond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ammond1"/>
                    <pic:cNvPicPr>
                      <a:picLocks noChangeAspect="1" noChangeArrowheads="1"/>
                    </pic:cNvPicPr>
                  </pic:nvPicPr>
                  <pic:blipFill>
                    <a:blip r:embed="rId42"/>
                    <a:srcRect/>
                    <a:stretch>
                      <a:fillRect/>
                    </a:stretch>
                  </pic:blipFill>
                  <pic:spPr bwMode="auto">
                    <a:xfrm>
                      <a:off x="0" y="0"/>
                      <a:ext cx="3762375" cy="2809875"/>
                    </a:xfrm>
                    <a:prstGeom prst="rect">
                      <a:avLst/>
                    </a:prstGeom>
                    <a:noFill/>
                    <a:ln w="9525">
                      <a:noFill/>
                      <a:miter lim="800000"/>
                      <a:headEnd/>
                      <a:tailEnd/>
                    </a:ln>
                  </pic:spPr>
                </pic:pic>
              </a:graphicData>
            </a:graphic>
          </wp:inline>
        </w:drawing>
      </w:r>
    </w:p>
    <w:p w:rsidR="00C65296" w:rsidRDefault="00C65296" w:rsidP="00C65296">
      <w:pPr>
        <w:spacing w:before="60" w:after="60" w:line="324" w:lineRule="auto"/>
        <w:jc w:val="center"/>
        <w:rPr>
          <w:rFonts w:eastAsia="MS Mincho" w:cs="B Nazanin"/>
          <w:sz w:val="28"/>
          <w:szCs w:val="28"/>
          <w:rtl/>
          <w:lang w:bidi="fa-IR"/>
        </w:rPr>
      </w:pPr>
      <w:r w:rsidRPr="003448C1">
        <w:rPr>
          <w:rFonts w:eastAsia="MS Mincho" w:cs="B Nazanin" w:hint="cs"/>
          <w:rtl/>
          <w:lang w:bidi="fa-IR"/>
        </w:rPr>
        <w:t>تصویر شماره</w:t>
      </w:r>
      <w:r>
        <w:rPr>
          <w:rFonts w:eastAsia="MS Mincho" w:cs="B Nazanin" w:hint="cs"/>
          <w:rtl/>
          <w:lang w:bidi="fa-IR"/>
        </w:rPr>
        <w:t xml:space="preserve"> 62-2</w:t>
      </w:r>
      <w:r>
        <w:rPr>
          <w:rFonts w:eastAsia="MS Mincho" w:cs="B Nazanin" w:hint="cs"/>
          <w:sz w:val="28"/>
          <w:szCs w:val="28"/>
          <w:rtl/>
          <w:lang w:bidi="fa-IR"/>
        </w:rPr>
        <w:t xml:space="preserve"> </w:t>
      </w:r>
      <w:r w:rsidRPr="00101849">
        <w:rPr>
          <w:rFonts w:eastAsia="MS Mincho" w:cs="B Nazanin" w:hint="cs"/>
          <w:rtl/>
          <w:lang w:bidi="fa-IR"/>
        </w:rPr>
        <w:t>پرسپکتیو ساختمان دادگاه هوموند</w:t>
      </w:r>
    </w:p>
    <w:p w:rsidR="00C65296" w:rsidRDefault="00C65296" w:rsidP="00C65296">
      <w:pPr>
        <w:spacing w:before="60" w:after="60" w:line="324" w:lineRule="auto"/>
        <w:jc w:val="center"/>
        <w:rPr>
          <w:rFonts w:eastAsia="MS Mincho" w:cs="B Nazanin"/>
          <w:sz w:val="28"/>
          <w:szCs w:val="28"/>
          <w:rtl/>
          <w:lang w:bidi="fa-IR"/>
        </w:rPr>
      </w:pPr>
    </w:p>
    <w:p w:rsidR="00C65296" w:rsidRPr="00D20FB4" w:rsidRDefault="004908C0" w:rsidP="00C65296">
      <w:pPr>
        <w:spacing w:before="60" w:after="60" w:line="324" w:lineRule="auto"/>
        <w:jc w:val="center"/>
        <w:rPr>
          <w:rFonts w:eastAsia="MS Mincho" w:cs="B Nazanin"/>
          <w:sz w:val="28"/>
          <w:szCs w:val="28"/>
          <w:lang w:bidi="fa-IR"/>
        </w:rPr>
      </w:pPr>
      <w:r>
        <w:rPr>
          <w:rFonts w:eastAsia="MS Mincho" w:cs="B Nazanin"/>
          <w:noProof/>
          <w:sz w:val="28"/>
          <w:szCs w:val="28"/>
        </w:rPr>
        <w:drawing>
          <wp:inline distT="0" distB="0" distL="0" distR="0">
            <wp:extent cx="2247900" cy="2295525"/>
            <wp:effectExtent l="19050" t="0" r="0" b="0"/>
            <wp:docPr id="30" name="Picture 4" descr="hammond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ammond3"/>
                    <pic:cNvPicPr>
                      <a:picLocks noChangeAspect="1" noChangeArrowheads="1"/>
                    </pic:cNvPicPr>
                  </pic:nvPicPr>
                  <pic:blipFill>
                    <a:blip r:embed="rId43"/>
                    <a:srcRect/>
                    <a:stretch>
                      <a:fillRect/>
                    </a:stretch>
                  </pic:blipFill>
                  <pic:spPr bwMode="auto">
                    <a:xfrm>
                      <a:off x="0" y="0"/>
                      <a:ext cx="2247900" cy="2295525"/>
                    </a:xfrm>
                    <a:prstGeom prst="rect">
                      <a:avLst/>
                    </a:prstGeom>
                    <a:noFill/>
                    <a:ln w="9525">
                      <a:noFill/>
                      <a:miter lim="800000"/>
                      <a:headEnd/>
                      <a:tailEnd/>
                    </a:ln>
                  </pic:spPr>
                </pic:pic>
              </a:graphicData>
            </a:graphic>
          </wp:inline>
        </w:drawing>
      </w:r>
    </w:p>
    <w:p w:rsidR="00C65296" w:rsidRPr="00D20FB4" w:rsidRDefault="00C65296" w:rsidP="00C65296">
      <w:pPr>
        <w:spacing w:before="60" w:after="60" w:line="324" w:lineRule="auto"/>
        <w:jc w:val="center"/>
        <w:rPr>
          <w:rFonts w:eastAsia="MS Mincho" w:cs="B Nazanin"/>
          <w:sz w:val="28"/>
          <w:szCs w:val="28"/>
          <w:rtl/>
          <w:lang w:bidi="fa-IR"/>
        </w:rPr>
      </w:pPr>
      <w:r w:rsidRPr="003448C1">
        <w:rPr>
          <w:rFonts w:eastAsia="MS Mincho" w:cs="B Nazanin" w:hint="cs"/>
          <w:rtl/>
          <w:lang w:bidi="fa-IR"/>
        </w:rPr>
        <w:t>تصویر شماره</w:t>
      </w:r>
      <w:r>
        <w:rPr>
          <w:rFonts w:eastAsia="MS Mincho" w:cs="B Nazanin" w:hint="cs"/>
          <w:rtl/>
          <w:lang w:bidi="fa-IR"/>
        </w:rPr>
        <w:t xml:space="preserve"> 63-2</w:t>
      </w:r>
      <w:r>
        <w:rPr>
          <w:rFonts w:eastAsia="MS Mincho" w:cs="B Nazanin" w:hint="cs"/>
          <w:sz w:val="28"/>
          <w:szCs w:val="28"/>
          <w:rtl/>
          <w:lang w:bidi="fa-IR"/>
        </w:rPr>
        <w:t xml:space="preserve"> </w:t>
      </w:r>
      <w:r w:rsidRPr="00101849">
        <w:rPr>
          <w:rFonts w:eastAsia="MS Mincho" w:cs="B Nazanin" w:hint="cs"/>
          <w:rtl/>
          <w:lang w:bidi="fa-IR"/>
        </w:rPr>
        <w:t>نمایی از لابی دادگاه هوموند</w:t>
      </w:r>
    </w:p>
    <w:p w:rsidR="00C65296" w:rsidRPr="000725AD" w:rsidRDefault="00C65296" w:rsidP="00C65296">
      <w:pPr>
        <w:spacing w:before="60" w:after="60" w:line="324" w:lineRule="auto"/>
        <w:ind w:firstLine="567"/>
        <w:jc w:val="lowKashida"/>
        <w:rPr>
          <w:rFonts w:eastAsia="MS Mincho" w:cs="B Nazanin"/>
          <w:sz w:val="28"/>
          <w:szCs w:val="28"/>
          <w:rtl/>
          <w:lang w:bidi="fa-IR"/>
        </w:rPr>
      </w:pPr>
      <w:r w:rsidRPr="000725AD">
        <w:rPr>
          <w:rFonts w:eastAsia="MS Mincho" w:cs="B Nazanin" w:hint="cs"/>
          <w:sz w:val="28"/>
          <w:szCs w:val="28"/>
          <w:rtl/>
          <w:lang w:bidi="fa-IR"/>
        </w:rPr>
        <w:t>بر اساس نظر هیأت داوران اداره خدمات عمومی اهمیت دادن به قلمرو عمومی در طراحی کل بنا از جمله فضاهای اصلی دادگاه</w:t>
      </w:r>
      <w:r w:rsidRPr="000725AD">
        <w:rPr>
          <w:rFonts w:eastAsia="MS Mincho" w:cs="B Nazanin" w:hint="cs"/>
          <w:sz w:val="28"/>
          <w:szCs w:val="28"/>
          <w:rtl/>
          <w:lang w:bidi="fa-IR"/>
        </w:rPr>
        <w:softHyphen/>
        <w:t>ها و ایده شفافیت فضاها از دلایل اصلی انتخاب این بنا در رقابت سال 2004 بوده است.</w:t>
      </w:r>
    </w:p>
    <w:p w:rsidR="00C65296" w:rsidRPr="0067288B" w:rsidRDefault="00C65296" w:rsidP="00C65296">
      <w:pPr>
        <w:spacing w:before="60" w:after="60" w:line="324" w:lineRule="auto"/>
        <w:ind w:firstLine="567"/>
        <w:jc w:val="lowKashida"/>
        <w:rPr>
          <w:rFonts w:eastAsia="MS Mincho" w:cs="B Nazanin"/>
          <w:b/>
          <w:bCs/>
          <w:sz w:val="28"/>
          <w:szCs w:val="28"/>
          <w:rtl/>
          <w:lang w:bidi="fa-IR"/>
        </w:rPr>
      </w:pPr>
      <w:r>
        <w:rPr>
          <w:rFonts w:eastAsia="MS Mincho" w:cs="B Nazanin" w:hint="cs"/>
          <w:b/>
          <w:bCs/>
          <w:sz w:val="28"/>
          <w:szCs w:val="28"/>
          <w:rtl/>
          <w:lang w:bidi="fa-IR"/>
        </w:rPr>
        <w:t>16-1-3-2</w:t>
      </w:r>
      <w:r w:rsidRPr="00EE5CC3">
        <w:rPr>
          <w:rFonts w:eastAsia="MS Mincho" w:cs="B Nazanin" w:hint="cs"/>
          <w:b/>
          <w:bCs/>
          <w:sz w:val="28"/>
          <w:szCs w:val="28"/>
          <w:rtl/>
          <w:lang w:bidi="fa-IR"/>
        </w:rPr>
        <w:t xml:space="preserve"> </w:t>
      </w:r>
      <w:r>
        <w:rPr>
          <w:rFonts w:eastAsia="MS Mincho" w:cs="B Nazanin" w:hint="cs"/>
          <w:b/>
          <w:bCs/>
          <w:sz w:val="28"/>
          <w:szCs w:val="28"/>
          <w:rtl/>
          <w:lang w:bidi="fa-IR"/>
        </w:rPr>
        <w:t>ج-</w:t>
      </w:r>
      <w:r w:rsidRPr="0067288B">
        <w:rPr>
          <w:rFonts w:eastAsia="MS Mincho" w:cs="B Nazanin" w:hint="cs"/>
          <w:b/>
          <w:bCs/>
          <w:sz w:val="28"/>
          <w:szCs w:val="28"/>
          <w:rtl/>
          <w:lang w:bidi="fa-IR"/>
        </w:rPr>
        <w:t xml:space="preserve">دادگاه و ساختمان فدرال </w:t>
      </w:r>
      <w:r>
        <w:rPr>
          <w:rFonts w:eastAsia="MS Mincho" w:cs="B Nazanin" w:hint="cs"/>
          <w:b/>
          <w:bCs/>
          <w:rtl/>
          <w:lang w:bidi="fa-IR"/>
        </w:rPr>
        <w:t>سنترال ایسلیپ</w:t>
      </w:r>
      <w:r>
        <w:rPr>
          <w:rStyle w:val="FootnoteReference"/>
          <w:rFonts w:eastAsia="MS Mincho" w:cs="B Nazanin"/>
          <w:b/>
          <w:bCs/>
          <w:rtl/>
          <w:lang w:bidi="fa-IR"/>
        </w:rPr>
        <w:footnoteReference w:id="60"/>
      </w:r>
      <w:r w:rsidRPr="0067288B">
        <w:rPr>
          <w:rFonts w:eastAsia="MS Mincho" w:cs="B Nazanin" w:hint="cs"/>
          <w:b/>
          <w:bCs/>
          <w:sz w:val="28"/>
          <w:szCs w:val="28"/>
          <w:rtl/>
          <w:lang w:bidi="fa-IR"/>
        </w:rPr>
        <w:t xml:space="preserve"> در نیویورک: </w:t>
      </w:r>
      <w:r>
        <w:rPr>
          <w:rStyle w:val="FootnoteReference"/>
          <w:rFonts w:eastAsia="MS Mincho" w:cs="B Nazanin"/>
          <w:b/>
          <w:bCs/>
          <w:sz w:val="28"/>
          <w:szCs w:val="28"/>
          <w:rtl/>
          <w:lang w:bidi="fa-IR"/>
        </w:rPr>
        <w:footnoteReference w:id="61"/>
      </w:r>
    </w:p>
    <w:p w:rsidR="00C65296" w:rsidRDefault="00C65296" w:rsidP="00C65296">
      <w:pPr>
        <w:spacing w:before="60" w:after="60" w:line="324" w:lineRule="auto"/>
        <w:ind w:firstLine="567"/>
        <w:jc w:val="lowKashida"/>
        <w:rPr>
          <w:rFonts w:eastAsia="MS Mincho" w:cs="B Nazanin"/>
          <w:sz w:val="28"/>
          <w:szCs w:val="28"/>
          <w:rtl/>
          <w:lang w:bidi="fa-IR"/>
        </w:rPr>
      </w:pPr>
      <w:r w:rsidRPr="000725AD">
        <w:rPr>
          <w:rFonts w:eastAsia="MS Mincho" w:cs="B Nazanin" w:hint="cs"/>
          <w:sz w:val="28"/>
          <w:szCs w:val="28"/>
          <w:rtl/>
          <w:lang w:bidi="fa-IR"/>
        </w:rPr>
        <w:lastRenderedPageBreak/>
        <w:t xml:space="preserve">آرشیتکت: </w:t>
      </w:r>
      <w:r w:rsidRPr="00CE7CDB">
        <w:rPr>
          <w:rFonts w:eastAsia="MS Mincho" w:cs="B Nazanin" w:hint="cs"/>
          <w:sz w:val="28"/>
          <w:szCs w:val="28"/>
          <w:rtl/>
          <w:lang w:bidi="fa-IR"/>
        </w:rPr>
        <w:t>ریچارد میر</w:t>
      </w:r>
      <w:r w:rsidRPr="00CE7CDB">
        <w:rPr>
          <w:rtl/>
        </w:rPr>
        <w:footnoteReference w:id="62"/>
      </w:r>
    </w:p>
    <w:p w:rsidR="00C65296" w:rsidRPr="0067288B" w:rsidRDefault="004908C0" w:rsidP="00C65296">
      <w:pPr>
        <w:spacing w:before="60" w:after="60" w:line="324" w:lineRule="auto"/>
        <w:jc w:val="center"/>
        <w:rPr>
          <w:rFonts w:eastAsia="MS Mincho" w:cs="B Nazanin"/>
          <w:sz w:val="28"/>
          <w:szCs w:val="28"/>
          <w:lang w:bidi="fa-IR"/>
        </w:rPr>
      </w:pPr>
      <w:r>
        <w:rPr>
          <w:rFonts w:eastAsia="MS Mincho" w:cs="B Nazanin"/>
          <w:noProof/>
          <w:sz w:val="28"/>
          <w:szCs w:val="28"/>
        </w:rPr>
        <w:drawing>
          <wp:inline distT="0" distB="0" distL="0" distR="0">
            <wp:extent cx="4429125" cy="2886075"/>
            <wp:effectExtent l="19050" t="0" r="9525" b="0"/>
            <wp:docPr id="31" name="Picture 5" descr="islip_final_600_x_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slip_final_600_x_372"/>
                    <pic:cNvPicPr>
                      <a:picLocks noChangeAspect="1" noChangeArrowheads="1"/>
                    </pic:cNvPicPr>
                  </pic:nvPicPr>
                  <pic:blipFill>
                    <a:blip r:embed="rId44"/>
                    <a:srcRect/>
                    <a:stretch>
                      <a:fillRect/>
                    </a:stretch>
                  </pic:blipFill>
                  <pic:spPr bwMode="auto">
                    <a:xfrm>
                      <a:off x="0" y="0"/>
                      <a:ext cx="4429125" cy="2886075"/>
                    </a:xfrm>
                    <a:prstGeom prst="rect">
                      <a:avLst/>
                    </a:prstGeom>
                    <a:noFill/>
                    <a:ln w="9525">
                      <a:noFill/>
                      <a:miter lim="800000"/>
                      <a:headEnd/>
                      <a:tailEnd/>
                    </a:ln>
                  </pic:spPr>
                </pic:pic>
              </a:graphicData>
            </a:graphic>
          </wp:inline>
        </w:drawing>
      </w:r>
    </w:p>
    <w:p w:rsidR="00C65296" w:rsidRDefault="00C65296" w:rsidP="00C65296">
      <w:pPr>
        <w:spacing w:before="60" w:after="60" w:line="324" w:lineRule="auto"/>
        <w:jc w:val="center"/>
        <w:rPr>
          <w:rFonts w:eastAsia="MS Mincho" w:cs="B Nazanin"/>
          <w:sz w:val="28"/>
          <w:szCs w:val="28"/>
          <w:rtl/>
          <w:lang w:bidi="fa-IR"/>
        </w:rPr>
      </w:pPr>
      <w:r w:rsidRPr="003448C1">
        <w:rPr>
          <w:rFonts w:eastAsia="MS Mincho" w:cs="B Nazanin" w:hint="cs"/>
          <w:rtl/>
          <w:lang w:bidi="fa-IR"/>
        </w:rPr>
        <w:t>تصویر شماره</w:t>
      </w:r>
      <w:r>
        <w:rPr>
          <w:rFonts w:eastAsia="MS Mincho" w:cs="B Nazanin" w:hint="cs"/>
          <w:rtl/>
          <w:lang w:bidi="fa-IR"/>
        </w:rPr>
        <w:t xml:space="preserve"> 64-2</w:t>
      </w:r>
      <w:r w:rsidRPr="003448C1">
        <w:rPr>
          <w:rFonts w:eastAsia="MS Mincho" w:cs="B Nazanin" w:hint="cs"/>
          <w:rtl/>
          <w:lang w:bidi="fa-IR"/>
        </w:rPr>
        <w:t xml:space="preserve"> </w:t>
      </w:r>
      <w:r w:rsidRPr="00101849">
        <w:rPr>
          <w:rFonts w:eastAsia="MS Mincho" w:cs="B Nazanin" w:hint="cs"/>
          <w:rtl/>
          <w:lang w:bidi="fa-IR"/>
        </w:rPr>
        <w:t>دید اصلی به ساختمان دادگاه نیویورک و لابی مرکزی</w:t>
      </w:r>
    </w:p>
    <w:p w:rsidR="00C65296" w:rsidRPr="000725AD" w:rsidRDefault="00C65296" w:rsidP="00C65296">
      <w:pPr>
        <w:spacing w:before="60" w:after="60" w:line="324" w:lineRule="auto"/>
        <w:ind w:firstLine="567"/>
        <w:jc w:val="lowKashida"/>
        <w:rPr>
          <w:rFonts w:eastAsia="MS Mincho" w:cs="B Nazanin"/>
          <w:sz w:val="28"/>
          <w:szCs w:val="28"/>
          <w:rtl/>
          <w:lang w:bidi="fa-IR"/>
        </w:rPr>
      </w:pPr>
    </w:p>
    <w:p w:rsidR="00C65296" w:rsidRDefault="00C65296" w:rsidP="00C65296">
      <w:pPr>
        <w:spacing w:before="60" w:after="60" w:line="324" w:lineRule="auto"/>
        <w:ind w:firstLine="567"/>
        <w:jc w:val="lowKashida"/>
        <w:rPr>
          <w:rFonts w:eastAsia="MS Mincho" w:cs="B Nazanin"/>
          <w:sz w:val="28"/>
          <w:szCs w:val="28"/>
          <w:rtl/>
          <w:lang w:bidi="fa-IR"/>
        </w:rPr>
      </w:pPr>
      <w:r w:rsidRPr="000725AD">
        <w:rPr>
          <w:rFonts w:eastAsia="MS Mincho" w:cs="B Nazanin" w:hint="cs"/>
          <w:sz w:val="28"/>
          <w:szCs w:val="28"/>
          <w:rtl/>
          <w:lang w:bidi="fa-IR"/>
        </w:rPr>
        <w:t>این بنا ترجمه نوینی از ساختمان</w:t>
      </w:r>
      <w:r w:rsidRPr="000725AD">
        <w:rPr>
          <w:rFonts w:eastAsia="MS Mincho" w:cs="B Nazanin" w:hint="cs"/>
          <w:sz w:val="28"/>
          <w:szCs w:val="28"/>
          <w:rtl/>
          <w:lang w:bidi="fa-IR"/>
        </w:rPr>
        <w:softHyphen/>
        <w:t>های سنتی دولتی در قرن گذشته است. دیوارهای بزرگ سنگی سفید و ستون</w:t>
      </w:r>
      <w:r w:rsidRPr="000725AD">
        <w:rPr>
          <w:rFonts w:eastAsia="MS Mincho" w:cs="B Nazanin" w:hint="cs"/>
          <w:sz w:val="28"/>
          <w:szCs w:val="28"/>
          <w:rtl/>
          <w:lang w:bidi="fa-IR"/>
        </w:rPr>
        <w:softHyphen/>
        <w:t>های بلند به زبان امروز در معماری این بنا قابل مشاهده است.</w:t>
      </w:r>
    </w:p>
    <w:p w:rsidR="00C65296" w:rsidRDefault="004908C0" w:rsidP="00C65296">
      <w:pPr>
        <w:spacing w:before="60" w:after="60" w:line="324" w:lineRule="auto"/>
        <w:jc w:val="center"/>
        <w:rPr>
          <w:rFonts w:eastAsia="MS Mincho" w:cs="B Nazanin"/>
          <w:sz w:val="28"/>
          <w:szCs w:val="28"/>
          <w:rtl/>
          <w:lang w:bidi="fa-IR"/>
        </w:rPr>
      </w:pPr>
      <w:r>
        <w:rPr>
          <w:rFonts w:eastAsia="MS Mincho" w:cs="B Nazanin"/>
          <w:noProof/>
          <w:sz w:val="28"/>
          <w:szCs w:val="28"/>
        </w:rPr>
        <w:drawing>
          <wp:inline distT="0" distB="0" distL="0" distR="0">
            <wp:extent cx="3962400" cy="2667000"/>
            <wp:effectExtent l="19050" t="0" r="0" b="0"/>
            <wp:docPr id="32" name="Picture 6" descr="fedcou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edcourt"/>
                    <pic:cNvPicPr>
                      <a:picLocks noChangeAspect="1" noChangeArrowheads="1"/>
                    </pic:cNvPicPr>
                  </pic:nvPicPr>
                  <pic:blipFill>
                    <a:blip r:embed="rId45"/>
                    <a:srcRect/>
                    <a:stretch>
                      <a:fillRect/>
                    </a:stretch>
                  </pic:blipFill>
                  <pic:spPr bwMode="auto">
                    <a:xfrm>
                      <a:off x="0" y="0"/>
                      <a:ext cx="3962400" cy="2667000"/>
                    </a:xfrm>
                    <a:prstGeom prst="rect">
                      <a:avLst/>
                    </a:prstGeom>
                    <a:noFill/>
                    <a:ln w="9525">
                      <a:noFill/>
                      <a:miter lim="800000"/>
                      <a:headEnd/>
                      <a:tailEnd/>
                    </a:ln>
                  </pic:spPr>
                </pic:pic>
              </a:graphicData>
            </a:graphic>
          </wp:inline>
        </w:drawing>
      </w:r>
    </w:p>
    <w:p w:rsidR="00C65296" w:rsidRPr="0067288B" w:rsidRDefault="00C65296" w:rsidP="00C65296">
      <w:pPr>
        <w:spacing w:before="60" w:after="60" w:line="324" w:lineRule="auto"/>
        <w:jc w:val="center"/>
        <w:rPr>
          <w:rFonts w:eastAsia="MS Mincho" w:cs="B Nazanin"/>
          <w:sz w:val="28"/>
          <w:szCs w:val="28"/>
          <w:rtl/>
          <w:lang w:bidi="fa-IR"/>
        </w:rPr>
      </w:pPr>
      <w:r w:rsidRPr="003448C1">
        <w:rPr>
          <w:rFonts w:eastAsia="MS Mincho" w:cs="B Nazanin" w:hint="cs"/>
          <w:rtl/>
          <w:lang w:bidi="fa-IR"/>
        </w:rPr>
        <w:t>تصویر شماره</w:t>
      </w:r>
      <w:r>
        <w:rPr>
          <w:rFonts w:eastAsia="MS Mincho" w:cs="B Nazanin" w:hint="cs"/>
          <w:rtl/>
          <w:lang w:bidi="fa-IR"/>
        </w:rPr>
        <w:t xml:space="preserve"> 65-2</w:t>
      </w:r>
      <w:r w:rsidRPr="00101849">
        <w:rPr>
          <w:rFonts w:eastAsia="MS Mincho" w:cs="B Nazanin" w:hint="cs"/>
          <w:rtl/>
          <w:lang w:bidi="fa-IR"/>
        </w:rPr>
        <w:t xml:space="preserve"> اصلی به ساختمان دادگاه نیویورک و لابی مرکزی</w:t>
      </w:r>
    </w:p>
    <w:p w:rsidR="00C65296" w:rsidRDefault="00C65296" w:rsidP="00C65296">
      <w:pPr>
        <w:spacing w:before="60" w:after="60" w:line="324" w:lineRule="auto"/>
        <w:ind w:firstLine="567"/>
        <w:jc w:val="lowKashida"/>
        <w:rPr>
          <w:rFonts w:eastAsia="MS Mincho" w:cs="B Nazanin"/>
          <w:sz w:val="28"/>
          <w:szCs w:val="28"/>
          <w:rtl/>
          <w:lang w:bidi="fa-IR"/>
        </w:rPr>
      </w:pPr>
      <w:r w:rsidRPr="000725AD">
        <w:rPr>
          <w:rFonts w:eastAsia="MS Mincho" w:cs="B Nazanin" w:hint="cs"/>
          <w:sz w:val="28"/>
          <w:szCs w:val="28"/>
          <w:rtl/>
          <w:lang w:bidi="fa-IR"/>
        </w:rPr>
        <w:lastRenderedPageBreak/>
        <w:t xml:space="preserve">و تبدیل نمادی از قضاوت باز، شفافیت و نور شده است این بنا در منطقه </w:t>
      </w:r>
      <w:r w:rsidRPr="00101849">
        <w:rPr>
          <w:rFonts w:eastAsia="MS Mincho" w:cs="B Nazanin" w:hint="cs"/>
          <w:sz w:val="28"/>
          <w:szCs w:val="28"/>
          <w:rtl/>
          <w:lang w:bidi="fa-IR"/>
        </w:rPr>
        <w:t>لانگ ایسلند</w:t>
      </w:r>
      <w:r>
        <w:rPr>
          <w:rStyle w:val="FootnoteReference"/>
          <w:rFonts w:eastAsia="MS Mincho" w:cs="B Nazanin"/>
          <w:sz w:val="28"/>
          <w:szCs w:val="28"/>
          <w:rtl/>
          <w:lang w:bidi="fa-IR"/>
        </w:rPr>
        <w:footnoteReference w:id="63"/>
      </w:r>
      <w:r>
        <w:rPr>
          <w:rFonts w:eastAsia="MS Mincho" w:cs="B Nazanin" w:hint="cs"/>
          <w:rtl/>
          <w:lang w:bidi="fa-IR"/>
        </w:rPr>
        <w:t xml:space="preserve"> </w:t>
      </w:r>
      <w:r w:rsidRPr="000725AD">
        <w:rPr>
          <w:rFonts w:eastAsia="MS Mincho" w:cs="B Nazanin" w:hint="cs"/>
          <w:sz w:val="28"/>
          <w:szCs w:val="28"/>
          <w:rtl/>
          <w:lang w:bidi="fa-IR"/>
        </w:rPr>
        <w:t>نیویورک واقع شده است. این بنای 12 طبقه روی صفه</w:t>
      </w:r>
      <w:r w:rsidRPr="000725AD">
        <w:rPr>
          <w:rFonts w:eastAsia="MS Mincho" w:cs="B Nazanin" w:hint="cs"/>
          <w:sz w:val="28"/>
          <w:szCs w:val="28"/>
          <w:rtl/>
          <w:lang w:bidi="fa-IR"/>
        </w:rPr>
        <w:softHyphen/>
        <w:t>ای مشرف به اقیانوس قرار گرفته است. در محوطه</w:t>
      </w:r>
      <w:r w:rsidRPr="000725AD">
        <w:rPr>
          <w:rFonts w:eastAsia="MS Mincho" w:cs="B Nazanin" w:hint="cs"/>
          <w:sz w:val="28"/>
          <w:szCs w:val="28"/>
          <w:rtl/>
          <w:lang w:bidi="fa-IR"/>
        </w:rPr>
        <w:softHyphen/>
        <w:t>ای مسطح بدون پستی بلندی که نمای شاخص و مون</w:t>
      </w:r>
      <w:r>
        <w:rPr>
          <w:rFonts w:eastAsia="MS Mincho" w:cs="B Nazanin" w:hint="cs"/>
          <w:sz w:val="28"/>
          <w:szCs w:val="28"/>
          <w:rtl/>
          <w:lang w:bidi="fa-IR"/>
        </w:rPr>
        <w:t>و</w:t>
      </w:r>
      <w:r w:rsidRPr="000725AD">
        <w:rPr>
          <w:rFonts w:eastAsia="MS Mincho" w:cs="B Nazanin" w:hint="cs"/>
          <w:sz w:val="28"/>
          <w:szCs w:val="28"/>
          <w:rtl/>
          <w:lang w:bidi="fa-IR"/>
        </w:rPr>
        <w:t>مانتال</w:t>
      </w:r>
      <w:r>
        <w:rPr>
          <w:rStyle w:val="FootnoteReference"/>
          <w:rFonts w:eastAsia="MS Mincho" w:cs="B Nazanin"/>
          <w:sz w:val="28"/>
          <w:szCs w:val="28"/>
          <w:rtl/>
          <w:lang w:bidi="fa-IR"/>
        </w:rPr>
        <w:footnoteReference w:id="64"/>
      </w:r>
      <w:r w:rsidRPr="000725AD">
        <w:rPr>
          <w:rFonts w:eastAsia="MS Mincho" w:cs="B Nazanin" w:hint="cs"/>
          <w:sz w:val="28"/>
          <w:szCs w:val="28"/>
          <w:rtl/>
          <w:lang w:bidi="fa-IR"/>
        </w:rPr>
        <w:t xml:space="preserve"> به بنا داده است. کانون این حجم، ورودی این بنا می</w:t>
      </w:r>
      <w:r w:rsidRPr="000725AD">
        <w:rPr>
          <w:rFonts w:eastAsia="MS Mincho" w:cs="B Nazanin" w:hint="cs"/>
          <w:sz w:val="28"/>
          <w:szCs w:val="28"/>
          <w:rtl/>
          <w:lang w:bidi="fa-IR"/>
        </w:rPr>
        <w:softHyphen/>
        <w:t>باشد. یک حجم مخروطی بلند تا 12 طبقه با</w:t>
      </w:r>
      <w:r>
        <w:rPr>
          <w:rFonts w:eastAsia="MS Mincho" w:cs="B Nazanin" w:hint="cs"/>
          <w:sz w:val="28"/>
          <w:szCs w:val="28"/>
          <w:rtl/>
          <w:lang w:bidi="fa-IR"/>
        </w:rPr>
        <w:t xml:space="preserve"> نورگیر</w:t>
      </w:r>
      <w:r w:rsidRPr="000725AD">
        <w:rPr>
          <w:rFonts w:eastAsia="MS Mincho" w:cs="B Nazanin" w:hint="cs"/>
          <w:sz w:val="28"/>
          <w:szCs w:val="28"/>
          <w:rtl/>
          <w:lang w:bidi="fa-IR"/>
        </w:rPr>
        <w:t xml:space="preserve"> سقف</w:t>
      </w:r>
      <w:r>
        <w:rPr>
          <w:rFonts w:eastAsia="MS Mincho" w:cs="B Nazanin" w:hint="cs"/>
          <w:sz w:val="28"/>
          <w:szCs w:val="28"/>
          <w:rtl/>
          <w:lang w:bidi="fa-IR"/>
        </w:rPr>
        <w:t>ی</w:t>
      </w:r>
      <w:r w:rsidRPr="000725AD">
        <w:rPr>
          <w:rFonts w:eastAsia="MS Mincho" w:cs="B Nazanin" w:hint="cs"/>
          <w:sz w:val="28"/>
          <w:szCs w:val="28"/>
          <w:rtl/>
          <w:lang w:bidi="fa-IR"/>
        </w:rPr>
        <w:t xml:space="preserve"> از صفحات فلزی سفید</w:t>
      </w:r>
      <w:r>
        <w:rPr>
          <w:rFonts w:eastAsia="MS Mincho" w:cs="B Nazanin" w:hint="cs"/>
          <w:sz w:val="28"/>
          <w:szCs w:val="28"/>
          <w:rtl/>
          <w:lang w:bidi="fa-IR"/>
        </w:rPr>
        <w:t>،</w:t>
      </w:r>
      <w:r w:rsidRPr="000725AD">
        <w:rPr>
          <w:rFonts w:eastAsia="MS Mincho" w:cs="B Nazanin" w:hint="cs"/>
          <w:sz w:val="28"/>
          <w:szCs w:val="28"/>
          <w:rtl/>
          <w:lang w:bidi="fa-IR"/>
        </w:rPr>
        <w:t xml:space="preserve"> که دادگاه</w:t>
      </w:r>
      <w:r w:rsidRPr="000725AD">
        <w:rPr>
          <w:rFonts w:eastAsia="MS Mincho" w:cs="B Nazanin" w:hint="cs"/>
          <w:sz w:val="28"/>
          <w:szCs w:val="28"/>
          <w:rtl/>
          <w:lang w:bidi="fa-IR"/>
        </w:rPr>
        <w:softHyphen/>
        <w:t>های منطقه</w:t>
      </w:r>
      <w:r w:rsidRPr="000725AD">
        <w:rPr>
          <w:rFonts w:eastAsia="MS Mincho" w:cs="B Nazanin" w:hint="cs"/>
          <w:sz w:val="28"/>
          <w:szCs w:val="28"/>
          <w:rtl/>
          <w:lang w:bidi="fa-IR"/>
        </w:rPr>
        <w:softHyphen/>
        <w:t>ای و عالی در سمت چپ و دادگاه</w:t>
      </w:r>
      <w:r w:rsidRPr="000725AD">
        <w:rPr>
          <w:rFonts w:eastAsia="MS Mincho" w:cs="B Nazanin" w:hint="cs"/>
          <w:sz w:val="28"/>
          <w:szCs w:val="28"/>
          <w:rtl/>
          <w:lang w:bidi="fa-IR"/>
        </w:rPr>
        <w:softHyphen/>
        <w:t>های ورشکستگی در سمت راست این حجم قرار گرفته</w:t>
      </w:r>
      <w:r w:rsidRPr="000725AD">
        <w:rPr>
          <w:rFonts w:eastAsia="MS Mincho" w:cs="B Nazanin" w:hint="cs"/>
          <w:sz w:val="28"/>
          <w:szCs w:val="28"/>
          <w:rtl/>
          <w:lang w:bidi="fa-IR"/>
        </w:rPr>
        <w:softHyphen/>
        <w:t>اند. حجم اصلی بنا در نمای اصلی دارای دیواره اقلیمی شیشه</w:t>
      </w:r>
      <w:r w:rsidRPr="000725AD">
        <w:rPr>
          <w:rFonts w:eastAsia="MS Mincho" w:cs="B Nazanin" w:hint="cs"/>
          <w:sz w:val="28"/>
          <w:szCs w:val="28"/>
          <w:rtl/>
          <w:lang w:bidi="fa-IR"/>
        </w:rPr>
        <w:softHyphen/>
        <w:t>ای با سایه‌بان</w:t>
      </w:r>
      <w:r w:rsidRPr="000725AD">
        <w:rPr>
          <w:rFonts w:eastAsia="MS Mincho" w:cs="B Nazanin" w:hint="cs"/>
          <w:sz w:val="28"/>
          <w:szCs w:val="28"/>
          <w:rtl/>
          <w:lang w:bidi="fa-IR"/>
        </w:rPr>
        <w:softHyphen/>
        <w:t>های مناسب می</w:t>
      </w:r>
      <w:r w:rsidRPr="000725AD">
        <w:rPr>
          <w:rFonts w:eastAsia="MS Mincho" w:cs="B Nazanin" w:hint="cs"/>
          <w:sz w:val="28"/>
          <w:szCs w:val="28"/>
          <w:rtl/>
          <w:lang w:bidi="fa-IR"/>
        </w:rPr>
        <w:softHyphen/>
        <w:t>باشد</w:t>
      </w:r>
      <w:r>
        <w:rPr>
          <w:rFonts w:eastAsia="MS Mincho" w:cs="B Nazanin" w:hint="cs"/>
          <w:sz w:val="28"/>
          <w:szCs w:val="28"/>
          <w:rtl/>
          <w:lang w:bidi="fa-IR"/>
        </w:rPr>
        <w:t>،</w:t>
      </w:r>
      <w:r w:rsidRPr="000725AD">
        <w:rPr>
          <w:rFonts w:eastAsia="MS Mincho" w:cs="B Nazanin" w:hint="cs"/>
          <w:sz w:val="28"/>
          <w:szCs w:val="28"/>
          <w:rtl/>
          <w:lang w:bidi="fa-IR"/>
        </w:rPr>
        <w:t xml:space="preserve"> که فضاهای عمومی در پشت آن قرار دارند</w:t>
      </w:r>
      <w:r>
        <w:rPr>
          <w:rFonts w:eastAsia="MS Mincho" w:cs="B Nazanin" w:hint="cs"/>
          <w:sz w:val="28"/>
          <w:szCs w:val="28"/>
          <w:rtl/>
          <w:lang w:bidi="fa-IR"/>
        </w:rPr>
        <w:t>.</w:t>
      </w:r>
      <w:r w:rsidRPr="000725AD">
        <w:rPr>
          <w:rFonts w:eastAsia="MS Mincho" w:cs="B Nazanin" w:hint="cs"/>
          <w:sz w:val="28"/>
          <w:szCs w:val="28"/>
          <w:rtl/>
          <w:lang w:bidi="fa-IR"/>
        </w:rPr>
        <w:t xml:space="preserve"> نمای دیگر ساختمان سطح سنگی یکپارچه</w:t>
      </w:r>
      <w:r w:rsidRPr="000725AD">
        <w:rPr>
          <w:rFonts w:eastAsia="MS Mincho" w:cs="B Nazanin" w:hint="cs"/>
          <w:sz w:val="28"/>
          <w:szCs w:val="28"/>
          <w:rtl/>
          <w:lang w:bidi="fa-IR"/>
        </w:rPr>
        <w:softHyphen/>
        <w:t>ای با پنجره</w:t>
      </w:r>
      <w:r w:rsidRPr="000725AD">
        <w:rPr>
          <w:rFonts w:eastAsia="MS Mincho" w:cs="B Nazanin" w:hint="cs"/>
          <w:sz w:val="28"/>
          <w:szCs w:val="28"/>
          <w:rtl/>
          <w:lang w:bidi="fa-IR"/>
        </w:rPr>
        <w:softHyphen/>
        <w:t>های نواری منظم برای اتاق</w:t>
      </w:r>
      <w:r w:rsidRPr="000725AD">
        <w:rPr>
          <w:rFonts w:eastAsia="MS Mincho" w:cs="B Nazanin" w:hint="cs"/>
          <w:sz w:val="28"/>
          <w:szCs w:val="28"/>
          <w:rtl/>
          <w:lang w:bidi="fa-IR"/>
        </w:rPr>
        <w:softHyphen/>
        <w:t>های اداری می</w:t>
      </w:r>
      <w:r w:rsidRPr="000725AD">
        <w:rPr>
          <w:rFonts w:eastAsia="MS Mincho" w:cs="B Nazanin" w:hint="cs"/>
          <w:sz w:val="28"/>
          <w:szCs w:val="28"/>
          <w:rtl/>
          <w:lang w:bidi="fa-IR"/>
        </w:rPr>
        <w:softHyphen/>
        <w:t>باشد. این ساختمان عنوان بنای برتر اداره خدمات عمومی در سال 2000 را دارا می</w:t>
      </w:r>
      <w:r w:rsidRPr="000725AD">
        <w:rPr>
          <w:rFonts w:eastAsia="MS Mincho" w:cs="B Nazanin" w:hint="cs"/>
          <w:sz w:val="28"/>
          <w:szCs w:val="28"/>
          <w:rtl/>
          <w:lang w:bidi="fa-IR"/>
        </w:rPr>
        <w:softHyphen/>
        <w:t>باشد.</w:t>
      </w:r>
    </w:p>
    <w:p w:rsidR="00C65296" w:rsidRPr="006E36C1" w:rsidRDefault="004908C0" w:rsidP="00C65296">
      <w:pPr>
        <w:spacing w:before="60" w:after="60" w:line="324" w:lineRule="auto"/>
        <w:jc w:val="center"/>
        <w:rPr>
          <w:rFonts w:eastAsia="MS Mincho" w:cs="B Nazanin"/>
          <w:sz w:val="28"/>
          <w:szCs w:val="28"/>
          <w:lang w:bidi="fa-IR"/>
        </w:rPr>
      </w:pPr>
      <w:r>
        <w:rPr>
          <w:rFonts w:eastAsia="MS Mincho" w:cs="B Nazanin"/>
          <w:noProof/>
          <w:sz w:val="28"/>
          <w:szCs w:val="28"/>
        </w:rPr>
        <w:drawing>
          <wp:inline distT="0" distB="0" distL="0" distR="0">
            <wp:extent cx="4419600" cy="4000500"/>
            <wp:effectExtent l="19050" t="0" r="0" b="0"/>
            <wp:docPr id="33" name="Picture 7" descr="Untitled-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Untitled-1"/>
                    <pic:cNvPicPr>
                      <a:picLocks noChangeAspect="1" noChangeArrowheads="1"/>
                    </pic:cNvPicPr>
                  </pic:nvPicPr>
                  <pic:blipFill>
                    <a:blip r:embed="rId46">
                      <a:lum bright="-48000" contrast="60000"/>
                      <a:grayscl/>
                    </a:blip>
                    <a:srcRect b="17155"/>
                    <a:stretch>
                      <a:fillRect/>
                    </a:stretch>
                  </pic:blipFill>
                  <pic:spPr bwMode="auto">
                    <a:xfrm>
                      <a:off x="0" y="0"/>
                      <a:ext cx="4419600" cy="4000500"/>
                    </a:xfrm>
                    <a:prstGeom prst="rect">
                      <a:avLst/>
                    </a:prstGeom>
                    <a:noFill/>
                    <a:ln w="9525">
                      <a:noFill/>
                      <a:miter lim="800000"/>
                      <a:headEnd/>
                      <a:tailEnd/>
                    </a:ln>
                  </pic:spPr>
                </pic:pic>
              </a:graphicData>
            </a:graphic>
          </wp:inline>
        </w:drawing>
      </w:r>
    </w:p>
    <w:p w:rsidR="00C65296" w:rsidRDefault="00C65296" w:rsidP="00C65296">
      <w:pPr>
        <w:spacing w:before="60" w:after="60" w:line="324" w:lineRule="auto"/>
        <w:jc w:val="center"/>
        <w:rPr>
          <w:rFonts w:eastAsia="MS Mincho" w:cs="B Nazanin"/>
          <w:rtl/>
          <w:lang w:bidi="fa-IR"/>
        </w:rPr>
      </w:pPr>
      <w:r w:rsidRPr="003448C1">
        <w:rPr>
          <w:rFonts w:eastAsia="MS Mincho" w:cs="B Nazanin" w:hint="cs"/>
          <w:rtl/>
          <w:lang w:bidi="fa-IR"/>
        </w:rPr>
        <w:t>تصویر شماره</w:t>
      </w:r>
      <w:r>
        <w:rPr>
          <w:rFonts w:eastAsia="MS Mincho" w:cs="B Nazanin" w:hint="cs"/>
          <w:rtl/>
          <w:lang w:bidi="fa-IR"/>
        </w:rPr>
        <w:t>66-2 نما و پلان همکف دادگاه سنترال ایسلیپ</w:t>
      </w:r>
    </w:p>
    <w:p w:rsidR="00C65296" w:rsidRPr="00D51690" w:rsidRDefault="00C65296" w:rsidP="00C65296">
      <w:pPr>
        <w:spacing w:before="60" w:after="60" w:line="324" w:lineRule="auto"/>
        <w:jc w:val="center"/>
        <w:rPr>
          <w:rFonts w:eastAsia="MS Mincho" w:cs="B Nazanin"/>
          <w:rtl/>
          <w:lang w:bidi="fa-IR"/>
        </w:rPr>
      </w:pPr>
    </w:p>
    <w:p w:rsidR="00C65296" w:rsidRPr="006E36C1" w:rsidRDefault="004908C0" w:rsidP="00C65296">
      <w:pPr>
        <w:spacing w:before="60" w:after="60" w:line="324" w:lineRule="auto"/>
        <w:jc w:val="center"/>
        <w:rPr>
          <w:rFonts w:eastAsia="MS Mincho" w:cs="B Nazanin"/>
          <w:sz w:val="28"/>
          <w:szCs w:val="28"/>
          <w:rtl/>
          <w:lang w:bidi="fa-IR"/>
        </w:rPr>
      </w:pPr>
      <w:r>
        <w:rPr>
          <w:rFonts w:eastAsia="MS Mincho" w:cs="B Nazanin"/>
          <w:noProof/>
          <w:sz w:val="28"/>
          <w:szCs w:val="28"/>
        </w:rPr>
        <w:drawing>
          <wp:inline distT="0" distB="0" distL="0" distR="0">
            <wp:extent cx="4286250" cy="3714750"/>
            <wp:effectExtent l="19050" t="0" r="0" b="0"/>
            <wp:docPr id="34" name="Picture 8" descr="Untitled-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Untitled-2"/>
                    <pic:cNvPicPr>
                      <a:picLocks noChangeAspect="1" noChangeArrowheads="1"/>
                    </pic:cNvPicPr>
                  </pic:nvPicPr>
                  <pic:blipFill>
                    <a:blip r:embed="rId47" cstate="print">
                      <a:lum bright="-36000" contrast="38000"/>
                    </a:blip>
                    <a:srcRect/>
                    <a:stretch>
                      <a:fillRect/>
                    </a:stretch>
                  </pic:blipFill>
                  <pic:spPr bwMode="auto">
                    <a:xfrm>
                      <a:off x="0" y="0"/>
                      <a:ext cx="4286250" cy="3714750"/>
                    </a:xfrm>
                    <a:prstGeom prst="rect">
                      <a:avLst/>
                    </a:prstGeom>
                    <a:noFill/>
                    <a:ln w="9525">
                      <a:noFill/>
                      <a:miter lim="800000"/>
                      <a:headEnd/>
                      <a:tailEnd/>
                    </a:ln>
                  </pic:spPr>
                </pic:pic>
              </a:graphicData>
            </a:graphic>
          </wp:inline>
        </w:drawing>
      </w:r>
    </w:p>
    <w:p w:rsidR="00C65296" w:rsidRPr="00D51690" w:rsidRDefault="00C65296" w:rsidP="00C65296">
      <w:pPr>
        <w:spacing w:before="60" w:after="60" w:line="324" w:lineRule="auto"/>
        <w:jc w:val="center"/>
        <w:rPr>
          <w:rFonts w:eastAsia="MS Mincho" w:cs="B Nazanin"/>
          <w:rtl/>
          <w:lang w:bidi="fa-IR"/>
        </w:rPr>
      </w:pPr>
      <w:r w:rsidRPr="003448C1">
        <w:rPr>
          <w:rFonts w:eastAsia="MS Mincho" w:cs="B Nazanin" w:hint="cs"/>
          <w:rtl/>
          <w:lang w:bidi="fa-IR"/>
        </w:rPr>
        <w:t>تصویر شماره</w:t>
      </w:r>
      <w:r>
        <w:rPr>
          <w:rFonts w:eastAsia="MS Mincho" w:cs="B Nazanin" w:hint="cs"/>
          <w:rtl/>
          <w:lang w:bidi="fa-IR"/>
        </w:rPr>
        <w:t xml:space="preserve"> 67-2 نما و پلان دادگاه سنترال ایسلیپ</w:t>
      </w:r>
    </w:p>
    <w:p w:rsidR="00C65296" w:rsidRPr="00324654" w:rsidRDefault="00C65296" w:rsidP="00C65296">
      <w:pPr>
        <w:spacing w:before="60" w:after="60" w:line="324" w:lineRule="auto"/>
        <w:ind w:firstLine="567"/>
        <w:jc w:val="lowKashida"/>
        <w:rPr>
          <w:rFonts w:eastAsia="MS Mincho" w:cs="B Nazanin"/>
          <w:b/>
          <w:bCs/>
          <w:sz w:val="28"/>
          <w:szCs w:val="28"/>
          <w:rtl/>
          <w:lang w:bidi="fa-IR"/>
        </w:rPr>
      </w:pPr>
      <w:r>
        <w:rPr>
          <w:rFonts w:eastAsia="MS Mincho" w:cs="B Nazanin" w:hint="cs"/>
          <w:b/>
          <w:bCs/>
          <w:sz w:val="28"/>
          <w:szCs w:val="28"/>
          <w:rtl/>
          <w:lang w:bidi="fa-IR"/>
        </w:rPr>
        <w:t>16-1-3-2</w:t>
      </w:r>
      <w:r w:rsidRPr="00EE5CC3">
        <w:rPr>
          <w:rFonts w:eastAsia="MS Mincho" w:cs="B Nazanin" w:hint="cs"/>
          <w:b/>
          <w:bCs/>
          <w:sz w:val="28"/>
          <w:szCs w:val="28"/>
          <w:rtl/>
          <w:lang w:bidi="fa-IR"/>
        </w:rPr>
        <w:t xml:space="preserve"> </w:t>
      </w:r>
      <w:r>
        <w:rPr>
          <w:rFonts w:eastAsia="MS Mincho" w:cs="B Nazanin" w:hint="cs"/>
          <w:b/>
          <w:bCs/>
          <w:sz w:val="28"/>
          <w:szCs w:val="28"/>
          <w:rtl/>
          <w:lang w:bidi="fa-IR"/>
        </w:rPr>
        <w:t>د-</w:t>
      </w:r>
      <w:r w:rsidRPr="00324654">
        <w:rPr>
          <w:rFonts w:eastAsia="MS Mincho" w:cs="B Nazanin" w:hint="cs"/>
          <w:b/>
          <w:bCs/>
          <w:sz w:val="28"/>
          <w:szCs w:val="28"/>
          <w:rtl/>
          <w:lang w:bidi="fa-IR"/>
        </w:rPr>
        <w:t xml:space="preserve"> دادگاه </w:t>
      </w:r>
      <w:r>
        <w:rPr>
          <w:rFonts w:eastAsia="MS Mincho" w:cs="B Nazanin" w:hint="cs"/>
          <w:b/>
          <w:bCs/>
          <w:rtl/>
          <w:lang w:bidi="fa-IR"/>
        </w:rPr>
        <w:t>لیود دی جورج</w:t>
      </w:r>
      <w:r>
        <w:rPr>
          <w:rStyle w:val="FootnoteReference"/>
          <w:rFonts w:eastAsia="MS Mincho" w:cs="B Nazanin"/>
          <w:b/>
          <w:bCs/>
          <w:rtl/>
          <w:lang w:bidi="fa-IR"/>
        </w:rPr>
        <w:footnoteReference w:id="65"/>
      </w:r>
      <w:r>
        <w:rPr>
          <w:rFonts w:eastAsia="MS Mincho" w:cs="B Nazanin" w:hint="cs"/>
          <w:b/>
          <w:bCs/>
          <w:rtl/>
          <w:lang w:bidi="fa-IR"/>
        </w:rPr>
        <w:t xml:space="preserve"> </w:t>
      </w:r>
      <w:r w:rsidRPr="00324654">
        <w:rPr>
          <w:rFonts w:eastAsia="MS Mincho" w:cs="B Nazanin" w:hint="cs"/>
          <w:b/>
          <w:bCs/>
          <w:sz w:val="28"/>
          <w:szCs w:val="28"/>
          <w:rtl/>
          <w:lang w:bidi="fa-IR"/>
        </w:rPr>
        <w:t xml:space="preserve">در لاس وگاس: </w:t>
      </w:r>
      <w:r>
        <w:rPr>
          <w:rStyle w:val="FootnoteReference"/>
          <w:rFonts w:eastAsia="MS Mincho" w:cs="B Nazanin"/>
          <w:b/>
          <w:bCs/>
          <w:sz w:val="28"/>
          <w:szCs w:val="28"/>
          <w:rtl/>
          <w:lang w:bidi="fa-IR"/>
        </w:rPr>
        <w:footnoteReference w:id="66"/>
      </w:r>
    </w:p>
    <w:p w:rsidR="00C65296" w:rsidRDefault="00C65296" w:rsidP="00C65296">
      <w:pPr>
        <w:spacing w:before="60" w:after="60" w:line="324" w:lineRule="auto"/>
        <w:ind w:firstLine="567"/>
        <w:jc w:val="lowKashida"/>
        <w:rPr>
          <w:rFonts w:eastAsia="MS Mincho" w:cs="B Nazanin"/>
          <w:sz w:val="28"/>
          <w:szCs w:val="28"/>
          <w:rtl/>
          <w:lang w:bidi="fa-IR"/>
        </w:rPr>
      </w:pPr>
      <w:r w:rsidRPr="000725AD">
        <w:rPr>
          <w:rFonts w:eastAsia="MS Mincho" w:cs="B Nazanin" w:hint="cs"/>
          <w:sz w:val="28"/>
          <w:szCs w:val="28"/>
          <w:rtl/>
          <w:lang w:bidi="fa-IR"/>
        </w:rPr>
        <w:t>آرشیتکت: مهرداد یزدانی</w:t>
      </w:r>
    </w:p>
    <w:p w:rsidR="00C65296" w:rsidRPr="00324654" w:rsidRDefault="004908C0" w:rsidP="00C65296">
      <w:pPr>
        <w:spacing w:before="60" w:after="60" w:line="324" w:lineRule="auto"/>
        <w:jc w:val="center"/>
        <w:rPr>
          <w:rFonts w:eastAsia="MS Mincho" w:cs="B Nazanin"/>
          <w:sz w:val="28"/>
          <w:szCs w:val="28"/>
          <w:lang w:bidi="fa-IR"/>
        </w:rPr>
      </w:pPr>
      <w:r>
        <w:rPr>
          <w:rFonts w:eastAsia="MS Mincho" w:cs="B Nazanin"/>
          <w:noProof/>
          <w:sz w:val="28"/>
          <w:szCs w:val="28"/>
        </w:rPr>
        <w:lastRenderedPageBreak/>
        <w:drawing>
          <wp:inline distT="0" distB="0" distL="0" distR="0">
            <wp:extent cx="5191125" cy="3476625"/>
            <wp:effectExtent l="19050" t="0" r="9525" b="0"/>
            <wp:docPr id="35" name="Picture 9" descr="lioy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lioyd"/>
                    <pic:cNvPicPr>
                      <a:picLocks noChangeAspect="1" noChangeArrowheads="1"/>
                    </pic:cNvPicPr>
                  </pic:nvPicPr>
                  <pic:blipFill>
                    <a:blip r:embed="rId48"/>
                    <a:srcRect/>
                    <a:stretch>
                      <a:fillRect/>
                    </a:stretch>
                  </pic:blipFill>
                  <pic:spPr bwMode="auto">
                    <a:xfrm>
                      <a:off x="0" y="0"/>
                      <a:ext cx="5191125" cy="3476625"/>
                    </a:xfrm>
                    <a:prstGeom prst="rect">
                      <a:avLst/>
                    </a:prstGeom>
                    <a:noFill/>
                    <a:ln w="9525">
                      <a:noFill/>
                      <a:miter lim="800000"/>
                      <a:headEnd/>
                      <a:tailEnd/>
                    </a:ln>
                  </pic:spPr>
                </pic:pic>
              </a:graphicData>
            </a:graphic>
          </wp:inline>
        </w:drawing>
      </w:r>
    </w:p>
    <w:p w:rsidR="00C65296" w:rsidRDefault="00C65296" w:rsidP="00C65296">
      <w:pPr>
        <w:spacing w:before="60" w:after="60" w:line="324" w:lineRule="auto"/>
        <w:jc w:val="center"/>
        <w:rPr>
          <w:rFonts w:eastAsia="MS Mincho" w:cs="B Nazanin"/>
          <w:sz w:val="28"/>
          <w:szCs w:val="28"/>
          <w:rtl/>
          <w:lang w:bidi="fa-IR"/>
        </w:rPr>
      </w:pPr>
      <w:r w:rsidRPr="003448C1">
        <w:rPr>
          <w:rFonts w:eastAsia="MS Mincho" w:cs="B Nazanin" w:hint="cs"/>
          <w:rtl/>
          <w:lang w:bidi="fa-IR"/>
        </w:rPr>
        <w:t>تصویر شماره</w:t>
      </w:r>
      <w:r>
        <w:rPr>
          <w:rFonts w:eastAsia="MS Mincho" w:cs="B Nazanin" w:hint="cs"/>
          <w:rtl/>
          <w:lang w:bidi="fa-IR"/>
        </w:rPr>
        <w:t xml:space="preserve"> 68-2 </w:t>
      </w:r>
      <w:r w:rsidRPr="00B66423">
        <w:rPr>
          <w:rFonts w:eastAsia="MS Mincho" w:cs="B Nazanin" w:hint="cs"/>
          <w:rtl/>
          <w:lang w:bidi="fa-IR"/>
        </w:rPr>
        <w:t>دید اصلی به ساختمان دادگستری لاس وگاس و لابی مرکزی</w:t>
      </w:r>
    </w:p>
    <w:p w:rsidR="00C65296" w:rsidRPr="00324654" w:rsidRDefault="00C65296" w:rsidP="00C65296">
      <w:pPr>
        <w:spacing w:before="60" w:after="60" w:line="324" w:lineRule="auto"/>
        <w:jc w:val="center"/>
        <w:rPr>
          <w:rFonts w:eastAsia="MS Mincho" w:cs="B Nazanin"/>
          <w:sz w:val="28"/>
          <w:szCs w:val="28"/>
          <w:rtl/>
          <w:lang w:bidi="fa-IR"/>
        </w:rPr>
      </w:pPr>
    </w:p>
    <w:p w:rsidR="00C65296" w:rsidRDefault="00C65296" w:rsidP="00C65296">
      <w:pPr>
        <w:spacing w:before="60" w:after="60" w:line="324" w:lineRule="auto"/>
        <w:ind w:firstLine="567"/>
        <w:jc w:val="lowKashida"/>
        <w:rPr>
          <w:rFonts w:eastAsia="MS Mincho" w:cs="B Nazanin"/>
          <w:sz w:val="28"/>
          <w:szCs w:val="28"/>
          <w:rtl/>
          <w:lang w:bidi="fa-IR"/>
        </w:rPr>
      </w:pPr>
      <w:r w:rsidRPr="000725AD">
        <w:rPr>
          <w:rFonts w:eastAsia="MS Mincho" w:cs="B Nazanin" w:hint="cs"/>
          <w:sz w:val="28"/>
          <w:szCs w:val="28"/>
          <w:rtl/>
          <w:lang w:bidi="fa-IR"/>
        </w:rPr>
        <w:t>دادگاه مزبور یک ساختمان هفت طبقه بزرگ می</w:t>
      </w:r>
      <w:r w:rsidRPr="000725AD">
        <w:rPr>
          <w:rFonts w:eastAsia="MS Mincho" w:cs="B Nazanin" w:hint="cs"/>
          <w:sz w:val="28"/>
          <w:szCs w:val="28"/>
          <w:rtl/>
          <w:lang w:bidi="fa-IR"/>
        </w:rPr>
        <w:softHyphen/>
        <w:t>باشد که در عین داشتن خصوصیات معماری آشنای بناهای عمومی در گذشته دارای جسارت معماری معاصر نیز می</w:t>
      </w:r>
      <w:r w:rsidRPr="000725AD">
        <w:rPr>
          <w:rFonts w:eastAsia="MS Mincho" w:cs="B Nazanin" w:hint="cs"/>
          <w:sz w:val="28"/>
          <w:szCs w:val="28"/>
          <w:rtl/>
          <w:lang w:bidi="fa-IR"/>
        </w:rPr>
        <w:softHyphen/>
        <w:t xml:space="preserve">باشد. این ساختمان </w:t>
      </w:r>
      <w:r w:rsidRPr="000725AD">
        <w:rPr>
          <w:rFonts w:eastAsia="MS Mincho" w:cs="B Nazanin"/>
          <w:sz w:val="28"/>
          <w:szCs w:val="28"/>
          <w:lang w:bidi="fa-IR"/>
        </w:rPr>
        <w:t>L</w:t>
      </w:r>
      <w:r w:rsidRPr="000725AD">
        <w:rPr>
          <w:rFonts w:eastAsia="MS Mincho" w:cs="B Nazanin" w:hint="cs"/>
          <w:sz w:val="28"/>
          <w:szCs w:val="28"/>
          <w:rtl/>
          <w:lang w:bidi="fa-IR"/>
        </w:rPr>
        <w:t xml:space="preserve"> شکل روی یک صفه بزرگ بالاتر از سطح خیابان واقع شده است که در کنج آن یک میدانچ</w:t>
      </w:r>
      <w:r>
        <w:rPr>
          <w:rFonts w:eastAsia="MS Mincho" w:cs="B Nazanin" w:hint="cs"/>
          <w:sz w:val="28"/>
          <w:szCs w:val="28"/>
          <w:rtl/>
          <w:lang w:bidi="fa-IR"/>
        </w:rPr>
        <w:t>ه در زیر سایه</w:t>
      </w:r>
      <w:r>
        <w:rPr>
          <w:rFonts w:eastAsia="MS Mincho" w:cs="B Nazanin" w:hint="cs"/>
          <w:sz w:val="28"/>
          <w:szCs w:val="28"/>
          <w:rtl/>
          <w:lang w:bidi="fa-IR"/>
        </w:rPr>
        <w:softHyphen/>
        <w:t>بان شبکه</w:t>
      </w:r>
      <w:r>
        <w:rPr>
          <w:rFonts w:eastAsia="MS Mincho" w:cs="B Nazanin" w:hint="cs"/>
          <w:sz w:val="28"/>
          <w:szCs w:val="28"/>
          <w:rtl/>
          <w:lang w:bidi="fa-IR"/>
        </w:rPr>
        <w:softHyphen/>
        <w:t>ای بزرگی،</w:t>
      </w:r>
      <w:r w:rsidRPr="000725AD">
        <w:rPr>
          <w:rFonts w:eastAsia="MS Mincho" w:cs="B Nazanin" w:hint="cs"/>
          <w:sz w:val="28"/>
          <w:szCs w:val="28"/>
          <w:rtl/>
          <w:lang w:bidi="fa-IR"/>
        </w:rPr>
        <w:t xml:space="preserve"> ورودی باشکوه این بنا را شکل می</w:t>
      </w:r>
      <w:r w:rsidRPr="000725AD">
        <w:rPr>
          <w:rFonts w:eastAsia="MS Mincho" w:cs="B Nazanin" w:hint="cs"/>
          <w:sz w:val="28"/>
          <w:szCs w:val="28"/>
          <w:rtl/>
          <w:lang w:bidi="fa-IR"/>
        </w:rPr>
        <w:softHyphen/>
        <w:t>دهد. این سایه</w:t>
      </w:r>
      <w:r w:rsidRPr="000725AD">
        <w:rPr>
          <w:rFonts w:eastAsia="MS Mincho" w:cs="B Nazanin" w:hint="cs"/>
          <w:sz w:val="28"/>
          <w:szCs w:val="28"/>
          <w:rtl/>
          <w:lang w:bidi="fa-IR"/>
        </w:rPr>
        <w:softHyphen/>
        <w:t>بان بزرگ روی ستون عظیم 175 فوتی واقع شده است که مشخصه اصلی بنا را تشکیل می</w:t>
      </w:r>
      <w:r w:rsidRPr="000725AD">
        <w:rPr>
          <w:rFonts w:eastAsia="MS Mincho" w:cs="B Nazanin" w:hint="cs"/>
          <w:sz w:val="28"/>
          <w:szCs w:val="28"/>
          <w:rtl/>
          <w:lang w:bidi="fa-IR"/>
        </w:rPr>
        <w:softHyphen/>
        <w:t>دهد.</w:t>
      </w:r>
    </w:p>
    <w:p w:rsidR="00C65296" w:rsidRDefault="004908C0" w:rsidP="00C65296">
      <w:pPr>
        <w:spacing w:before="60" w:after="60" w:line="324" w:lineRule="auto"/>
        <w:jc w:val="center"/>
        <w:rPr>
          <w:rFonts w:eastAsia="MS Mincho" w:cs="B Nazanin"/>
          <w:sz w:val="28"/>
          <w:szCs w:val="28"/>
          <w:rtl/>
          <w:lang w:bidi="fa-IR"/>
        </w:rPr>
      </w:pPr>
      <w:r>
        <w:rPr>
          <w:rFonts w:eastAsia="MS Mincho" w:cs="B Nazanin"/>
          <w:noProof/>
          <w:sz w:val="28"/>
          <w:szCs w:val="28"/>
        </w:rPr>
        <w:lastRenderedPageBreak/>
        <w:drawing>
          <wp:inline distT="0" distB="0" distL="0" distR="0">
            <wp:extent cx="4676775" cy="3476625"/>
            <wp:effectExtent l="19050" t="0" r="9525" b="0"/>
            <wp:docPr id="36" name="Picture 10" descr="Court%20House%20832x615 gero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ourt%20House%20832x615 geroge"/>
                    <pic:cNvPicPr>
                      <a:picLocks noChangeAspect="1" noChangeArrowheads="1"/>
                    </pic:cNvPicPr>
                  </pic:nvPicPr>
                  <pic:blipFill>
                    <a:blip r:embed="rId49"/>
                    <a:srcRect/>
                    <a:stretch>
                      <a:fillRect/>
                    </a:stretch>
                  </pic:blipFill>
                  <pic:spPr bwMode="auto">
                    <a:xfrm>
                      <a:off x="0" y="0"/>
                      <a:ext cx="4676775" cy="3476625"/>
                    </a:xfrm>
                    <a:prstGeom prst="rect">
                      <a:avLst/>
                    </a:prstGeom>
                    <a:noFill/>
                    <a:ln w="9525">
                      <a:noFill/>
                      <a:miter lim="800000"/>
                      <a:headEnd/>
                      <a:tailEnd/>
                    </a:ln>
                  </pic:spPr>
                </pic:pic>
              </a:graphicData>
            </a:graphic>
          </wp:inline>
        </w:drawing>
      </w:r>
    </w:p>
    <w:p w:rsidR="00C65296" w:rsidRPr="005E0D6A" w:rsidRDefault="00C65296" w:rsidP="00C65296">
      <w:pPr>
        <w:spacing w:before="60" w:after="60" w:line="324" w:lineRule="auto"/>
        <w:jc w:val="center"/>
        <w:rPr>
          <w:rFonts w:eastAsia="MS Mincho" w:cs="B Nazanin"/>
          <w:lang w:bidi="fa-IR"/>
        </w:rPr>
      </w:pPr>
      <w:r w:rsidRPr="003448C1">
        <w:rPr>
          <w:rFonts w:eastAsia="MS Mincho" w:cs="B Nazanin" w:hint="cs"/>
          <w:rtl/>
          <w:lang w:bidi="fa-IR"/>
        </w:rPr>
        <w:t>تصویر شماره</w:t>
      </w:r>
      <w:r>
        <w:rPr>
          <w:rFonts w:eastAsia="MS Mincho" w:cs="B Nazanin" w:hint="cs"/>
          <w:sz w:val="28"/>
          <w:szCs w:val="28"/>
          <w:rtl/>
          <w:lang w:bidi="fa-IR"/>
        </w:rPr>
        <w:t xml:space="preserve"> </w:t>
      </w:r>
      <w:r w:rsidRPr="00683845">
        <w:rPr>
          <w:rFonts w:eastAsia="MS Mincho" w:cs="B Nazanin" w:hint="cs"/>
          <w:rtl/>
          <w:lang w:bidi="fa-IR"/>
        </w:rPr>
        <w:t>69-2</w:t>
      </w:r>
      <w:r>
        <w:rPr>
          <w:rFonts w:eastAsia="MS Mincho" w:cs="B Nazanin" w:hint="cs"/>
          <w:sz w:val="28"/>
          <w:szCs w:val="28"/>
          <w:rtl/>
          <w:lang w:bidi="fa-IR"/>
        </w:rPr>
        <w:t xml:space="preserve"> </w:t>
      </w:r>
      <w:r>
        <w:rPr>
          <w:rFonts w:eastAsia="MS Mincho" w:cs="B Nazanin" w:hint="cs"/>
          <w:rtl/>
          <w:lang w:bidi="fa-IR"/>
        </w:rPr>
        <w:t>پرسپکتیوی از پشت ساختمان دادگستری لاس وگاس</w:t>
      </w:r>
    </w:p>
    <w:p w:rsidR="00C65296" w:rsidRDefault="00C65296" w:rsidP="00C65296">
      <w:pPr>
        <w:spacing w:before="60" w:after="60" w:line="324" w:lineRule="auto"/>
        <w:ind w:firstLine="567"/>
        <w:jc w:val="lowKashida"/>
        <w:rPr>
          <w:rFonts w:eastAsia="MS Mincho" w:cs="B Nazanin"/>
          <w:sz w:val="28"/>
          <w:szCs w:val="28"/>
          <w:rtl/>
          <w:lang w:bidi="fa-IR"/>
        </w:rPr>
      </w:pPr>
      <w:r w:rsidRPr="000725AD">
        <w:rPr>
          <w:rFonts w:eastAsia="MS Mincho" w:cs="B Nazanin" w:hint="cs"/>
          <w:sz w:val="28"/>
          <w:szCs w:val="28"/>
          <w:rtl/>
          <w:lang w:bidi="fa-IR"/>
        </w:rPr>
        <w:t xml:space="preserve">در تقاطع این </w:t>
      </w:r>
      <w:r>
        <w:rPr>
          <w:rFonts w:eastAsia="MS Mincho" w:cs="B Nazanin" w:hint="cs"/>
          <w:sz w:val="28"/>
          <w:szCs w:val="28"/>
          <w:rtl/>
          <w:lang w:bidi="fa-IR"/>
        </w:rPr>
        <w:t>ال</w:t>
      </w:r>
      <w:r w:rsidRPr="000725AD">
        <w:rPr>
          <w:rFonts w:eastAsia="MS Mincho" w:cs="B Nazanin" w:hint="cs"/>
          <w:sz w:val="28"/>
          <w:szCs w:val="28"/>
          <w:rtl/>
          <w:lang w:bidi="fa-IR"/>
        </w:rPr>
        <w:t xml:space="preserve"> بزرگ یک استوانه سفید سنگی ساده در سه طبقه قرار دارد که لابی اصلی مجموعه می</w:t>
      </w:r>
      <w:r w:rsidRPr="000725AD">
        <w:rPr>
          <w:rFonts w:eastAsia="MS Mincho" w:cs="B Nazanin" w:hint="cs"/>
          <w:sz w:val="28"/>
          <w:szCs w:val="28"/>
          <w:rtl/>
          <w:lang w:bidi="fa-IR"/>
        </w:rPr>
        <w:softHyphen/>
        <w:t>باشد که دارای سقف شیشه</w:t>
      </w:r>
      <w:r w:rsidRPr="000725AD">
        <w:rPr>
          <w:rFonts w:eastAsia="MS Mincho" w:cs="B Nazanin" w:hint="cs"/>
          <w:sz w:val="28"/>
          <w:szCs w:val="28"/>
          <w:rtl/>
          <w:lang w:bidi="fa-IR"/>
        </w:rPr>
        <w:softHyphen/>
        <w:t>ای است</w:t>
      </w:r>
      <w:r>
        <w:rPr>
          <w:rFonts w:eastAsia="MS Mincho" w:cs="B Nazanin" w:hint="cs"/>
          <w:sz w:val="28"/>
          <w:szCs w:val="28"/>
          <w:rtl/>
          <w:lang w:bidi="fa-IR"/>
        </w:rPr>
        <w:t>.</w:t>
      </w:r>
      <w:r w:rsidRPr="000725AD">
        <w:rPr>
          <w:rFonts w:eastAsia="MS Mincho" w:cs="B Nazanin" w:hint="cs"/>
          <w:sz w:val="28"/>
          <w:szCs w:val="28"/>
          <w:rtl/>
          <w:lang w:bidi="fa-IR"/>
        </w:rPr>
        <w:t xml:space="preserve"> دادگاه</w:t>
      </w:r>
      <w:r w:rsidRPr="000725AD">
        <w:rPr>
          <w:rFonts w:eastAsia="MS Mincho" w:cs="B Nazanin" w:hint="cs"/>
          <w:sz w:val="28"/>
          <w:szCs w:val="28"/>
          <w:rtl/>
          <w:lang w:bidi="fa-IR"/>
        </w:rPr>
        <w:softHyphen/>
        <w:t>ها و سایر فضاهای جنبی در ساختار اصلی بنا واقع شده</w:t>
      </w:r>
      <w:r w:rsidRPr="000725AD">
        <w:rPr>
          <w:rFonts w:eastAsia="MS Mincho" w:cs="B Nazanin" w:hint="cs"/>
          <w:sz w:val="28"/>
          <w:szCs w:val="28"/>
          <w:rtl/>
          <w:lang w:bidi="fa-IR"/>
        </w:rPr>
        <w:softHyphen/>
        <w:t>اند. تمام حجم اصلی بنا دیواره</w:t>
      </w:r>
      <w:r w:rsidRPr="000725AD">
        <w:rPr>
          <w:rFonts w:eastAsia="MS Mincho" w:cs="B Nazanin" w:hint="cs"/>
          <w:sz w:val="28"/>
          <w:szCs w:val="28"/>
          <w:rtl/>
          <w:lang w:bidi="fa-IR"/>
        </w:rPr>
        <w:softHyphen/>
        <w:t>های اقلیمی شیشه</w:t>
      </w:r>
      <w:r w:rsidRPr="000725AD">
        <w:rPr>
          <w:rFonts w:eastAsia="MS Mincho" w:cs="B Nazanin" w:hint="cs"/>
          <w:sz w:val="28"/>
          <w:szCs w:val="28"/>
          <w:rtl/>
          <w:lang w:bidi="fa-IR"/>
        </w:rPr>
        <w:softHyphen/>
        <w:t>ای با سایه</w:t>
      </w:r>
      <w:r w:rsidRPr="000725AD">
        <w:rPr>
          <w:rFonts w:eastAsia="MS Mincho" w:cs="B Nazanin" w:hint="cs"/>
          <w:sz w:val="28"/>
          <w:szCs w:val="28"/>
          <w:rtl/>
          <w:lang w:bidi="fa-IR"/>
        </w:rPr>
        <w:softHyphen/>
        <w:t>بان</w:t>
      </w:r>
      <w:r w:rsidRPr="000725AD">
        <w:rPr>
          <w:rFonts w:eastAsia="MS Mincho" w:cs="B Nazanin" w:hint="cs"/>
          <w:sz w:val="28"/>
          <w:szCs w:val="28"/>
          <w:rtl/>
          <w:lang w:bidi="fa-IR"/>
        </w:rPr>
        <w:softHyphen/>
        <w:t>های مناسب می</w:t>
      </w:r>
      <w:r w:rsidRPr="000725AD">
        <w:rPr>
          <w:rFonts w:eastAsia="MS Mincho" w:cs="B Nazanin" w:hint="cs"/>
          <w:sz w:val="28"/>
          <w:szCs w:val="28"/>
          <w:rtl/>
          <w:lang w:bidi="fa-IR"/>
        </w:rPr>
        <w:softHyphen/>
        <w:t>باشد که دید فضاهای عمومی بالا به افق شهر را تأمین می</w:t>
      </w:r>
      <w:r w:rsidRPr="000725AD">
        <w:rPr>
          <w:rFonts w:eastAsia="MS Mincho" w:cs="B Nazanin" w:hint="cs"/>
          <w:sz w:val="28"/>
          <w:szCs w:val="28"/>
          <w:rtl/>
          <w:lang w:bidi="fa-IR"/>
        </w:rPr>
        <w:softHyphen/>
        <w:t>کند در پشت ساختمان فضاهای عمومی دادگاه</w:t>
      </w:r>
      <w:r w:rsidRPr="000725AD">
        <w:rPr>
          <w:rFonts w:eastAsia="MS Mincho" w:cs="B Nazanin" w:hint="cs"/>
          <w:sz w:val="28"/>
          <w:szCs w:val="28"/>
          <w:rtl/>
          <w:lang w:bidi="fa-IR"/>
        </w:rPr>
        <w:softHyphen/>
        <w:t>ها</w:t>
      </w:r>
      <w:r>
        <w:rPr>
          <w:rFonts w:eastAsia="MS Mincho" w:cs="B Nazanin" w:hint="cs"/>
          <w:sz w:val="28"/>
          <w:szCs w:val="28"/>
          <w:rtl/>
          <w:lang w:bidi="fa-IR"/>
        </w:rPr>
        <w:t>،</w:t>
      </w:r>
      <w:r w:rsidRPr="000725AD">
        <w:rPr>
          <w:rFonts w:eastAsia="MS Mincho" w:cs="B Nazanin" w:hint="cs"/>
          <w:sz w:val="28"/>
          <w:szCs w:val="28"/>
          <w:rtl/>
          <w:lang w:bidi="fa-IR"/>
        </w:rPr>
        <w:t xml:space="preserve"> فضاهای جنبی دادگاه واقع شده</w:t>
      </w:r>
      <w:r w:rsidRPr="000725AD">
        <w:rPr>
          <w:rFonts w:eastAsia="MS Mincho" w:cs="B Nazanin" w:hint="cs"/>
          <w:sz w:val="28"/>
          <w:szCs w:val="28"/>
          <w:rtl/>
          <w:lang w:bidi="fa-IR"/>
        </w:rPr>
        <w:softHyphen/>
        <w:t xml:space="preserve">اند. </w:t>
      </w:r>
    </w:p>
    <w:p w:rsidR="00C65296" w:rsidRDefault="00C65296" w:rsidP="00C65296">
      <w:pPr>
        <w:spacing w:before="60" w:after="60" w:line="324" w:lineRule="auto"/>
        <w:ind w:firstLine="567"/>
        <w:jc w:val="lowKashida"/>
        <w:rPr>
          <w:rFonts w:eastAsia="MS Mincho" w:cs="B Nazanin"/>
          <w:sz w:val="28"/>
          <w:szCs w:val="28"/>
          <w:rtl/>
          <w:lang w:bidi="fa-IR"/>
        </w:rPr>
      </w:pPr>
      <w:r w:rsidRPr="000725AD">
        <w:rPr>
          <w:rFonts w:eastAsia="MS Mincho" w:cs="B Nazanin" w:hint="cs"/>
          <w:sz w:val="28"/>
          <w:szCs w:val="28"/>
          <w:rtl/>
          <w:lang w:bidi="fa-IR"/>
        </w:rPr>
        <w:t>این ساختمان بنای برتر اداره خدمات عمومی در سال 2000 می</w:t>
      </w:r>
      <w:r w:rsidRPr="000725AD">
        <w:rPr>
          <w:rFonts w:eastAsia="MS Mincho" w:cs="B Nazanin" w:hint="cs"/>
          <w:sz w:val="28"/>
          <w:szCs w:val="28"/>
          <w:rtl/>
          <w:lang w:bidi="fa-IR"/>
        </w:rPr>
        <w:softHyphen/>
        <w:t>باشد از دیدگاه هیأت داوران: جسارت حاکم بر طراحی به خصوص طراحی ستون بزرگ ورودی می</w:t>
      </w:r>
      <w:r w:rsidRPr="000725AD">
        <w:rPr>
          <w:rFonts w:eastAsia="MS Mincho" w:cs="B Nazanin" w:hint="cs"/>
          <w:sz w:val="28"/>
          <w:szCs w:val="28"/>
          <w:rtl/>
          <w:lang w:bidi="fa-IR"/>
        </w:rPr>
        <w:softHyphen/>
        <w:t>تواند بیانگر و نشانی از روح عدالت</w:t>
      </w:r>
      <w:r>
        <w:rPr>
          <w:rFonts w:eastAsia="MS Mincho" w:cs="B Nazanin" w:hint="cs"/>
          <w:sz w:val="28"/>
          <w:szCs w:val="28"/>
          <w:rtl/>
          <w:lang w:bidi="fa-IR"/>
        </w:rPr>
        <w:t>،</w:t>
      </w:r>
      <w:r w:rsidRPr="000725AD">
        <w:rPr>
          <w:rFonts w:eastAsia="MS Mincho" w:cs="B Nazanin" w:hint="cs"/>
          <w:sz w:val="28"/>
          <w:szCs w:val="28"/>
          <w:rtl/>
          <w:lang w:bidi="fa-IR"/>
        </w:rPr>
        <w:t xml:space="preserve"> در شهر نشانه</w:t>
      </w:r>
      <w:r w:rsidRPr="000725AD">
        <w:rPr>
          <w:rFonts w:eastAsia="MS Mincho" w:cs="B Nazanin" w:hint="cs"/>
          <w:sz w:val="28"/>
          <w:szCs w:val="28"/>
          <w:rtl/>
          <w:lang w:bidi="fa-IR"/>
        </w:rPr>
        <w:softHyphen/>
        <w:t>ها و سمبل</w:t>
      </w:r>
      <w:r w:rsidRPr="000725AD">
        <w:rPr>
          <w:rFonts w:eastAsia="MS Mincho" w:cs="B Nazanin" w:hint="cs"/>
          <w:sz w:val="28"/>
          <w:szCs w:val="28"/>
          <w:rtl/>
          <w:lang w:bidi="fa-IR"/>
        </w:rPr>
        <w:softHyphen/>
        <w:t>ها باشد.</w:t>
      </w:r>
    </w:p>
    <w:p w:rsidR="00C65296" w:rsidRDefault="00C65296" w:rsidP="00C65296">
      <w:pPr>
        <w:spacing w:before="60" w:after="60" w:line="324" w:lineRule="auto"/>
        <w:ind w:firstLine="567"/>
        <w:jc w:val="lowKashida"/>
        <w:rPr>
          <w:rFonts w:eastAsia="MS Mincho" w:cs="B Nazanin"/>
          <w:sz w:val="28"/>
          <w:szCs w:val="28"/>
          <w:rtl/>
          <w:lang w:bidi="fa-IR"/>
        </w:rPr>
      </w:pPr>
    </w:p>
    <w:p w:rsidR="00C65296" w:rsidRDefault="00C65296" w:rsidP="00C65296">
      <w:pPr>
        <w:spacing w:before="60" w:after="60" w:line="324" w:lineRule="auto"/>
        <w:ind w:firstLine="567"/>
        <w:jc w:val="lowKashida"/>
        <w:rPr>
          <w:rFonts w:eastAsia="MS Mincho" w:cs="B Nazanin"/>
          <w:sz w:val="28"/>
          <w:szCs w:val="28"/>
          <w:rtl/>
          <w:lang w:bidi="fa-IR"/>
        </w:rPr>
      </w:pPr>
    </w:p>
    <w:p w:rsidR="00C65296" w:rsidRDefault="00C65296" w:rsidP="00C65296">
      <w:pPr>
        <w:spacing w:before="60" w:after="60" w:line="324" w:lineRule="auto"/>
        <w:ind w:firstLine="567"/>
        <w:jc w:val="lowKashida"/>
        <w:rPr>
          <w:rFonts w:eastAsia="MS Mincho" w:cs="B Nazanin"/>
          <w:sz w:val="28"/>
          <w:szCs w:val="28"/>
          <w:rtl/>
          <w:lang w:bidi="fa-IR"/>
        </w:rPr>
      </w:pPr>
    </w:p>
    <w:p w:rsidR="00C65296" w:rsidRPr="000725AD" w:rsidRDefault="00C65296" w:rsidP="00C65296">
      <w:pPr>
        <w:spacing w:before="60" w:after="60" w:line="324" w:lineRule="auto"/>
        <w:ind w:firstLine="567"/>
        <w:jc w:val="lowKashida"/>
        <w:rPr>
          <w:rFonts w:eastAsia="MS Mincho" w:cs="B Nazanin"/>
          <w:sz w:val="28"/>
          <w:szCs w:val="28"/>
          <w:rtl/>
          <w:lang w:bidi="fa-IR"/>
        </w:rPr>
      </w:pPr>
    </w:p>
    <w:p w:rsidR="00C65296" w:rsidRPr="0012235D" w:rsidRDefault="00C65296" w:rsidP="00C65296">
      <w:pPr>
        <w:spacing w:before="60" w:after="60" w:line="324" w:lineRule="auto"/>
        <w:ind w:firstLine="567"/>
        <w:jc w:val="lowKashida"/>
        <w:rPr>
          <w:rFonts w:eastAsia="MS Mincho" w:cs="B Nazanin"/>
          <w:b/>
          <w:bCs/>
          <w:sz w:val="28"/>
          <w:szCs w:val="28"/>
          <w:rtl/>
          <w:lang w:bidi="fa-IR"/>
        </w:rPr>
      </w:pPr>
      <w:r>
        <w:rPr>
          <w:rFonts w:eastAsia="MS Mincho" w:cs="B Nazanin" w:hint="cs"/>
          <w:b/>
          <w:bCs/>
          <w:sz w:val="28"/>
          <w:szCs w:val="28"/>
          <w:rtl/>
          <w:lang w:bidi="fa-IR"/>
        </w:rPr>
        <w:lastRenderedPageBreak/>
        <w:t>16-1-3-2</w:t>
      </w:r>
      <w:r w:rsidRPr="00EE5CC3">
        <w:rPr>
          <w:rFonts w:eastAsia="MS Mincho" w:cs="B Nazanin" w:hint="cs"/>
          <w:b/>
          <w:bCs/>
          <w:sz w:val="28"/>
          <w:szCs w:val="28"/>
          <w:rtl/>
          <w:lang w:bidi="fa-IR"/>
        </w:rPr>
        <w:t xml:space="preserve"> </w:t>
      </w:r>
      <w:r>
        <w:rPr>
          <w:rFonts w:eastAsia="MS Mincho" w:cs="B Nazanin" w:hint="cs"/>
          <w:b/>
          <w:bCs/>
          <w:sz w:val="28"/>
          <w:szCs w:val="28"/>
          <w:rtl/>
          <w:lang w:bidi="fa-IR"/>
        </w:rPr>
        <w:t>ه-</w:t>
      </w:r>
      <w:r w:rsidRPr="0012235D">
        <w:rPr>
          <w:rFonts w:eastAsia="MS Mincho" w:cs="B Nazanin" w:hint="cs"/>
          <w:b/>
          <w:bCs/>
          <w:sz w:val="28"/>
          <w:szCs w:val="28"/>
          <w:rtl/>
          <w:lang w:bidi="fa-IR"/>
        </w:rPr>
        <w:t xml:space="preserve"> دادگاه</w:t>
      </w:r>
      <w:r>
        <w:rPr>
          <w:rFonts w:eastAsia="MS Mincho" w:cs="B Nazanin" w:hint="cs"/>
          <w:b/>
          <w:bCs/>
          <w:sz w:val="28"/>
          <w:szCs w:val="28"/>
          <w:rtl/>
          <w:lang w:bidi="fa-IR"/>
        </w:rPr>
        <w:t xml:space="preserve"> الپسو</w:t>
      </w:r>
      <w:r>
        <w:rPr>
          <w:rStyle w:val="FootnoteReference"/>
          <w:rFonts w:eastAsia="MS Mincho" w:cs="B Nazanin"/>
          <w:b/>
          <w:bCs/>
          <w:sz w:val="28"/>
          <w:szCs w:val="28"/>
          <w:rtl/>
          <w:lang w:bidi="fa-IR"/>
        </w:rPr>
        <w:footnoteReference w:id="67"/>
      </w:r>
      <w:r w:rsidRPr="0012235D">
        <w:rPr>
          <w:rFonts w:eastAsia="MS Mincho" w:cs="B Nazanin" w:hint="cs"/>
          <w:b/>
          <w:bCs/>
          <w:sz w:val="28"/>
          <w:szCs w:val="28"/>
          <w:rtl/>
          <w:lang w:bidi="fa-IR"/>
        </w:rPr>
        <w:t xml:space="preserve"> در تگزاس: </w:t>
      </w:r>
      <w:r>
        <w:rPr>
          <w:rStyle w:val="FootnoteReference"/>
          <w:rFonts w:eastAsia="MS Mincho" w:cs="B Nazanin"/>
          <w:b/>
          <w:bCs/>
          <w:sz w:val="28"/>
          <w:szCs w:val="28"/>
          <w:rtl/>
          <w:lang w:bidi="fa-IR"/>
        </w:rPr>
        <w:footnoteReference w:id="68"/>
      </w:r>
    </w:p>
    <w:p w:rsidR="00C65296" w:rsidRDefault="00C65296" w:rsidP="00C65296">
      <w:pPr>
        <w:spacing w:before="60" w:after="60" w:line="324" w:lineRule="auto"/>
        <w:ind w:firstLine="567"/>
        <w:jc w:val="lowKashida"/>
        <w:rPr>
          <w:rFonts w:eastAsia="MS Mincho" w:cs="B Nazanin"/>
          <w:sz w:val="28"/>
          <w:szCs w:val="28"/>
          <w:rtl/>
          <w:lang w:bidi="fa-IR"/>
        </w:rPr>
      </w:pPr>
      <w:r w:rsidRPr="000725AD">
        <w:rPr>
          <w:rFonts w:eastAsia="MS Mincho" w:cs="B Nazanin" w:hint="cs"/>
          <w:sz w:val="28"/>
          <w:szCs w:val="28"/>
          <w:rtl/>
          <w:lang w:bidi="fa-IR"/>
        </w:rPr>
        <w:t xml:space="preserve">آرشیتکت: </w:t>
      </w:r>
      <w:r w:rsidRPr="005E0D6A">
        <w:rPr>
          <w:rFonts w:eastAsia="MS Mincho" w:cs="B Nazanin" w:hint="cs"/>
          <w:sz w:val="28"/>
          <w:szCs w:val="28"/>
          <w:rtl/>
          <w:lang w:bidi="fa-IR"/>
        </w:rPr>
        <w:t>آنتوین پرداک</w:t>
      </w:r>
      <w:r>
        <w:rPr>
          <w:rStyle w:val="FootnoteReference"/>
          <w:rFonts w:eastAsia="MS Mincho" w:cs="B Nazanin"/>
          <w:sz w:val="28"/>
          <w:szCs w:val="28"/>
          <w:rtl/>
          <w:lang w:bidi="fa-IR"/>
        </w:rPr>
        <w:footnoteReference w:id="69"/>
      </w:r>
    </w:p>
    <w:p w:rsidR="00C65296" w:rsidRPr="0012235D" w:rsidRDefault="004908C0" w:rsidP="00C65296">
      <w:pPr>
        <w:spacing w:before="60" w:after="60" w:line="324" w:lineRule="auto"/>
        <w:jc w:val="center"/>
        <w:rPr>
          <w:rFonts w:eastAsia="MS Mincho" w:cs="B Nazanin"/>
          <w:sz w:val="28"/>
          <w:szCs w:val="28"/>
          <w:rtl/>
          <w:lang w:bidi="fa-IR"/>
        </w:rPr>
      </w:pPr>
      <w:r>
        <w:rPr>
          <w:rFonts w:eastAsia="MS Mincho" w:cs="B Nazanin"/>
          <w:noProof/>
          <w:sz w:val="28"/>
          <w:szCs w:val="28"/>
        </w:rPr>
        <w:drawing>
          <wp:inline distT="0" distB="0" distL="0" distR="0">
            <wp:extent cx="3743325" cy="2809875"/>
            <wp:effectExtent l="19050" t="0" r="9525" b="0"/>
            <wp:docPr id="37" name="Picture 11" descr="el_paso_court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l_paso_court2"/>
                    <pic:cNvPicPr>
                      <a:picLocks noChangeAspect="1" noChangeArrowheads="1"/>
                    </pic:cNvPicPr>
                  </pic:nvPicPr>
                  <pic:blipFill>
                    <a:blip r:embed="rId50">
                      <a:lum contrast="36000"/>
                    </a:blip>
                    <a:srcRect/>
                    <a:stretch>
                      <a:fillRect/>
                    </a:stretch>
                  </pic:blipFill>
                  <pic:spPr bwMode="auto">
                    <a:xfrm>
                      <a:off x="0" y="0"/>
                      <a:ext cx="3743325" cy="2809875"/>
                    </a:xfrm>
                    <a:prstGeom prst="rect">
                      <a:avLst/>
                    </a:prstGeom>
                    <a:noFill/>
                    <a:ln w="9525">
                      <a:noFill/>
                      <a:miter lim="800000"/>
                      <a:headEnd/>
                      <a:tailEnd/>
                    </a:ln>
                  </pic:spPr>
                </pic:pic>
              </a:graphicData>
            </a:graphic>
          </wp:inline>
        </w:drawing>
      </w:r>
    </w:p>
    <w:p w:rsidR="00C65296" w:rsidRDefault="00C65296" w:rsidP="00C65296">
      <w:pPr>
        <w:spacing w:before="60" w:after="60" w:line="324" w:lineRule="auto"/>
        <w:jc w:val="center"/>
        <w:rPr>
          <w:rFonts w:eastAsia="MS Mincho" w:cs="B Nazanin"/>
          <w:sz w:val="28"/>
          <w:szCs w:val="28"/>
          <w:rtl/>
          <w:lang w:bidi="fa-IR"/>
        </w:rPr>
      </w:pPr>
      <w:r w:rsidRPr="003448C1">
        <w:rPr>
          <w:rFonts w:eastAsia="MS Mincho" w:cs="B Nazanin" w:hint="cs"/>
          <w:rtl/>
          <w:lang w:bidi="fa-IR"/>
        </w:rPr>
        <w:t>تصویر شماره</w:t>
      </w:r>
      <w:r>
        <w:rPr>
          <w:rFonts w:eastAsia="MS Mincho" w:cs="B Nazanin" w:hint="cs"/>
          <w:rtl/>
          <w:lang w:bidi="fa-IR"/>
        </w:rPr>
        <w:t xml:space="preserve"> 70-2 </w:t>
      </w:r>
      <w:r w:rsidRPr="005E0D6A">
        <w:rPr>
          <w:rFonts w:eastAsia="MS Mincho" w:cs="B Nazanin" w:hint="cs"/>
          <w:rtl/>
          <w:lang w:bidi="fa-IR"/>
        </w:rPr>
        <w:t>ماکت پروژه ساختمان دادگاه الپسو در تگزاس</w:t>
      </w:r>
    </w:p>
    <w:p w:rsidR="00C65296" w:rsidRPr="0012235D" w:rsidRDefault="00C65296" w:rsidP="00C65296">
      <w:pPr>
        <w:spacing w:before="60" w:after="60" w:line="324" w:lineRule="auto"/>
        <w:jc w:val="center"/>
        <w:rPr>
          <w:rFonts w:eastAsia="MS Mincho" w:cs="B Nazanin"/>
          <w:sz w:val="28"/>
          <w:szCs w:val="28"/>
          <w:rtl/>
          <w:lang w:bidi="fa-IR"/>
        </w:rPr>
      </w:pPr>
    </w:p>
    <w:p w:rsidR="00C65296" w:rsidRDefault="00C65296" w:rsidP="00C65296">
      <w:pPr>
        <w:spacing w:before="60" w:after="60" w:line="324" w:lineRule="auto"/>
        <w:ind w:firstLine="567"/>
        <w:jc w:val="lowKashida"/>
        <w:rPr>
          <w:rFonts w:eastAsia="MS Mincho" w:cs="B Nazanin"/>
          <w:sz w:val="28"/>
          <w:szCs w:val="28"/>
          <w:rtl/>
          <w:lang w:bidi="fa-IR"/>
        </w:rPr>
      </w:pPr>
      <w:r w:rsidRPr="000725AD">
        <w:rPr>
          <w:rFonts w:eastAsia="MS Mincho" w:cs="B Nazanin" w:hint="cs"/>
          <w:sz w:val="28"/>
          <w:szCs w:val="28"/>
          <w:rtl/>
          <w:lang w:bidi="fa-IR"/>
        </w:rPr>
        <w:t>کلیت حجم بنا متشکل از دو حجم اصلی است که شکاف بزرگی در میان آنها قرار دارد. هر کدام از این احجام دارای نمای فلزی مسی و سنگ تراورتن می</w:t>
      </w:r>
      <w:r w:rsidRPr="000725AD">
        <w:rPr>
          <w:rFonts w:eastAsia="MS Mincho" w:cs="B Nazanin" w:hint="cs"/>
          <w:sz w:val="28"/>
          <w:szCs w:val="28"/>
          <w:rtl/>
          <w:lang w:bidi="fa-IR"/>
        </w:rPr>
        <w:softHyphen/>
        <w:t>باشد. در میان این دو حجم که کوه</w:t>
      </w:r>
      <w:r w:rsidRPr="000725AD">
        <w:rPr>
          <w:rFonts w:eastAsia="MS Mincho" w:cs="B Nazanin" w:hint="cs"/>
          <w:sz w:val="28"/>
          <w:szCs w:val="28"/>
          <w:rtl/>
          <w:lang w:bidi="fa-IR"/>
        </w:rPr>
        <w:softHyphen/>
        <w:t>‌های پشت را قاب کرده</w:t>
      </w:r>
      <w:r w:rsidRPr="000725AD">
        <w:rPr>
          <w:rFonts w:eastAsia="MS Mincho" w:cs="B Nazanin" w:hint="cs"/>
          <w:sz w:val="28"/>
          <w:szCs w:val="28"/>
          <w:rtl/>
          <w:lang w:bidi="fa-IR"/>
        </w:rPr>
        <w:softHyphen/>
        <w:t>اند ورودی و لابی اصلی که فضایی بزرگ با حجم شیشه</w:t>
      </w:r>
      <w:r w:rsidRPr="000725AD">
        <w:rPr>
          <w:rFonts w:eastAsia="MS Mincho" w:cs="B Nazanin" w:hint="cs"/>
          <w:sz w:val="28"/>
          <w:szCs w:val="28"/>
          <w:rtl/>
          <w:lang w:bidi="fa-IR"/>
        </w:rPr>
        <w:softHyphen/>
        <w:t>ای است واقع شده که رودخانه «ریوگراند» در دره کوه</w:t>
      </w:r>
      <w:r w:rsidRPr="000725AD">
        <w:rPr>
          <w:rFonts w:eastAsia="MS Mincho" w:cs="B Nazanin" w:hint="cs"/>
          <w:sz w:val="28"/>
          <w:szCs w:val="28"/>
          <w:rtl/>
          <w:lang w:bidi="fa-IR"/>
        </w:rPr>
        <w:softHyphen/>
        <w:t>های اطراف را به یاد می</w:t>
      </w:r>
      <w:r w:rsidRPr="000725AD">
        <w:rPr>
          <w:rFonts w:eastAsia="MS Mincho" w:cs="B Nazanin" w:hint="cs"/>
          <w:sz w:val="28"/>
          <w:szCs w:val="28"/>
          <w:rtl/>
          <w:lang w:bidi="fa-IR"/>
        </w:rPr>
        <w:softHyphen/>
        <w:t>آورد. حجم بزرگ سنگی دربرگیرنده دادگاه</w:t>
      </w:r>
      <w:r w:rsidRPr="000725AD">
        <w:rPr>
          <w:rFonts w:eastAsia="MS Mincho" w:cs="B Nazanin" w:hint="cs"/>
          <w:sz w:val="28"/>
          <w:szCs w:val="28"/>
          <w:rtl/>
          <w:lang w:bidi="fa-IR"/>
        </w:rPr>
        <w:softHyphen/>
        <w:t>ها و دفاتر قضاوت می</w:t>
      </w:r>
      <w:r w:rsidRPr="000725AD">
        <w:rPr>
          <w:rFonts w:eastAsia="MS Mincho" w:cs="B Nazanin" w:hint="cs"/>
          <w:sz w:val="28"/>
          <w:szCs w:val="28"/>
          <w:rtl/>
          <w:lang w:bidi="fa-IR"/>
        </w:rPr>
        <w:softHyphen/>
        <w:t>باشد که شکاف</w:t>
      </w:r>
      <w:r w:rsidRPr="000725AD">
        <w:rPr>
          <w:rFonts w:eastAsia="MS Mincho" w:cs="B Nazanin" w:hint="cs"/>
          <w:sz w:val="28"/>
          <w:szCs w:val="28"/>
          <w:rtl/>
          <w:lang w:bidi="fa-IR"/>
        </w:rPr>
        <w:softHyphen/>
        <w:t>هایی در آنها وجود دارد که نور را به داخل می</w:t>
      </w:r>
      <w:r w:rsidRPr="000725AD">
        <w:rPr>
          <w:rFonts w:eastAsia="MS Mincho" w:cs="B Nazanin" w:hint="cs"/>
          <w:sz w:val="28"/>
          <w:szCs w:val="28"/>
          <w:rtl/>
          <w:lang w:bidi="fa-IR"/>
        </w:rPr>
        <w:softHyphen/>
        <w:t>آورد. در طبقات بالایی حجم بزرگ</w:t>
      </w:r>
      <w:r w:rsidRPr="000725AD">
        <w:rPr>
          <w:rFonts w:eastAsia="MS Mincho" w:cs="B Nazanin" w:hint="cs"/>
          <w:sz w:val="28"/>
          <w:szCs w:val="28"/>
          <w:rtl/>
          <w:lang w:bidi="fa-IR"/>
        </w:rPr>
        <w:softHyphen/>
        <w:t>تر سالن دادگاه بزرگ و کتابخانه واقع شده است. در حجم کوچک</w:t>
      </w:r>
      <w:r w:rsidRPr="000725AD">
        <w:rPr>
          <w:rFonts w:eastAsia="MS Mincho" w:cs="B Nazanin" w:hint="cs"/>
          <w:sz w:val="28"/>
          <w:szCs w:val="28"/>
          <w:rtl/>
          <w:lang w:bidi="fa-IR"/>
        </w:rPr>
        <w:softHyphen/>
        <w:t>تر مسی نیز سالن</w:t>
      </w:r>
      <w:r w:rsidRPr="000725AD">
        <w:rPr>
          <w:rFonts w:eastAsia="MS Mincho" w:cs="B Nazanin" w:hint="cs"/>
          <w:sz w:val="28"/>
          <w:szCs w:val="28"/>
          <w:rtl/>
          <w:lang w:bidi="fa-IR"/>
        </w:rPr>
        <w:softHyphen/>
        <w:t>های کنفرانس و اتاق</w:t>
      </w:r>
      <w:r w:rsidRPr="000725AD">
        <w:rPr>
          <w:rFonts w:eastAsia="MS Mincho" w:cs="B Nazanin" w:hint="cs"/>
          <w:sz w:val="28"/>
          <w:szCs w:val="28"/>
          <w:rtl/>
          <w:lang w:bidi="fa-IR"/>
        </w:rPr>
        <w:softHyphen/>
        <w:t>های اداری و استراحت هیأت منصفه قرار دارد. قرارگیری بنا در سایت، نوع ارتباط با مناظر و محوطه اطراف، بنا را با طبیعت اطراف یکپارچه نشان می</w:t>
      </w:r>
      <w:r w:rsidRPr="000725AD">
        <w:rPr>
          <w:rFonts w:eastAsia="MS Mincho" w:cs="B Nazanin" w:hint="cs"/>
          <w:sz w:val="28"/>
          <w:szCs w:val="28"/>
          <w:rtl/>
          <w:lang w:bidi="fa-IR"/>
        </w:rPr>
        <w:softHyphen/>
        <w:t xml:space="preserve">دهد؛ </w:t>
      </w:r>
      <w:r w:rsidRPr="000725AD">
        <w:rPr>
          <w:rFonts w:eastAsia="MS Mincho" w:cs="B Nazanin" w:hint="cs"/>
          <w:sz w:val="28"/>
          <w:szCs w:val="28"/>
          <w:rtl/>
          <w:lang w:bidi="fa-IR"/>
        </w:rPr>
        <w:lastRenderedPageBreak/>
        <w:t>همچنین قاب ساختن مناظر، نوع بهره</w:t>
      </w:r>
      <w:r w:rsidRPr="000725AD">
        <w:rPr>
          <w:rFonts w:eastAsia="MS Mincho" w:cs="B Nazanin" w:hint="cs"/>
          <w:sz w:val="28"/>
          <w:szCs w:val="28"/>
          <w:rtl/>
          <w:lang w:bidi="fa-IR"/>
        </w:rPr>
        <w:softHyphen/>
        <w:t>گیری از تابش و ترتیب استفاده از مصالح از دیگر ویژگی</w:t>
      </w:r>
      <w:r w:rsidRPr="000725AD">
        <w:rPr>
          <w:rFonts w:eastAsia="MS Mincho" w:cs="B Nazanin" w:hint="cs"/>
          <w:sz w:val="28"/>
          <w:szCs w:val="28"/>
          <w:rtl/>
          <w:lang w:bidi="fa-IR"/>
        </w:rPr>
        <w:softHyphen/>
        <w:t>های بنا است که به گفته طراح این بنا طبیعت بی</w:t>
      </w:r>
      <w:r w:rsidRPr="000725AD">
        <w:rPr>
          <w:rFonts w:eastAsia="MS Mincho" w:cs="B Nazanin" w:hint="cs"/>
          <w:sz w:val="28"/>
          <w:szCs w:val="28"/>
          <w:rtl/>
          <w:lang w:bidi="fa-IR"/>
        </w:rPr>
        <w:softHyphen/>
        <w:t>زمانی عدالت را نشان می</w:t>
      </w:r>
      <w:r w:rsidRPr="000725AD">
        <w:rPr>
          <w:rFonts w:eastAsia="MS Mincho" w:cs="B Nazanin" w:hint="cs"/>
          <w:sz w:val="28"/>
          <w:szCs w:val="28"/>
          <w:rtl/>
          <w:lang w:bidi="fa-IR"/>
        </w:rPr>
        <w:softHyphen/>
        <w:t xml:space="preserve">دهد. این بنا در سال 2004 موفق به کسب عنوان برتر مسابقه اداره خدمات عمومی گردید. از دیدگاه هیأت داوران انتخاب فرم بنا در پوششی از مناظر اطراف و حرکت تدریجی جسم فیزیکی بنا، نوع برخورد با نور، </w:t>
      </w:r>
      <w:r>
        <w:rPr>
          <w:rFonts w:eastAsia="MS Mincho" w:cs="B Nazanin" w:hint="cs"/>
          <w:sz w:val="28"/>
          <w:szCs w:val="28"/>
          <w:rtl/>
          <w:lang w:bidi="fa-IR"/>
        </w:rPr>
        <w:t xml:space="preserve">مصالح، </w:t>
      </w:r>
      <w:r w:rsidRPr="000725AD">
        <w:rPr>
          <w:rFonts w:eastAsia="MS Mincho" w:cs="B Nazanin" w:hint="cs"/>
          <w:sz w:val="28"/>
          <w:szCs w:val="28"/>
          <w:rtl/>
          <w:lang w:bidi="fa-IR"/>
        </w:rPr>
        <w:t>جهت</w:t>
      </w:r>
      <w:r w:rsidRPr="000725AD">
        <w:rPr>
          <w:rFonts w:eastAsia="MS Mincho" w:cs="B Nazanin"/>
          <w:sz w:val="28"/>
          <w:szCs w:val="28"/>
          <w:rtl/>
          <w:lang w:bidi="fa-IR"/>
        </w:rPr>
        <w:softHyphen/>
      </w:r>
      <w:r w:rsidRPr="000725AD">
        <w:rPr>
          <w:rFonts w:eastAsia="MS Mincho" w:cs="B Nazanin" w:hint="cs"/>
          <w:sz w:val="28"/>
          <w:szCs w:val="28"/>
          <w:rtl/>
          <w:lang w:bidi="fa-IR"/>
        </w:rPr>
        <w:t>گیری</w:t>
      </w:r>
      <w:r>
        <w:rPr>
          <w:rFonts w:eastAsia="MS Mincho" w:cs="B Nazanin" w:hint="cs"/>
          <w:sz w:val="28"/>
          <w:szCs w:val="28"/>
          <w:rtl/>
          <w:lang w:bidi="fa-IR"/>
        </w:rPr>
        <w:t>،</w:t>
      </w:r>
      <w:r w:rsidRPr="000725AD">
        <w:rPr>
          <w:rFonts w:eastAsia="MS Mincho" w:cs="B Nazanin" w:hint="cs"/>
          <w:sz w:val="28"/>
          <w:szCs w:val="28"/>
          <w:rtl/>
          <w:lang w:bidi="fa-IR"/>
        </w:rPr>
        <w:t xml:space="preserve"> ارتباط و آمیختگی با عناصر طبیعت، از دلایل اصلی انتخاب این پروژه بوده است.</w:t>
      </w:r>
    </w:p>
    <w:p w:rsidR="00C65296" w:rsidRPr="00F723AA" w:rsidRDefault="00C65296" w:rsidP="00C65296">
      <w:pPr>
        <w:spacing w:before="60" w:after="60" w:line="324" w:lineRule="auto"/>
        <w:ind w:firstLine="567"/>
        <w:jc w:val="lowKashida"/>
        <w:rPr>
          <w:rFonts w:eastAsia="MS Mincho" w:cs="B Nazanin"/>
          <w:b/>
          <w:bCs/>
          <w:sz w:val="28"/>
          <w:szCs w:val="28"/>
          <w:rtl/>
          <w:lang w:bidi="fa-IR"/>
        </w:rPr>
      </w:pPr>
      <w:r>
        <w:rPr>
          <w:rFonts w:eastAsia="MS Mincho" w:cs="B Nazanin" w:hint="cs"/>
          <w:b/>
          <w:bCs/>
          <w:sz w:val="28"/>
          <w:szCs w:val="28"/>
          <w:rtl/>
          <w:lang w:bidi="fa-IR"/>
        </w:rPr>
        <w:t>16-1-3-2</w:t>
      </w:r>
      <w:r w:rsidRPr="00EE5CC3">
        <w:rPr>
          <w:rFonts w:eastAsia="MS Mincho" w:cs="B Nazanin" w:hint="cs"/>
          <w:b/>
          <w:bCs/>
          <w:sz w:val="28"/>
          <w:szCs w:val="28"/>
          <w:rtl/>
          <w:lang w:bidi="fa-IR"/>
        </w:rPr>
        <w:t xml:space="preserve"> </w:t>
      </w:r>
      <w:r>
        <w:rPr>
          <w:rFonts w:eastAsia="MS Mincho" w:cs="B Nazanin" w:hint="cs"/>
          <w:b/>
          <w:bCs/>
          <w:sz w:val="28"/>
          <w:szCs w:val="28"/>
          <w:rtl/>
          <w:lang w:bidi="fa-IR"/>
        </w:rPr>
        <w:t>و-</w:t>
      </w:r>
      <w:r w:rsidRPr="00F723AA">
        <w:rPr>
          <w:rFonts w:eastAsia="MS Mincho" w:cs="B Nazanin" w:hint="cs"/>
          <w:b/>
          <w:bCs/>
          <w:sz w:val="28"/>
          <w:szCs w:val="28"/>
          <w:rtl/>
          <w:lang w:bidi="fa-IR"/>
        </w:rPr>
        <w:t xml:space="preserve"> دادگاه </w:t>
      </w:r>
      <w:r>
        <w:rPr>
          <w:rFonts w:eastAsia="MS Mincho" w:cs="B Nazanin" w:hint="cs"/>
          <w:b/>
          <w:bCs/>
          <w:rtl/>
          <w:lang w:bidi="fa-IR"/>
        </w:rPr>
        <w:t>اچ روسکا</w:t>
      </w:r>
      <w:r>
        <w:rPr>
          <w:rStyle w:val="FootnoteReference"/>
          <w:rFonts w:eastAsia="MS Mincho" w:cs="B Nazanin"/>
          <w:b/>
          <w:bCs/>
          <w:rtl/>
          <w:lang w:bidi="fa-IR"/>
        </w:rPr>
        <w:footnoteReference w:id="70"/>
      </w:r>
      <w:r w:rsidRPr="00F723AA">
        <w:rPr>
          <w:rFonts w:eastAsia="MS Mincho" w:cs="B Nazanin" w:hint="cs"/>
          <w:b/>
          <w:bCs/>
          <w:sz w:val="28"/>
          <w:szCs w:val="28"/>
          <w:rtl/>
          <w:lang w:bidi="fa-IR"/>
        </w:rPr>
        <w:t xml:space="preserve"> در نبراسکا:</w:t>
      </w:r>
      <w:r>
        <w:rPr>
          <w:rStyle w:val="FootnoteReference"/>
          <w:rFonts w:eastAsia="MS Mincho" w:cs="B Nazanin"/>
          <w:b/>
          <w:bCs/>
          <w:sz w:val="28"/>
          <w:szCs w:val="28"/>
          <w:rtl/>
          <w:lang w:bidi="fa-IR"/>
        </w:rPr>
        <w:footnoteReference w:id="71"/>
      </w:r>
    </w:p>
    <w:p w:rsidR="00C65296" w:rsidRPr="000725AD" w:rsidRDefault="00C65296" w:rsidP="00C65296">
      <w:pPr>
        <w:spacing w:before="60" w:after="60" w:line="324" w:lineRule="auto"/>
        <w:ind w:firstLine="567"/>
        <w:jc w:val="lowKashida"/>
        <w:rPr>
          <w:rFonts w:eastAsia="MS Mincho" w:cs="B Nazanin"/>
          <w:sz w:val="28"/>
          <w:szCs w:val="28"/>
          <w:rtl/>
          <w:lang w:bidi="fa-IR"/>
        </w:rPr>
      </w:pPr>
      <w:r w:rsidRPr="000725AD">
        <w:rPr>
          <w:rFonts w:eastAsia="MS Mincho" w:cs="B Nazanin" w:hint="cs"/>
          <w:sz w:val="28"/>
          <w:szCs w:val="28"/>
          <w:rtl/>
          <w:lang w:bidi="fa-IR"/>
        </w:rPr>
        <w:t xml:space="preserve">آرشیتکت: </w:t>
      </w:r>
      <w:r>
        <w:rPr>
          <w:rFonts w:eastAsia="MS Mincho" w:cs="B Nazanin" w:hint="cs"/>
          <w:sz w:val="28"/>
          <w:szCs w:val="28"/>
          <w:rtl/>
          <w:lang w:bidi="fa-IR"/>
        </w:rPr>
        <w:t>جیمز اینگو فرید</w:t>
      </w:r>
      <w:r>
        <w:rPr>
          <w:rStyle w:val="FootnoteReference"/>
          <w:rFonts w:eastAsia="MS Mincho" w:cs="B Nazanin"/>
          <w:sz w:val="28"/>
          <w:szCs w:val="28"/>
          <w:rtl/>
          <w:lang w:bidi="fa-IR"/>
        </w:rPr>
        <w:footnoteReference w:id="72"/>
      </w:r>
    </w:p>
    <w:p w:rsidR="00C65296" w:rsidRPr="000725AD" w:rsidRDefault="00C65296" w:rsidP="00C65296">
      <w:pPr>
        <w:spacing w:before="60" w:after="60" w:line="324" w:lineRule="auto"/>
        <w:ind w:firstLine="567"/>
        <w:jc w:val="lowKashida"/>
        <w:rPr>
          <w:rFonts w:eastAsia="MS Mincho" w:cs="B Nazanin"/>
          <w:sz w:val="28"/>
          <w:szCs w:val="28"/>
          <w:rtl/>
          <w:lang w:bidi="fa-IR"/>
        </w:rPr>
      </w:pPr>
      <w:r w:rsidRPr="000725AD">
        <w:rPr>
          <w:rFonts w:eastAsia="MS Mincho" w:cs="B Nazanin" w:hint="cs"/>
          <w:sz w:val="28"/>
          <w:szCs w:val="28"/>
          <w:rtl/>
          <w:lang w:bidi="fa-IR"/>
        </w:rPr>
        <w:t>این دادگاه در مرکز شهر اوهامای نبراسکا واقع شده است. طراحی آن در یک مسابقه در سطح ملی پذیرفته شد. این ساختمان در حال</w:t>
      </w:r>
      <w:r>
        <w:rPr>
          <w:rFonts w:eastAsia="MS Mincho" w:cs="B Nazanin" w:hint="cs"/>
          <w:sz w:val="28"/>
          <w:szCs w:val="28"/>
          <w:rtl/>
          <w:lang w:bidi="fa-IR"/>
        </w:rPr>
        <w:t xml:space="preserve"> حاضر</w:t>
      </w:r>
      <w:r w:rsidRPr="000725AD">
        <w:rPr>
          <w:rFonts w:eastAsia="MS Mincho" w:cs="B Nazanin" w:hint="cs"/>
          <w:sz w:val="28"/>
          <w:szCs w:val="28"/>
          <w:rtl/>
          <w:lang w:bidi="fa-IR"/>
        </w:rPr>
        <w:t xml:space="preserve"> دارای 9 سالن دادگاه و فضاهای جانبی می</w:t>
      </w:r>
      <w:r w:rsidRPr="000725AD">
        <w:rPr>
          <w:rFonts w:eastAsia="MS Mincho" w:cs="B Nazanin" w:hint="cs"/>
          <w:sz w:val="28"/>
          <w:szCs w:val="28"/>
          <w:rtl/>
          <w:lang w:bidi="fa-IR"/>
        </w:rPr>
        <w:softHyphen/>
        <w:t xml:space="preserve">باشد و قابلیت تبدیل به دوازده دادگاه در ده سال آینده </w:t>
      </w:r>
      <w:r>
        <w:rPr>
          <w:rFonts w:eastAsia="MS Mincho" w:cs="B Nazanin" w:hint="cs"/>
          <w:sz w:val="28"/>
          <w:szCs w:val="28"/>
          <w:rtl/>
          <w:lang w:bidi="fa-IR"/>
        </w:rPr>
        <w:t>را داراست</w:t>
      </w:r>
      <w:r w:rsidRPr="000725AD">
        <w:rPr>
          <w:rFonts w:eastAsia="MS Mincho" w:cs="B Nazanin" w:hint="cs"/>
          <w:sz w:val="28"/>
          <w:szCs w:val="28"/>
          <w:rtl/>
          <w:lang w:bidi="fa-IR"/>
        </w:rPr>
        <w:t>. دادگاه</w:t>
      </w:r>
      <w:r>
        <w:rPr>
          <w:rFonts w:eastAsia="MS Mincho" w:cs="B Nazanin" w:hint="cs"/>
          <w:sz w:val="28"/>
          <w:szCs w:val="28"/>
          <w:rtl/>
          <w:lang w:bidi="fa-IR"/>
        </w:rPr>
        <w:t xml:space="preserve"> اچ روسکا</w:t>
      </w:r>
      <w:r w:rsidRPr="000725AD">
        <w:rPr>
          <w:rFonts w:eastAsia="MS Mincho" w:cs="B Nazanin" w:hint="cs"/>
          <w:sz w:val="28"/>
          <w:szCs w:val="28"/>
          <w:rtl/>
          <w:lang w:bidi="fa-IR"/>
        </w:rPr>
        <w:t xml:space="preserve"> در سال 2000 توسط اداره خدمات عمومی جزء ساختمان</w:t>
      </w:r>
      <w:r w:rsidRPr="000725AD">
        <w:rPr>
          <w:rFonts w:eastAsia="MS Mincho" w:cs="B Nazanin" w:hint="cs"/>
          <w:sz w:val="28"/>
          <w:szCs w:val="28"/>
          <w:rtl/>
          <w:lang w:bidi="fa-IR"/>
        </w:rPr>
        <w:softHyphen/>
        <w:t>های اداری برتر قرار گرفت.</w:t>
      </w:r>
    </w:p>
    <w:p w:rsidR="00C65296" w:rsidRPr="000725AD" w:rsidRDefault="00C65296" w:rsidP="00C65296">
      <w:pPr>
        <w:spacing w:before="60" w:after="60" w:line="324" w:lineRule="auto"/>
        <w:ind w:firstLine="567"/>
        <w:jc w:val="lowKashida"/>
        <w:rPr>
          <w:rFonts w:eastAsia="MS Mincho" w:cs="B Nazanin"/>
          <w:sz w:val="28"/>
          <w:szCs w:val="28"/>
          <w:rtl/>
          <w:lang w:bidi="fa-IR"/>
        </w:rPr>
      </w:pPr>
      <w:r w:rsidRPr="000725AD">
        <w:rPr>
          <w:rFonts w:eastAsia="MS Mincho" w:cs="B Nazanin" w:hint="cs"/>
          <w:sz w:val="28"/>
          <w:szCs w:val="28"/>
          <w:rtl/>
          <w:lang w:bidi="fa-IR"/>
        </w:rPr>
        <w:t xml:space="preserve">این ساختمان از دو بلوک 5 طبقه بزرگ تشکیل شده است که در وسط لابی بزرگ 8 گوشه قرار دارد. ارتفاع این سقف به صورت </w:t>
      </w:r>
      <w:r>
        <w:rPr>
          <w:rFonts w:eastAsia="MS Mincho" w:cs="B Nazanin" w:hint="cs"/>
          <w:sz w:val="28"/>
          <w:szCs w:val="28"/>
          <w:rtl/>
          <w:lang w:bidi="fa-IR"/>
        </w:rPr>
        <w:t>وید</w:t>
      </w:r>
      <w:r>
        <w:rPr>
          <w:rStyle w:val="FootnoteReference"/>
          <w:rFonts w:eastAsia="MS Mincho" w:cs="B Nazanin"/>
          <w:sz w:val="28"/>
          <w:szCs w:val="28"/>
          <w:rtl/>
          <w:lang w:bidi="fa-IR"/>
        </w:rPr>
        <w:footnoteReference w:id="73"/>
      </w:r>
      <w:r w:rsidRPr="000725AD">
        <w:rPr>
          <w:rFonts w:eastAsia="MS Mincho" w:cs="B Nazanin" w:hint="cs"/>
          <w:sz w:val="28"/>
          <w:szCs w:val="28"/>
          <w:rtl/>
          <w:lang w:bidi="fa-IR"/>
        </w:rPr>
        <w:t xml:space="preserve"> تا طبقه پنجم20 متر می</w:t>
      </w:r>
      <w:r w:rsidRPr="000725AD">
        <w:rPr>
          <w:rFonts w:eastAsia="MS Mincho" w:cs="B Nazanin" w:hint="cs"/>
          <w:sz w:val="28"/>
          <w:szCs w:val="28"/>
          <w:rtl/>
          <w:lang w:bidi="fa-IR"/>
        </w:rPr>
        <w:softHyphen/>
        <w:t>باشد که 4 نورگیر بین 4 سقف چتری در بالای آن قرار دارد.</w:t>
      </w:r>
    </w:p>
    <w:p w:rsidR="00C65296" w:rsidRDefault="00C65296" w:rsidP="00C65296">
      <w:pPr>
        <w:spacing w:before="60" w:after="60" w:line="324" w:lineRule="auto"/>
        <w:ind w:firstLine="567"/>
        <w:jc w:val="lowKashida"/>
        <w:rPr>
          <w:rFonts w:eastAsia="MS Mincho" w:cs="B Nazanin"/>
          <w:sz w:val="28"/>
          <w:szCs w:val="28"/>
          <w:rtl/>
          <w:lang w:bidi="fa-IR"/>
        </w:rPr>
      </w:pPr>
      <w:r w:rsidRPr="000725AD">
        <w:rPr>
          <w:rFonts w:eastAsia="MS Mincho" w:cs="B Nazanin" w:hint="cs"/>
          <w:sz w:val="28"/>
          <w:szCs w:val="28"/>
          <w:rtl/>
          <w:lang w:bidi="fa-IR"/>
        </w:rPr>
        <w:t>برای رسیدن به هداف افزایش قلمرو عمومی نزدیک به دو سوم مساحت بنا به فضاهای عمومی اختصاص داده شده است. ویژگی اصلی این بنا تقارن شدید و اقتدار بنا به خصوص در قسمت ورودی و لابی مرکزی می</w:t>
      </w:r>
      <w:r w:rsidRPr="000725AD">
        <w:rPr>
          <w:rFonts w:eastAsia="MS Mincho" w:cs="B Nazanin" w:hint="cs"/>
          <w:sz w:val="28"/>
          <w:szCs w:val="28"/>
          <w:rtl/>
          <w:lang w:bidi="fa-IR"/>
        </w:rPr>
        <w:softHyphen/>
        <w:t>باشد.</w:t>
      </w:r>
    </w:p>
    <w:p w:rsidR="00C65296" w:rsidRDefault="00C65296" w:rsidP="00C65296">
      <w:pPr>
        <w:spacing w:before="60" w:after="60" w:line="324" w:lineRule="auto"/>
        <w:ind w:firstLine="567"/>
        <w:jc w:val="lowKashida"/>
        <w:rPr>
          <w:rFonts w:eastAsia="MS Mincho" w:cs="B Nazanin"/>
          <w:sz w:val="28"/>
          <w:szCs w:val="28"/>
          <w:rtl/>
          <w:lang w:bidi="fa-IR"/>
        </w:rPr>
      </w:pPr>
    </w:p>
    <w:p w:rsidR="00C65296" w:rsidRDefault="00C65296" w:rsidP="00C65296">
      <w:pPr>
        <w:spacing w:before="60" w:after="60" w:line="324" w:lineRule="auto"/>
        <w:ind w:firstLine="567"/>
        <w:jc w:val="lowKashida"/>
        <w:rPr>
          <w:rFonts w:eastAsia="MS Mincho" w:cs="B Nazanin"/>
          <w:sz w:val="28"/>
          <w:szCs w:val="28"/>
          <w:rtl/>
          <w:lang w:bidi="fa-IR"/>
        </w:rPr>
      </w:pPr>
    </w:p>
    <w:p w:rsidR="00C65296" w:rsidRDefault="00C65296" w:rsidP="00C65296">
      <w:pPr>
        <w:spacing w:before="60" w:after="60" w:line="324" w:lineRule="auto"/>
        <w:ind w:firstLine="567"/>
        <w:jc w:val="lowKashida"/>
        <w:rPr>
          <w:rFonts w:eastAsia="MS Mincho" w:cs="B Nazanin"/>
          <w:sz w:val="28"/>
          <w:szCs w:val="28"/>
          <w:rtl/>
          <w:lang w:bidi="fa-IR"/>
        </w:rPr>
      </w:pPr>
    </w:p>
    <w:p w:rsidR="00C65296" w:rsidRPr="000725AD" w:rsidRDefault="00C65296" w:rsidP="00C65296">
      <w:pPr>
        <w:spacing w:before="60" w:after="60" w:line="324" w:lineRule="auto"/>
        <w:ind w:firstLine="567"/>
        <w:jc w:val="lowKashida"/>
        <w:rPr>
          <w:rFonts w:eastAsia="MS Mincho" w:cs="B Nazanin"/>
          <w:sz w:val="28"/>
          <w:szCs w:val="28"/>
          <w:rtl/>
          <w:lang w:bidi="fa-IR"/>
        </w:rPr>
      </w:pPr>
    </w:p>
    <w:p w:rsidR="00C65296" w:rsidRDefault="00C65296" w:rsidP="00C65296">
      <w:pPr>
        <w:spacing w:before="60" w:after="60" w:line="324" w:lineRule="auto"/>
        <w:ind w:firstLine="567"/>
        <w:jc w:val="lowKashida"/>
        <w:rPr>
          <w:rFonts w:eastAsia="MS Mincho" w:cs="B Nazanin"/>
          <w:b/>
          <w:bCs/>
          <w:sz w:val="28"/>
          <w:szCs w:val="28"/>
          <w:rtl/>
          <w:lang w:bidi="fa-IR"/>
        </w:rPr>
      </w:pPr>
      <w:r>
        <w:rPr>
          <w:rFonts w:eastAsia="MS Mincho" w:cs="B Nazanin" w:hint="cs"/>
          <w:b/>
          <w:bCs/>
          <w:sz w:val="28"/>
          <w:szCs w:val="28"/>
          <w:rtl/>
          <w:lang w:bidi="fa-IR"/>
        </w:rPr>
        <w:t>16-1-3-2</w:t>
      </w:r>
      <w:r w:rsidRPr="00EE5CC3">
        <w:rPr>
          <w:rFonts w:eastAsia="MS Mincho" w:cs="B Nazanin" w:hint="cs"/>
          <w:b/>
          <w:bCs/>
          <w:sz w:val="28"/>
          <w:szCs w:val="28"/>
          <w:rtl/>
          <w:lang w:bidi="fa-IR"/>
        </w:rPr>
        <w:t xml:space="preserve"> </w:t>
      </w:r>
      <w:r>
        <w:rPr>
          <w:rFonts w:eastAsia="MS Mincho" w:cs="B Nazanin" w:hint="cs"/>
          <w:b/>
          <w:bCs/>
          <w:sz w:val="28"/>
          <w:szCs w:val="28"/>
          <w:rtl/>
          <w:lang w:bidi="fa-IR"/>
        </w:rPr>
        <w:t>ز-</w:t>
      </w:r>
      <w:r w:rsidRPr="00F723AA">
        <w:rPr>
          <w:rFonts w:eastAsia="MS Mincho" w:cs="B Nazanin" w:hint="cs"/>
          <w:b/>
          <w:bCs/>
          <w:sz w:val="28"/>
          <w:szCs w:val="28"/>
          <w:rtl/>
          <w:lang w:bidi="fa-IR"/>
        </w:rPr>
        <w:t xml:space="preserve"> دادگاه خانواده </w:t>
      </w:r>
      <w:r>
        <w:rPr>
          <w:rFonts w:eastAsia="MS Mincho" w:cs="B Nazanin" w:hint="cs"/>
          <w:b/>
          <w:bCs/>
          <w:sz w:val="28"/>
          <w:szCs w:val="28"/>
          <w:rtl/>
          <w:lang w:bidi="fa-IR"/>
        </w:rPr>
        <w:t>کنترا کستا</w:t>
      </w:r>
      <w:r>
        <w:rPr>
          <w:rStyle w:val="FootnoteReference"/>
          <w:rFonts w:eastAsia="MS Mincho" w:cs="B Nazanin"/>
          <w:b/>
          <w:bCs/>
          <w:sz w:val="28"/>
          <w:szCs w:val="28"/>
          <w:rtl/>
          <w:lang w:bidi="fa-IR"/>
        </w:rPr>
        <w:footnoteReference w:id="74"/>
      </w:r>
      <w:r>
        <w:rPr>
          <w:rFonts w:eastAsia="MS Mincho" w:cs="B Nazanin" w:hint="cs"/>
          <w:b/>
          <w:bCs/>
          <w:sz w:val="28"/>
          <w:szCs w:val="28"/>
          <w:rtl/>
          <w:lang w:bidi="fa-IR"/>
        </w:rPr>
        <w:t xml:space="preserve"> </w:t>
      </w:r>
    </w:p>
    <w:p w:rsidR="00C65296" w:rsidRDefault="004908C0" w:rsidP="00C65296">
      <w:pPr>
        <w:spacing w:before="60" w:after="60" w:line="324" w:lineRule="auto"/>
        <w:jc w:val="center"/>
        <w:rPr>
          <w:rFonts w:eastAsia="MS Mincho" w:cs="B Nazanin"/>
          <w:sz w:val="28"/>
          <w:szCs w:val="28"/>
          <w:rtl/>
          <w:lang w:bidi="fa-IR"/>
        </w:rPr>
      </w:pPr>
      <w:r>
        <w:rPr>
          <w:rFonts w:eastAsia="MS Mincho" w:cs="B Nazanin"/>
          <w:noProof/>
          <w:sz w:val="28"/>
          <w:szCs w:val="28"/>
        </w:rPr>
        <w:drawing>
          <wp:inline distT="0" distB="0" distL="0" distR="0">
            <wp:extent cx="3943350" cy="2743200"/>
            <wp:effectExtent l="19050" t="0" r="0" b="0"/>
            <wp:docPr id="38" name="Picture 12" descr="1contra costa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1contra costaa"/>
                    <pic:cNvPicPr>
                      <a:picLocks noChangeAspect="1" noChangeArrowheads="1"/>
                    </pic:cNvPicPr>
                  </pic:nvPicPr>
                  <pic:blipFill>
                    <a:blip r:embed="rId51">
                      <a:lum contrast="30000"/>
                    </a:blip>
                    <a:srcRect/>
                    <a:stretch>
                      <a:fillRect/>
                    </a:stretch>
                  </pic:blipFill>
                  <pic:spPr bwMode="auto">
                    <a:xfrm>
                      <a:off x="0" y="0"/>
                      <a:ext cx="3943350" cy="2743200"/>
                    </a:xfrm>
                    <a:prstGeom prst="rect">
                      <a:avLst/>
                    </a:prstGeom>
                    <a:noFill/>
                    <a:ln w="9525">
                      <a:noFill/>
                      <a:miter lim="800000"/>
                      <a:headEnd/>
                      <a:tailEnd/>
                    </a:ln>
                  </pic:spPr>
                </pic:pic>
              </a:graphicData>
            </a:graphic>
          </wp:inline>
        </w:drawing>
      </w:r>
    </w:p>
    <w:p w:rsidR="00C65296" w:rsidRDefault="00C65296" w:rsidP="00C65296">
      <w:pPr>
        <w:spacing w:before="60" w:after="60" w:line="324" w:lineRule="auto"/>
        <w:jc w:val="center"/>
        <w:rPr>
          <w:rFonts w:eastAsia="MS Mincho" w:cs="B Nazanin"/>
          <w:sz w:val="28"/>
          <w:szCs w:val="28"/>
          <w:rtl/>
          <w:lang w:bidi="fa-IR"/>
        </w:rPr>
      </w:pPr>
      <w:r w:rsidRPr="003448C1">
        <w:rPr>
          <w:rFonts w:eastAsia="MS Mincho" w:cs="B Nazanin" w:hint="cs"/>
          <w:rtl/>
          <w:lang w:bidi="fa-IR"/>
        </w:rPr>
        <w:t>تصویر شماره</w:t>
      </w:r>
      <w:r>
        <w:rPr>
          <w:rFonts w:eastAsia="MS Mincho" w:cs="B Nazanin" w:hint="cs"/>
          <w:rtl/>
          <w:lang w:bidi="fa-IR"/>
        </w:rPr>
        <w:t xml:space="preserve"> 71-2 پرسپکتیوی از</w:t>
      </w:r>
      <w:r w:rsidRPr="005B6B46">
        <w:rPr>
          <w:rFonts w:eastAsia="MS Mincho" w:cs="B Nazanin" w:hint="cs"/>
          <w:rtl/>
          <w:lang w:bidi="fa-IR"/>
        </w:rPr>
        <w:t xml:space="preserve"> دادگاه خانواده کنترا کستا</w:t>
      </w:r>
    </w:p>
    <w:p w:rsidR="00C65296" w:rsidRPr="00F723AA" w:rsidRDefault="00C65296" w:rsidP="00C65296">
      <w:pPr>
        <w:spacing w:before="60" w:after="60" w:line="140" w:lineRule="exact"/>
        <w:ind w:firstLine="567"/>
        <w:jc w:val="lowKashida"/>
        <w:rPr>
          <w:rFonts w:eastAsia="MS Mincho" w:cs="B Nazanin"/>
          <w:b/>
          <w:bCs/>
          <w:sz w:val="28"/>
          <w:szCs w:val="28"/>
          <w:rtl/>
          <w:lang w:bidi="fa-IR"/>
        </w:rPr>
      </w:pPr>
    </w:p>
    <w:p w:rsidR="00C65296" w:rsidRDefault="00C65296" w:rsidP="00C65296">
      <w:pPr>
        <w:spacing w:before="60" w:after="60" w:line="324" w:lineRule="auto"/>
        <w:ind w:firstLine="567"/>
        <w:jc w:val="lowKashida"/>
        <w:rPr>
          <w:rFonts w:eastAsia="MS Mincho" w:cs="B Nazanin"/>
          <w:sz w:val="28"/>
          <w:szCs w:val="28"/>
          <w:rtl/>
          <w:lang w:bidi="fa-IR"/>
        </w:rPr>
      </w:pPr>
      <w:r w:rsidRPr="000725AD">
        <w:rPr>
          <w:rFonts w:eastAsia="MS Mincho" w:cs="B Nazanin" w:hint="cs"/>
          <w:sz w:val="28"/>
          <w:szCs w:val="28"/>
          <w:rtl/>
          <w:lang w:bidi="fa-IR"/>
        </w:rPr>
        <w:t>این دادگاه بر طبق عرف سایر دادگاه</w:t>
      </w:r>
      <w:r w:rsidRPr="000725AD">
        <w:rPr>
          <w:rFonts w:eastAsia="MS Mincho" w:cs="B Nazanin" w:hint="cs"/>
          <w:sz w:val="28"/>
          <w:szCs w:val="28"/>
          <w:rtl/>
          <w:lang w:bidi="fa-IR"/>
        </w:rPr>
        <w:softHyphen/>
        <w:t>ها روی یک صفحه بالاتر از سطح خیابان واقع شده است. اما به دلیل ماهیت آن، با دادگاه</w:t>
      </w:r>
      <w:r w:rsidRPr="000725AD">
        <w:rPr>
          <w:rFonts w:eastAsia="MS Mincho" w:cs="B Nazanin" w:hint="cs"/>
          <w:sz w:val="28"/>
          <w:szCs w:val="28"/>
          <w:rtl/>
          <w:lang w:bidi="fa-IR"/>
        </w:rPr>
        <w:softHyphen/>
        <w:t>های حقوقی و جزائی تفاوت</w:t>
      </w:r>
      <w:r w:rsidRPr="000725AD">
        <w:rPr>
          <w:rFonts w:eastAsia="MS Mincho" w:cs="B Nazanin" w:hint="cs"/>
          <w:sz w:val="28"/>
          <w:szCs w:val="28"/>
          <w:rtl/>
          <w:lang w:bidi="fa-IR"/>
        </w:rPr>
        <w:softHyphen/>
        <w:t>های بسیاری دارد</w:t>
      </w:r>
      <w:r>
        <w:rPr>
          <w:rFonts w:eastAsia="MS Mincho" w:cs="B Nazanin" w:hint="cs"/>
          <w:sz w:val="28"/>
          <w:szCs w:val="28"/>
          <w:rtl/>
          <w:lang w:bidi="fa-IR"/>
        </w:rPr>
        <w:t>.</w:t>
      </w:r>
      <w:r w:rsidRPr="000725AD">
        <w:rPr>
          <w:rFonts w:eastAsia="MS Mincho" w:cs="B Nazanin" w:hint="cs"/>
          <w:sz w:val="28"/>
          <w:szCs w:val="28"/>
          <w:rtl/>
          <w:lang w:bidi="fa-IR"/>
        </w:rPr>
        <w:t xml:space="preserve"> این تفاوت را می</w:t>
      </w:r>
      <w:r w:rsidRPr="000725AD">
        <w:rPr>
          <w:rFonts w:eastAsia="MS Mincho" w:cs="B Nazanin" w:hint="cs"/>
          <w:sz w:val="28"/>
          <w:szCs w:val="28"/>
          <w:rtl/>
          <w:lang w:bidi="fa-IR"/>
        </w:rPr>
        <w:softHyphen/>
        <w:t>توان در تناسبات انسانی</w:t>
      </w:r>
      <w:r w:rsidRPr="000725AD">
        <w:rPr>
          <w:rFonts w:eastAsia="MS Mincho" w:cs="B Nazanin" w:hint="cs"/>
          <w:sz w:val="28"/>
          <w:szCs w:val="28"/>
          <w:rtl/>
          <w:lang w:bidi="fa-IR"/>
        </w:rPr>
        <w:softHyphen/>
        <w:t>تر حجم و فرم بنا</w:t>
      </w:r>
      <w:r>
        <w:rPr>
          <w:rFonts w:eastAsia="MS Mincho" w:cs="B Nazanin" w:hint="cs"/>
          <w:sz w:val="28"/>
          <w:szCs w:val="28"/>
          <w:rtl/>
          <w:lang w:bidi="fa-IR"/>
        </w:rPr>
        <w:t xml:space="preserve"> و همچنین در معماری داخلی بنا مشاهده کرد</w:t>
      </w:r>
      <w:r w:rsidRPr="000725AD">
        <w:rPr>
          <w:rFonts w:eastAsia="MS Mincho" w:cs="B Nazanin" w:hint="cs"/>
          <w:sz w:val="28"/>
          <w:szCs w:val="28"/>
          <w:rtl/>
          <w:lang w:bidi="fa-IR"/>
        </w:rPr>
        <w:t>. در معماری داخلی، جنس کف و سقف و ارتفاع آن به گونه</w:t>
      </w:r>
      <w:r w:rsidRPr="000725AD">
        <w:rPr>
          <w:rFonts w:eastAsia="MS Mincho" w:cs="B Nazanin" w:hint="cs"/>
          <w:sz w:val="28"/>
          <w:szCs w:val="28"/>
          <w:rtl/>
          <w:lang w:bidi="fa-IR"/>
        </w:rPr>
        <w:softHyphen/>
        <w:t>ای طراحی شده است تا فضا از یک محیط سرد  و خشن اداری و قضائی فاصله گرفته و به ماهیت و هدف اصلی خود یعنی ماهیت خانواده نزدیک</w:t>
      </w:r>
      <w:r w:rsidRPr="000725AD">
        <w:rPr>
          <w:rFonts w:eastAsia="MS Mincho" w:cs="B Nazanin" w:hint="cs"/>
          <w:sz w:val="28"/>
          <w:szCs w:val="28"/>
          <w:rtl/>
          <w:lang w:bidi="fa-IR"/>
        </w:rPr>
        <w:softHyphen/>
        <w:t>تر شود.</w:t>
      </w:r>
    </w:p>
    <w:p w:rsidR="00C65296" w:rsidRPr="00F723AA" w:rsidRDefault="004908C0" w:rsidP="00C65296">
      <w:pPr>
        <w:spacing w:before="60" w:after="60" w:line="324" w:lineRule="auto"/>
        <w:jc w:val="center"/>
        <w:rPr>
          <w:rFonts w:eastAsia="MS Mincho" w:cs="B Nazanin"/>
          <w:sz w:val="28"/>
          <w:szCs w:val="28"/>
          <w:lang w:bidi="fa-IR"/>
        </w:rPr>
      </w:pPr>
      <w:r>
        <w:rPr>
          <w:rFonts w:eastAsia="MS Mincho" w:cs="B Nazanin"/>
          <w:noProof/>
          <w:sz w:val="28"/>
          <w:szCs w:val="28"/>
        </w:rPr>
        <w:lastRenderedPageBreak/>
        <w:drawing>
          <wp:inline distT="0" distB="0" distL="0" distR="0">
            <wp:extent cx="3571875" cy="2162175"/>
            <wp:effectExtent l="19050" t="0" r="9525" b="0"/>
            <wp:docPr id="39" name="Picture 13" descr="1contra cos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1contra costa"/>
                    <pic:cNvPicPr>
                      <a:picLocks noChangeAspect="1" noChangeArrowheads="1"/>
                    </pic:cNvPicPr>
                  </pic:nvPicPr>
                  <pic:blipFill>
                    <a:blip r:embed="rId52">
                      <a:lum contrast="46000"/>
                    </a:blip>
                    <a:srcRect/>
                    <a:stretch>
                      <a:fillRect/>
                    </a:stretch>
                  </pic:blipFill>
                  <pic:spPr bwMode="auto">
                    <a:xfrm>
                      <a:off x="0" y="0"/>
                      <a:ext cx="3571875" cy="2162175"/>
                    </a:xfrm>
                    <a:prstGeom prst="rect">
                      <a:avLst/>
                    </a:prstGeom>
                    <a:noFill/>
                    <a:ln w="9525">
                      <a:noFill/>
                      <a:miter lim="800000"/>
                      <a:headEnd/>
                      <a:tailEnd/>
                    </a:ln>
                  </pic:spPr>
                </pic:pic>
              </a:graphicData>
            </a:graphic>
          </wp:inline>
        </w:drawing>
      </w:r>
    </w:p>
    <w:p w:rsidR="00C65296" w:rsidRDefault="00C65296" w:rsidP="00C65296">
      <w:pPr>
        <w:spacing w:before="60" w:after="60" w:line="324" w:lineRule="auto"/>
        <w:jc w:val="center"/>
        <w:rPr>
          <w:rFonts w:eastAsia="MS Mincho" w:cs="B Nazanin"/>
          <w:sz w:val="28"/>
          <w:szCs w:val="28"/>
          <w:rtl/>
          <w:lang w:bidi="fa-IR"/>
        </w:rPr>
      </w:pPr>
      <w:r w:rsidRPr="003448C1">
        <w:rPr>
          <w:rFonts w:eastAsia="MS Mincho" w:cs="B Nazanin" w:hint="cs"/>
          <w:rtl/>
          <w:lang w:bidi="fa-IR"/>
        </w:rPr>
        <w:t>تصویر شماره</w:t>
      </w:r>
      <w:r>
        <w:rPr>
          <w:rFonts w:eastAsia="MS Mincho" w:cs="B Nazanin" w:hint="cs"/>
          <w:rtl/>
          <w:lang w:bidi="fa-IR"/>
        </w:rPr>
        <w:t xml:space="preserve"> 72-2 </w:t>
      </w:r>
      <w:r w:rsidRPr="005B6B46">
        <w:rPr>
          <w:rFonts w:eastAsia="MS Mincho" w:cs="B Nazanin" w:hint="cs"/>
          <w:rtl/>
          <w:lang w:bidi="fa-IR"/>
        </w:rPr>
        <w:t>نمای اصلی دادگاه خانواده کنترا کستا</w:t>
      </w:r>
    </w:p>
    <w:p w:rsidR="00C65296" w:rsidRPr="00DB14D8" w:rsidRDefault="004908C0" w:rsidP="00C65296">
      <w:pPr>
        <w:spacing w:before="60" w:after="60" w:line="324" w:lineRule="auto"/>
        <w:jc w:val="center"/>
        <w:rPr>
          <w:rFonts w:eastAsia="MS Mincho" w:cs="B Nazanin"/>
          <w:sz w:val="28"/>
          <w:szCs w:val="28"/>
          <w:lang w:bidi="fa-IR"/>
        </w:rPr>
      </w:pPr>
      <w:r>
        <w:rPr>
          <w:rFonts w:eastAsia="MS Mincho" w:cs="B Nazanin"/>
          <w:noProof/>
          <w:sz w:val="28"/>
          <w:szCs w:val="28"/>
        </w:rPr>
        <w:drawing>
          <wp:inline distT="0" distB="0" distL="0" distR="0">
            <wp:extent cx="5495925" cy="1143000"/>
            <wp:effectExtent l="19050" t="0" r="9525" b="0"/>
            <wp:docPr id="40" name="Picture 14" descr="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55"/>
                    <pic:cNvPicPr>
                      <a:picLocks noChangeAspect="1" noChangeArrowheads="1"/>
                    </pic:cNvPicPr>
                  </pic:nvPicPr>
                  <pic:blipFill>
                    <a:blip r:embed="rId53">
                      <a:lum contrast="38000"/>
                    </a:blip>
                    <a:srcRect/>
                    <a:stretch>
                      <a:fillRect/>
                    </a:stretch>
                  </pic:blipFill>
                  <pic:spPr bwMode="auto">
                    <a:xfrm>
                      <a:off x="0" y="0"/>
                      <a:ext cx="5495925" cy="1143000"/>
                    </a:xfrm>
                    <a:prstGeom prst="rect">
                      <a:avLst/>
                    </a:prstGeom>
                    <a:noFill/>
                    <a:ln w="9525">
                      <a:noFill/>
                      <a:miter lim="800000"/>
                      <a:headEnd/>
                      <a:tailEnd/>
                    </a:ln>
                  </pic:spPr>
                </pic:pic>
              </a:graphicData>
            </a:graphic>
          </wp:inline>
        </w:drawing>
      </w:r>
    </w:p>
    <w:p w:rsidR="00C65296" w:rsidRPr="005B6B46" w:rsidRDefault="00C65296" w:rsidP="00C65296">
      <w:pPr>
        <w:spacing w:before="60" w:after="60" w:line="324" w:lineRule="auto"/>
        <w:jc w:val="center"/>
        <w:rPr>
          <w:rFonts w:eastAsia="MS Mincho" w:cs="B Nazanin"/>
          <w:rtl/>
          <w:lang w:bidi="fa-IR"/>
        </w:rPr>
      </w:pPr>
      <w:r w:rsidRPr="003448C1">
        <w:rPr>
          <w:rFonts w:eastAsia="MS Mincho" w:cs="B Nazanin" w:hint="cs"/>
          <w:rtl/>
          <w:lang w:bidi="fa-IR"/>
        </w:rPr>
        <w:t>تصویر شماره</w:t>
      </w:r>
      <w:r>
        <w:rPr>
          <w:rFonts w:eastAsia="MS Mincho" w:cs="B Nazanin" w:hint="cs"/>
          <w:rtl/>
          <w:lang w:bidi="fa-IR"/>
        </w:rPr>
        <w:t xml:space="preserve"> 73-2 </w:t>
      </w:r>
      <w:r w:rsidRPr="005B6B46">
        <w:rPr>
          <w:rFonts w:eastAsia="MS Mincho" w:cs="B Nazanin" w:hint="cs"/>
          <w:rtl/>
          <w:lang w:bidi="fa-IR"/>
        </w:rPr>
        <w:t>مقطع طولی دادگاه خانواده، در این ساختمان از خنکای زمین برای پایین آوردن دمای باد به منظور تهویه در ساختمان استفاده شده است.</w:t>
      </w:r>
    </w:p>
    <w:p w:rsidR="00C65296" w:rsidRDefault="00C65296" w:rsidP="00C65296">
      <w:pPr>
        <w:spacing w:before="60" w:after="60" w:line="140" w:lineRule="exact"/>
        <w:ind w:firstLine="567"/>
        <w:jc w:val="lowKashida"/>
        <w:rPr>
          <w:rFonts w:eastAsia="MS Mincho" w:cs="B Nazanin"/>
          <w:b/>
          <w:bCs/>
          <w:sz w:val="28"/>
          <w:szCs w:val="28"/>
          <w:rtl/>
          <w:lang w:bidi="fa-IR"/>
        </w:rPr>
      </w:pPr>
    </w:p>
    <w:p w:rsidR="00C65296" w:rsidRDefault="00C65296" w:rsidP="00C65296">
      <w:pPr>
        <w:spacing w:before="60" w:after="60" w:line="324" w:lineRule="auto"/>
        <w:ind w:firstLine="567"/>
        <w:jc w:val="lowKashida"/>
        <w:rPr>
          <w:rFonts w:eastAsia="MS Mincho" w:cs="B Nazanin"/>
          <w:b/>
          <w:bCs/>
          <w:sz w:val="28"/>
          <w:szCs w:val="28"/>
          <w:rtl/>
          <w:lang w:bidi="fa-IR"/>
        </w:rPr>
      </w:pPr>
      <w:r>
        <w:rPr>
          <w:rFonts w:eastAsia="MS Mincho" w:cs="B Nazanin" w:hint="cs"/>
          <w:b/>
          <w:bCs/>
          <w:sz w:val="28"/>
          <w:szCs w:val="28"/>
          <w:rtl/>
          <w:lang w:bidi="fa-IR"/>
        </w:rPr>
        <w:t>16-1-3-2</w:t>
      </w:r>
      <w:r w:rsidRPr="00EE5CC3">
        <w:rPr>
          <w:rFonts w:eastAsia="MS Mincho" w:cs="B Nazanin" w:hint="cs"/>
          <w:b/>
          <w:bCs/>
          <w:sz w:val="28"/>
          <w:szCs w:val="28"/>
          <w:rtl/>
          <w:lang w:bidi="fa-IR"/>
        </w:rPr>
        <w:t xml:space="preserve"> </w:t>
      </w:r>
      <w:r>
        <w:rPr>
          <w:rFonts w:eastAsia="MS Mincho" w:cs="B Nazanin" w:hint="cs"/>
          <w:b/>
          <w:bCs/>
          <w:sz w:val="28"/>
          <w:szCs w:val="28"/>
          <w:rtl/>
          <w:lang w:bidi="fa-IR"/>
        </w:rPr>
        <w:t>ک-</w:t>
      </w:r>
      <w:r w:rsidRPr="004B1DA0">
        <w:rPr>
          <w:rFonts w:eastAsia="MS Mincho" w:cs="B Nazanin" w:hint="cs"/>
          <w:b/>
          <w:bCs/>
          <w:sz w:val="28"/>
          <w:szCs w:val="28"/>
          <w:rtl/>
          <w:lang w:bidi="fa-IR"/>
        </w:rPr>
        <w:t>ديوان بين المللي دادگستري</w:t>
      </w:r>
    </w:p>
    <w:p w:rsidR="00C65296" w:rsidRDefault="004908C0" w:rsidP="00C65296">
      <w:pPr>
        <w:shd w:val="clear" w:color="auto" w:fill="FFFFFF"/>
        <w:spacing w:line="360" w:lineRule="atLeast"/>
        <w:jc w:val="center"/>
        <w:rPr>
          <w:rFonts w:ascii="Tahoma" w:hAnsi="Tahoma" w:cs="Tahoma"/>
          <w:sz w:val="20"/>
          <w:szCs w:val="20"/>
          <w:rtl/>
        </w:rPr>
      </w:pPr>
      <w:r>
        <w:rPr>
          <w:rFonts w:ascii="Tahoma" w:hAnsi="Tahoma" w:cs="Tahoma"/>
          <w:noProof/>
          <w:sz w:val="20"/>
          <w:szCs w:val="20"/>
        </w:rPr>
        <w:drawing>
          <wp:inline distT="0" distB="0" distL="0" distR="0">
            <wp:extent cx="4019550" cy="3562350"/>
            <wp:effectExtent l="19050" t="0" r="0" b="0"/>
            <wp:docPr id="41" name="Picture 15" descr="0413_A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0413_A60"/>
                    <pic:cNvPicPr>
                      <a:picLocks noChangeAspect="1" noChangeArrowheads="1"/>
                    </pic:cNvPicPr>
                  </pic:nvPicPr>
                  <pic:blipFill>
                    <a:blip r:embed="rId54">
                      <a:lum contrast="18000"/>
                    </a:blip>
                    <a:srcRect/>
                    <a:stretch>
                      <a:fillRect/>
                    </a:stretch>
                  </pic:blipFill>
                  <pic:spPr bwMode="auto">
                    <a:xfrm>
                      <a:off x="0" y="0"/>
                      <a:ext cx="4019550" cy="3562350"/>
                    </a:xfrm>
                    <a:prstGeom prst="rect">
                      <a:avLst/>
                    </a:prstGeom>
                    <a:noFill/>
                    <a:ln w="9525">
                      <a:noFill/>
                      <a:miter lim="800000"/>
                      <a:headEnd/>
                      <a:tailEnd/>
                    </a:ln>
                  </pic:spPr>
                </pic:pic>
              </a:graphicData>
            </a:graphic>
          </wp:inline>
        </w:drawing>
      </w:r>
    </w:p>
    <w:p w:rsidR="00C65296" w:rsidRPr="00DE7221" w:rsidRDefault="00C65296" w:rsidP="00C65296">
      <w:pPr>
        <w:shd w:val="clear" w:color="auto" w:fill="FFFFFF"/>
        <w:spacing w:line="360" w:lineRule="atLeast"/>
        <w:jc w:val="center"/>
        <w:rPr>
          <w:rFonts w:ascii="Tahoma" w:hAnsi="Tahoma" w:cs="Tahoma"/>
          <w:rtl/>
          <w:lang w:bidi="fa-IR"/>
        </w:rPr>
      </w:pPr>
      <w:r w:rsidRPr="00DE7221">
        <w:rPr>
          <w:rFonts w:eastAsia="MS Mincho" w:cs="B Nazanin" w:hint="cs"/>
          <w:rtl/>
          <w:lang w:bidi="fa-IR"/>
        </w:rPr>
        <w:t>تصویر شماره 74-2 ديوان بين المللي دادگستري</w:t>
      </w:r>
    </w:p>
    <w:p w:rsidR="00C65296" w:rsidRPr="00281652" w:rsidRDefault="00C65296" w:rsidP="00C65296">
      <w:pPr>
        <w:shd w:val="clear" w:color="auto" w:fill="FFFFFF"/>
        <w:spacing w:line="360" w:lineRule="atLeast"/>
        <w:jc w:val="center"/>
        <w:rPr>
          <w:rFonts w:ascii="Tahoma" w:hAnsi="Tahoma" w:cs="Tahoma"/>
          <w:sz w:val="20"/>
          <w:szCs w:val="20"/>
          <w:rtl/>
          <w:lang w:bidi="fa-IR"/>
        </w:rPr>
      </w:pPr>
    </w:p>
    <w:p w:rsidR="00C65296" w:rsidRDefault="00C65296" w:rsidP="00C65296">
      <w:pPr>
        <w:spacing w:before="60" w:after="60" w:line="324" w:lineRule="auto"/>
        <w:ind w:firstLine="567"/>
        <w:jc w:val="lowKashida"/>
        <w:rPr>
          <w:rFonts w:eastAsia="MS Mincho" w:cs="B Nazanin"/>
          <w:b/>
          <w:bCs/>
          <w:sz w:val="28"/>
          <w:szCs w:val="28"/>
          <w:rtl/>
          <w:lang w:bidi="fa-IR"/>
        </w:rPr>
      </w:pPr>
      <w:r w:rsidRPr="00CF22B5">
        <w:rPr>
          <w:rFonts w:eastAsia="MS Mincho" w:cs="B Nazanin" w:hint="cs"/>
          <w:sz w:val="28"/>
          <w:szCs w:val="28"/>
          <w:rtl/>
          <w:lang w:bidi="fa-IR"/>
        </w:rPr>
        <w:t>ديوان بين المللي دادگستري كه محل آن در شهر لاهه پايتخت كشور هلند قرار دارد،ارگان قضائي اصلي سازمان ملل متحد مي باشد.اين ديوان جانشين ديوان دائمي دادگستري است كه در سال 1920 به وسيله جامعه ملل سابق به وجود آمد و در آوريل 1946 منحل گرديد. ديوان بين المللي دادگستري لاهه بر پايه منشور ملل متحد و اساسنامه ديوان كه منضم به منشور است بنا گرديده است كه البته آيين دادرسي آن را نيز بايد به جمع اين اسناد افزود. اساسنامه ديوان نيز همزمان با منشور ملل متحد در اكتبر 1945 به مرحله اجرا درآمد و در سال 1946با انتخاب اولين قضات رسما در لاهه تشكيل شد. ديوان بر اساس قواعد داخلي خود اداره ميشود به طور خلاصه ديوان متشكل از 15 قاضي مي باشد كه نبايد داراي  تابعيت مشابه باشند.اين قضات از ميان اشخاصي انتخاب ميشوند كه اعتبار معنوي قابل ملاحظه اي در كشور خود  بر خوردار هستنند و داراي مشاغل مهم فضائي بوده و يا از اساتيد و متخصصان حقوق بين الملل مي باشند</w:t>
      </w:r>
      <w:r>
        <w:rPr>
          <w:rFonts w:eastAsia="MS Mincho" w:cs="B Nazanin" w:hint="cs"/>
          <w:sz w:val="28"/>
          <w:szCs w:val="28"/>
          <w:rtl/>
          <w:lang w:bidi="fa-IR"/>
        </w:rPr>
        <w:t>.</w:t>
      </w:r>
    </w:p>
    <w:p w:rsidR="00C65296" w:rsidRDefault="00C65296" w:rsidP="00C65296">
      <w:pPr>
        <w:shd w:val="clear" w:color="auto" w:fill="FFFFFF"/>
        <w:spacing w:before="100" w:beforeAutospacing="1" w:after="100" w:afterAutospacing="1" w:line="160" w:lineRule="atLeast"/>
        <w:outlineLvl w:val="2"/>
        <w:rPr>
          <w:rFonts w:eastAsia="MS Mincho" w:cs="B Nazanin"/>
          <w:b/>
          <w:bCs/>
          <w:sz w:val="28"/>
          <w:szCs w:val="28"/>
          <w:rtl/>
          <w:lang w:bidi="fa-IR"/>
        </w:rPr>
      </w:pPr>
      <w:r>
        <w:rPr>
          <w:rFonts w:eastAsia="MS Mincho" w:cs="B Nazanin" w:hint="cs"/>
          <w:b/>
          <w:bCs/>
          <w:sz w:val="28"/>
          <w:szCs w:val="28"/>
          <w:rtl/>
          <w:lang w:bidi="fa-IR"/>
        </w:rPr>
        <w:t>16-1-3-2</w:t>
      </w:r>
      <w:r w:rsidRPr="00EE5CC3">
        <w:rPr>
          <w:rFonts w:eastAsia="MS Mincho" w:cs="B Nazanin" w:hint="cs"/>
          <w:b/>
          <w:bCs/>
          <w:sz w:val="28"/>
          <w:szCs w:val="28"/>
          <w:rtl/>
          <w:lang w:bidi="fa-IR"/>
        </w:rPr>
        <w:t xml:space="preserve"> </w:t>
      </w:r>
      <w:r>
        <w:rPr>
          <w:rFonts w:eastAsia="MS Mincho" w:cs="B Nazanin" w:hint="cs"/>
          <w:b/>
          <w:bCs/>
          <w:sz w:val="28"/>
          <w:szCs w:val="28"/>
          <w:rtl/>
          <w:lang w:bidi="fa-IR"/>
        </w:rPr>
        <w:t>ل-</w:t>
      </w:r>
      <w:r w:rsidRPr="004B1DA0">
        <w:rPr>
          <w:rFonts w:eastAsia="MS Mincho" w:cs="B Nazanin"/>
          <w:b/>
          <w:bCs/>
          <w:sz w:val="28"/>
          <w:szCs w:val="28"/>
          <w:rtl/>
          <w:lang w:bidi="fa-IR"/>
        </w:rPr>
        <w:t>ديوان بین المللی کيفری</w:t>
      </w:r>
      <w:r w:rsidRPr="004B1DA0">
        <w:rPr>
          <w:rFonts w:eastAsia="MS Mincho" w:cs="B Nazanin" w:hint="cs"/>
          <w:b/>
          <w:bCs/>
          <w:sz w:val="28"/>
          <w:szCs w:val="28"/>
          <w:rtl/>
          <w:lang w:bidi="fa-IR"/>
        </w:rPr>
        <w:t>(آی سی سی</w:t>
      </w:r>
      <w:r>
        <w:rPr>
          <w:rStyle w:val="FootnoteReference"/>
          <w:rFonts w:eastAsia="MS Mincho" w:cs="B Nazanin"/>
          <w:b/>
          <w:bCs/>
          <w:sz w:val="28"/>
          <w:szCs w:val="28"/>
          <w:rtl/>
          <w:lang w:bidi="fa-IR"/>
        </w:rPr>
        <w:footnoteReference w:id="75"/>
      </w:r>
      <w:r w:rsidRPr="004B1DA0">
        <w:rPr>
          <w:rFonts w:eastAsia="MS Mincho" w:cs="B Nazanin" w:hint="cs"/>
          <w:b/>
          <w:bCs/>
          <w:sz w:val="28"/>
          <w:szCs w:val="28"/>
          <w:rtl/>
          <w:lang w:bidi="fa-IR"/>
        </w:rPr>
        <w:t>)</w:t>
      </w:r>
    </w:p>
    <w:p w:rsidR="00C65296" w:rsidRDefault="004908C0" w:rsidP="00C65296">
      <w:pPr>
        <w:shd w:val="clear" w:color="auto" w:fill="FFFFFF"/>
        <w:spacing w:before="100" w:beforeAutospacing="1" w:after="100" w:afterAutospacing="1" w:line="360" w:lineRule="atLeast"/>
        <w:outlineLvl w:val="2"/>
        <w:rPr>
          <w:rFonts w:eastAsia="MS Mincho" w:cs="B Nazanin"/>
          <w:b/>
          <w:bCs/>
          <w:sz w:val="28"/>
          <w:szCs w:val="28"/>
          <w:rtl/>
          <w:lang w:bidi="fa-IR"/>
        </w:rPr>
      </w:pPr>
      <w:r>
        <w:rPr>
          <w:rFonts w:eastAsia="MS Mincho" w:cs="B Nazanin"/>
          <w:noProof/>
        </w:rPr>
        <w:lastRenderedPageBreak/>
        <w:drawing>
          <wp:inline distT="0" distB="0" distL="0" distR="0">
            <wp:extent cx="4781550" cy="6400800"/>
            <wp:effectExtent l="19050" t="0" r="0" b="0"/>
            <wp:docPr id="42" name="Picture 16" descr="icc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icc1"/>
                    <pic:cNvPicPr>
                      <a:picLocks noChangeAspect="1" noChangeArrowheads="1"/>
                    </pic:cNvPicPr>
                  </pic:nvPicPr>
                  <pic:blipFill>
                    <a:blip r:embed="rId55">
                      <a:lum contrast="26000"/>
                    </a:blip>
                    <a:srcRect/>
                    <a:stretch>
                      <a:fillRect/>
                    </a:stretch>
                  </pic:blipFill>
                  <pic:spPr bwMode="auto">
                    <a:xfrm>
                      <a:off x="0" y="0"/>
                      <a:ext cx="4781550" cy="6400800"/>
                    </a:xfrm>
                    <a:prstGeom prst="rect">
                      <a:avLst/>
                    </a:prstGeom>
                    <a:noFill/>
                    <a:ln w="9525">
                      <a:noFill/>
                      <a:miter lim="800000"/>
                      <a:headEnd/>
                      <a:tailEnd/>
                    </a:ln>
                  </pic:spPr>
                </pic:pic>
              </a:graphicData>
            </a:graphic>
          </wp:inline>
        </w:drawing>
      </w:r>
    </w:p>
    <w:p w:rsidR="00C65296" w:rsidRPr="00047DE3" w:rsidRDefault="00C65296" w:rsidP="00C65296">
      <w:pPr>
        <w:shd w:val="clear" w:color="auto" w:fill="FFFFFF"/>
        <w:spacing w:before="100" w:beforeAutospacing="1" w:after="100" w:afterAutospacing="1" w:line="360" w:lineRule="atLeast"/>
        <w:jc w:val="center"/>
        <w:outlineLvl w:val="2"/>
        <w:rPr>
          <w:rFonts w:eastAsia="MS Mincho" w:cs="B Nazanin"/>
          <w:rtl/>
          <w:lang w:bidi="fa-IR"/>
        </w:rPr>
      </w:pPr>
      <w:r>
        <w:rPr>
          <w:rFonts w:eastAsia="MS Mincho" w:cs="B Nazanin" w:hint="cs"/>
          <w:rtl/>
          <w:lang w:bidi="fa-IR"/>
        </w:rPr>
        <w:t xml:space="preserve">تصوير شماره 75-2 </w:t>
      </w:r>
      <w:r w:rsidRPr="00047DE3">
        <w:rPr>
          <w:rFonts w:eastAsia="MS Mincho" w:cs="B Nazanin"/>
          <w:rtl/>
          <w:lang w:bidi="fa-IR"/>
        </w:rPr>
        <w:t>ديوان بین المللی کيفری</w:t>
      </w:r>
      <w:r w:rsidRPr="00047DE3">
        <w:rPr>
          <w:rFonts w:eastAsia="MS Mincho" w:cs="B Nazanin" w:hint="cs"/>
          <w:rtl/>
          <w:lang w:bidi="fa-IR"/>
        </w:rPr>
        <w:t>(آی سی سی</w:t>
      </w:r>
      <w:r w:rsidRPr="00683845">
        <w:rPr>
          <w:rtl/>
        </w:rPr>
        <w:footnoteReference w:id="76"/>
      </w:r>
      <w:r w:rsidRPr="00047DE3">
        <w:rPr>
          <w:rFonts w:eastAsia="MS Mincho" w:cs="B Nazanin" w:hint="cs"/>
          <w:rtl/>
          <w:lang w:bidi="fa-IR"/>
        </w:rPr>
        <w:t>)</w:t>
      </w:r>
    </w:p>
    <w:p w:rsidR="00C65296" w:rsidRPr="00FE4152" w:rsidRDefault="00C65296" w:rsidP="00C65296">
      <w:pPr>
        <w:shd w:val="clear" w:color="auto" w:fill="FFFFFF"/>
        <w:spacing w:before="100" w:beforeAutospacing="1" w:after="100" w:afterAutospacing="1" w:line="324" w:lineRule="auto"/>
        <w:jc w:val="lowKashida"/>
        <w:outlineLvl w:val="2"/>
        <w:rPr>
          <w:rFonts w:eastAsia="MS Mincho" w:cs="B Nazanin"/>
          <w:sz w:val="28"/>
          <w:szCs w:val="28"/>
          <w:rtl/>
          <w:lang w:bidi="fa-IR"/>
        </w:rPr>
      </w:pPr>
      <w:r w:rsidRPr="00FE4152">
        <w:rPr>
          <w:rFonts w:eastAsia="MS Mincho" w:cs="B Nazanin" w:hint="cs"/>
          <w:sz w:val="28"/>
          <w:szCs w:val="28"/>
          <w:rtl/>
          <w:lang w:bidi="fa-IR"/>
        </w:rPr>
        <w:t> </w:t>
      </w:r>
      <w:r w:rsidRPr="00FE4152">
        <w:rPr>
          <w:rFonts w:eastAsia="MS Mincho" w:cs="B Nazanin"/>
          <w:sz w:val="28"/>
          <w:szCs w:val="28"/>
          <w:rtl/>
          <w:lang w:bidi="fa-IR"/>
        </w:rPr>
        <w:t>ديوان بين</w:t>
      </w:r>
      <w:r w:rsidRPr="00FE4152">
        <w:rPr>
          <w:rFonts w:eastAsia="MS Mincho" w:cs="B Nazanin"/>
          <w:sz w:val="28"/>
          <w:szCs w:val="28"/>
          <w:cs/>
          <w:lang w:bidi="fa-IR"/>
        </w:rPr>
        <w:t>‎</w:t>
      </w:r>
      <w:r>
        <w:rPr>
          <w:rFonts w:eastAsia="MS Mincho" w:cs="B Nazanin"/>
          <w:sz w:val="28"/>
          <w:szCs w:val="28"/>
          <w:rtl/>
          <w:lang w:bidi="fa-IR"/>
        </w:rPr>
        <w:t>المللي كيفري</w:t>
      </w:r>
      <w:r>
        <w:rPr>
          <w:rFonts w:eastAsia="MS Mincho" w:cs="B Nazanin" w:hint="cs"/>
          <w:sz w:val="28"/>
          <w:szCs w:val="28"/>
          <w:rtl/>
          <w:lang w:bidi="fa-IR"/>
        </w:rPr>
        <w:t xml:space="preserve"> که محل آن در شهر لاهه پایتخت کشور هلند قرار دارد،</w:t>
      </w:r>
      <w:r w:rsidRPr="00FE4152">
        <w:rPr>
          <w:rFonts w:eastAsia="MS Mincho" w:cs="B Nazanin"/>
          <w:sz w:val="28"/>
          <w:szCs w:val="28"/>
          <w:rtl/>
          <w:lang w:bidi="fa-IR"/>
        </w:rPr>
        <w:t xml:space="preserve"> بعنوان اولين دادگاه دائمي بين</w:t>
      </w:r>
      <w:r w:rsidRPr="00FE4152">
        <w:rPr>
          <w:rFonts w:eastAsia="MS Mincho" w:cs="B Nazanin"/>
          <w:sz w:val="28"/>
          <w:szCs w:val="28"/>
          <w:cs/>
          <w:lang w:bidi="fa-IR"/>
        </w:rPr>
        <w:t>‎</w:t>
      </w:r>
      <w:r w:rsidRPr="00FE4152">
        <w:rPr>
          <w:rFonts w:eastAsia="MS Mincho" w:cs="B Nazanin"/>
          <w:sz w:val="28"/>
          <w:szCs w:val="28"/>
          <w:rtl/>
          <w:lang w:bidi="fa-IR"/>
        </w:rPr>
        <w:t>المللي در سال 1998 بمنظور رسيدگي به جنايات بين</w:t>
      </w:r>
      <w:r w:rsidRPr="00FE4152">
        <w:rPr>
          <w:rFonts w:eastAsia="MS Mincho" w:cs="B Nazanin"/>
          <w:sz w:val="28"/>
          <w:szCs w:val="28"/>
          <w:cs/>
          <w:lang w:bidi="fa-IR"/>
        </w:rPr>
        <w:t>‎</w:t>
      </w:r>
      <w:r w:rsidRPr="00FE4152">
        <w:rPr>
          <w:rFonts w:eastAsia="MS Mincho" w:cs="B Nazanin"/>
          <w:sz w:val="28"/>
          <w:szCs w:val="28"/>
          <w:rtl/>
          <w:lang w:bidi="fa-IR"/>
        </w:rPr>
        <w:t>المللي ارتكابي تشكيل گرديد. در حقيقت تشكيل ديوان بين</w:t>
      </w:r>
      <w:r w:rsidRPr="00FE4152">
        <w:rPr>
          <w:rFonts w:eastAsia="MS Mincho" w:cs="B Nazanin"/>
          <w:sz w:val="28"/>
          <w:szCs w:val="28"/>
          <w:cs/>
          <w:lang w:bidi="fa-IR"/>
        </w:rPr>
        <w:t>‎</w:t>
      </w:r>
      <w:r w:rsidRPr="00FE4152">
        <w:rPr>
          <w:rFonts w:eastAsia="MS Mincho" w:cs="B Nazanin"/>
          <w:sz w:val="28"/>
          <w:szCs w:val="28"/>
          <w:rtl/>
          <w:lang w:bidi="fa-IR"/>
        </w:rPr>
        <w:t xml:space="preserve">المللي كيفري محصول تلاشهايي بود كه پس از جنگ جهاني اول آغاز گردید. اولين گام در جهت </w:t>
      </w:r>
      <w:r w:rsidRPr="00FE4152">
        <w:rPr>
          <w:rFonts w:eastAsia="MS Mincho" w:cs="B Nazanin"/>
          <w:sz w:val="28"/>
          <w:szCs w:val="28"/>
          <w:rtl/>
          <w:lang w:bidi="fa-IR"/>
        </w:rPr>
        <w:lastRenderedPageBreak/>
        <w:t>محاكمه و</w:t>
      </w:r>
      <w:r w:rsidRPr="00FE4152">
        <w:rPr>
          <w:rFonts w:eastAsia="MS Mincho" w:cs="B Nazanin" w:hint="cs"/>
          <w:sz w:val="28"/>
          <w:szCs w:val="28"/>
          <w:rtl/>
          <w:lang w:bidi="fa-IR"/>
        </w:rPr>
        <w:t xml:space="preserve"> مجازات جنايتكاران بين</w:t>
      </w:r>
      <w:r w:rsidRPr="00FE4152">
        <w:rPr>
          <w:rFonts w:eastAsia="MS Mincho" w:cs="B Nazanin" w:hint="cs"/>
          <w:sz w:val="28"/>
          <w:szCs w:val="28"/>
          <w:cs/>
          <w:lang w:bidi="fa-IR"/>
        </w:rPr>
        <w:t>‎</w:t>
      </w:r>
      <w:r w:rsidRPr="00FE4152">
        <w:rPr>
          <w:rFonts w:eastAsia="MS Mincho" w:cs="B Nazanin" w:hint="cs"/>
          <w:sz w:val="28"/>
          <w:szCs w:val="28"/>
          <w:rtl/>
          <w:lang w:bidi="fa-IR"/>
        </w:rPr>
        <w:t>المللي در معاهده ورساي 1919 برداشته شد</w:t>
      </w:r>
      <w:r>
        <w:rPr>
          <w:rFonts w:eastAsia="MS Mincho" w:cs="B Nazanin" w:hint="cs"/>
          <w:sz w:val="28"/>
          <w:szCs w:val="28"/>
          <w:rtl/>
          <w:lang w:bidi="fa-IR"/>
        </w:rPr>
        <w:t>.</w:t>
      </w:r>
    </w:p>
    <w:p w:rsidR="00C65296" w:rsidRPr="00D52358" w:rsidRDefault="00C65296" w:rsidP="00C65296">
      <w:pPr>
        <w:shd w:val="clear" w:color="auto" w:fill="FFFFFF"/>
        <w:spacing w:before="100" w:beforeAutospacing="1" w:after="100" w:afterAutospacing="1" w:line="324" w:lineRule="auto"/>
        <w:jc w:val="lowKashida"/>
        <w:rPr>
          <w:rFonts w:eastAsia="MS Mincho" w:cs="B Nazanin"/>
          <w:b/>
          <w:bCs/>
          <w:sz w:val="28"/>
          <w:szCs w:val="28"/>
          <w:rtl/>
          <w:lang w:bidi="fa-IR"/>
        </w:rPr>
      </w:pPr>
      <w:r w:rsidRPr="00D52358">
        <w:rPr>
          <w:rFonts w:eastAsia="MS Mincho" w:cs="B Nazanin"/>
          <w:b/>
          <w:bCs/>
          <w:sz w:val="28"/>
          <w:szCs w:val="28"/>
          <w:rtl/>
          <w:lang w:bidi="fa-IR"/>
        </w:rPr>
        <w:t>اركان :</w:t>
      </w:r>
    </w:p>
    <w:p w:rsidR="00C65296" w:rsidRPr="00FE4152" w:rsidRDefault="00C65296" w:rsidP="00C65296">
      <w:pPr>
        <w:shd w:val="clear" w:color="auto" w:fill="FFFFFF"/>
        <w:spacing w:before="100" w:beforeAutospacing="1" w:after="100" w:afterAutospacing="1" w:line="324" w:lineRule="auto"/>
        <w:jc w:val="lowKashida"/>
        <w:rPr>
          <w:rFonts w:eastAsia="MS Mincho" w:cs="B Nazanin"/>
          <w:sz w:val="28"/>
          <w:szCs w:val="28"/>
          <w:rtl/>
          <w:lang w:bidi="fa-IR"/>
        </w:rPr>
      </w:pPr>
      <w:r w:rsidRPr="00FE4152">
        <w:rPr>
          <w:rFonts w:eastAsia="MS Mincho" w:cs="B Nazanin"/>
          <w:sz w:val="28"/>
          <w:szCs w:val="28"/>
          <w:rtl/>
          <w:lang w:bidi="fa-IR"/>
        </w:rPr>
        <w:t xml:space="preserve"> </w:t>
      </w:r>
      <w:r w:rsidRPr="00D52358">
        <w:rPr>
          <w:rFonts w:eastAsia="MS Mincho" w:cs="B Nazanin"/>
          <w:b/>
          <w:bCs/>
          <w:sz w:val="28"/>
          <w:szCs w:val="28"/>
          <w:rtl/>
          <w:lang w:bidi="fa-IR"/>
        </w:rPr>
        <w:t>1ـ‌ دفتر رئيس</w:t>
      </w:r>
      <w:r w:rsidRPr="00D52358">
        <w:rPr>
          <w:rFonts w:eastAsia="MS Mincho" w:cs="B Nazanin" w:hint="cs"/>
          <w:b/>
          <w:bCs/>
          <w:sz w:val="28"/>
          <w:szCs w:val="28"/>
          <w:rtl/>
          <w:lang w:bidi="fa-IR"/>
        </w:rPr>
        <w:t xml:space="preserve">: </w:t>
      </w:r>
      <w:r w:rsidRPr="00FE4152">
        <w:rPr>
          <w:rFonts w:eastAsia="MS Mincho" w:cs="B Nazanin" w:hint="cs"/>
          <w:sz w:val="28"/>
          <w:szCs w:val="28"/>
          <w:rtl/>
          <w:lang w:bidi="fa-IR"/>
        </w:rPr>
        <w:t>مسئول اداري ديوان</w:t>
      </w:r>
    </w:p>
    <w:p w:rsidR="00C65296" w:rsidRDefault="00C65296" w:rsidP="00C65296">
      <w:pPr>
        <w:shd w:val="clear" w:color="auto" w:fill="FFFFFF"/>
        <w:spacing w:before="100" w:beforeAutospacing="1" w:after="100" w:afterAutospacing="1" w:line="324" w:lineRule="auto"/>
        <w:jc w:val="lowKashida"/>
        <w:rPr>
          <w:rFonts w:eastAsia="MS Mincho" w:cs="B Nazanin"/>
          <w:sz w:val="28"/>
          <w:szCs w:val="28"/>
          <w:rtl/>
          <w:lang w:bidi="fa-IR"/>
        </w:rPr>
      </w:pPr>
      <w:r w:rsidRPr="00D52358">
        <w:rPr>
          <w:rFonts w:eastAsia="MS Mincho" w:cs="B Nazanin" w:hint="cs"/>
          <w:b/>
          <w:bCs/>
          <w:sz w:val="28"/>
          <w:szCs w:val="28"/>
          <w:rtl/>
          <w:lang w:bidi="fa-IR"/>
        </w:rPr>
        <w:t>2- شعبات رسيدگي</w:t>
      </w:r>
      <w:r w:rsidRPr="00FE4152">
        <w:rPr>
          <w:rFonts w:eastAsia="MS Mincho" w:cs="B Nazanin" w:hint="cs"/>
          <w:sz w:val="28"/>
          <w:szCs w:val="28"/>
          <w:rtl/>
          <w:lang w:bidi="fa-IR"/>
        </w:rPr>
        <w:t>:  ديوان از سه شعبه تحقيقات مقدماتي، محاكمه و تجديد نظر تشكيل گرديده است.</w:t>
      </w:r>
    </w:p>
    <w:p w:rsidR="00C65296" w:rsidRDefault="00C65296" w:rsidP="00C65296">
      <w:pPr>
        <w:shd w:val="clear" w:color="auto" w:fill="FFFFFF"/>
        <w:spacing w:before="100" w:beforeAutospacing="1" w:after="100" w:afterAutospacing="1" w:line="324" w:lineRule="auto"/>
        <w:jc w:val="lowKashida"/>
        <w:rPr>
          <w:rFonts w:eastAsia="MS Mincho" w:cs="B Nazanin"/>
          <w:sz w:val="28"/>
          <w:szCs w:val="28"/>
          <w:rtl/>
          <w:lang w:bidi="fa-IR"/>
        </w:rPr>
      </w:pPr>
      <w:r w:rsidRPr="00D52358">
        <w:rPr>
          <w:rFonts w:eastAsia="MS Mincho" w:cs="B Nazanin" w:hint="cs"/>
          <w:b/>
          <w:bCs/>
          <w:sz w:val="28"/>
          <w:szCs w:val="28"/>
          <w:rtl/>
          <w:lang w:bidi="fa-IR"/>
        </w:rPr>
        <w:t>3ـ دفتر دادستاني:</w:t>
      </w:r>
      <w:r w:rsidRPr="00FE4152">
        <w:rPr>
          <w:rFonts w:eastAsia="MS Mincho" w:cs="B Nazanin" w:hint="cs"/>
          <w:sz w:val="28"/>
          <w:szCs w:val="28"/>
          <w:rtl/>
          <w:lang w:bidi="fa-IR"/>
        </w:rPr>
        <w:t xml:space="preserve"> ‌مسئول انجام تحقيقات در مورد جرايم داخل در صلاحيت ديوان</w:t>
      </w:r>
    </w:p>
    <w:p w:rsidR="00C65296" w:rsidRDefault="00C65296" w:rsidP="00C65296">
      <w:pPr>
        <w:shd w:val="clear" w:color="auto" w:fill="FFFFFF"/>
        <w:spacing w:before="100" w:beforeAutospacing="1" w:after="100" w:afterAutospacing="1" w:line="324" w:lineRule="auto"/>
        <w:jc w:val="lowKashida"/>
        <w:rPr>
          <w:rFonts w:eastAsia="MS Mincho" w:cs="B Nazanin"/>
          <w:sz w:val="28"/>
          <w:szCs w:val="28"/>
          <w:rtl/>
          <w:lang w:bidi="fa-IR"/>
        </w:rPr>
      </w:pPr>
      <w:r w:rsidRPr="00D52358">
        <w:rPr>
          <w:rFonts w:eastAsia="MS Mincho" w:cs="B Nazanin" w:hint="cs"/>
          <w:b/>
          <w:bCs/>
          <w:sz w:val="28"/>
          <w:szCs w:val="28"/>
          <w:rtl/>
          <w:lang w:bidi="fa-IR"/>
        </w:rPr>
        <w:t>4-</w:t>
      </w:r>
      <w:r w:rsidRPr="00D52358">
        <w:rPr>
          <w:rFonts w:eastAsia="MS Mincho" w:cs="B Nazanin"/>
          <w:b/>
          <w:bCs/>
          <w:sz w:val="28"/>
          <w:szCs w:val="28"/>
          <w:rtl/>
          <w:lang w:bidi="fa-IR"/>
        </w:rPr>
        <w:t>دفتر ثبت:</w:t>
      </w:r>
      <w:r w:rsidRPr="00FE4152">
        <w:rPr>
          <w:rFonts w:eastAsia="MS Mincho" w:cs="B Nazanin"/>
          <w:sz w:val="28"/>
          <w:szCs w:val="28"/>
          <w:rtl/>
          <w:lang w:bidi="fa-IR"/>
        </w:rPr>
        <w:t xml:space="preserve"> مسئول جنبه</w:t>
      </w:r>
      <w:r w:rsidRPr="00FE4152">
        <w:rPr>
          <w:rFonts w:eastAsia="MS Mincho" w:cs="B Nazanin"/>
          <w:sz w:val="28"/>
          <w:szCs w:val="28"/>
          <w:cs/>
          <w:lang w:bidi="fa-IR"/>
        </w:rPr>
        <w:t>‎</w:t>
      </w:r>
      <w:r w:rsidRPr="00FE4152">
        <w:rPr>
          <w:rFonts w:eastAsia="MS Mincho" w:cs="B Nazanin"/>
          <w:sz w:val="28"/>
          <w:szCs w:val="28"/>
          <w:rtl/>
          <w:lang w:bidi="fa-IR"/>
        </w:rPr>
        <w:t>هاي غير قضايي اداره و خدمات ديوان مي</w:t>
      </w:r>
      <w:r w:rsidRPr="00FE4152">
        <w:rPr>
          <w:rFonts w:eastAsia="MS Mincho" w:cs="B Nazanin"/>
          <w:sz w:val="28"/>
          <w:szCs w:val="28"/>
          <w:cs/>
          <w:lang w:bidi="fa-IR"/>
        </w:rPr>
        <w:t>‎</w:t>
      </w:r>
      <w:r w:rsidRPr="00FE4152">
        <w:rPr>
          <w:rFonts w:eastAsia="MS Mincho" w:cs="B Nazanin"/>
          <w:sz w:val="28"/>
          <w:szCs w:val="28"/>
          <w:rtl/>
          <w:lang w:bidi="fa-IR"/>
        </w:rPr>
        <w:t>باشند.</w:t>
      </w:r>
    </w:p>
    <w:p w:rsidR="00C65296" w:rsidRDefault="00C65296" w:rsidP="00C65296">
      <w:pPr>
        <w:shd w:val="clear" w:color="auto" w:fill="FFFFFF"/>
        <w:spacing w:before="100" w:beforeAutospacing="1" w:after="100" w:afterAutospacing="1" w:line="324" w:lineRule="auto"/>
        <w:jc w:val="lowKashida"/>
        <w:rPr>
          <w:rFonts w:eastAsia="MS Mincho" w:cs="B Nazanin"/>
          <w:sz w:val="28"/>
          <w:szCs w:val="28"/>
          <w:rtl/>
          <w:lang w:bidi="fa-IR"/>
        </w:rPr>
      </w:pPr>
    </w:p>
    <w:p w:rsidR="00C65296" w:rsidRDefault="00C65296" w:rsidP="00C65296">
      <w:pPr>
        <w:shd w:val="clear" w:color="auto" w:fill="FFFFFF"/>
        <w:spacing w:before="100" w:beforeAutospacing="1" w:after="100" w:afterAutospacing="1" w:line="324" w:lineRule="auto"/>
        <w:jc w:val="lowKashida"/>
        <w:rPr>
          <w:rFonts w:eastAsia="MS Mincho" w:cs="B Nazanin"/>
          <w:sz w:val="28"/>
          <w:szCs w:val="28"/>
          <w:rtl/>
          <w:lang w:bidi="fa-IR"/>
        </w:rPr>
      </w:pPr>
    </w:p>
    <w:p w:rsidR="00C65296" w:rsidRDefault="00C65296" w:rsidP="00C65296">
      <w:pPr>
        <w:shd w:val="clear" w:color="auto" w:fill="FFFFFF"/>
        <w:spacing w:before="100" w:beforeAutospacing="1" w:after="100" w:afterAutospacing="1" w:line="324" w:lineRule="auto"/>
        <w:jc w:val="lowKashida"/>
        <w:rPr>
          <w:rFonts w:eastAsia="MS Mincho" w:cs="B Nazanin"/>
          <w:sz w:val="28"/>
          <w:szCs w:val="28"/>
          <w:rtl/>
          <w:lang w:bidi="fa-IR"/>
        </w:rPr>
      </w:pPr>
    </w:p>
    <w:p w:rsidR="00C65296" w:rsidRDefault="00C65296" w:rsidP="00C65296">
      <w:pPr>
        <w:shd w:val="clear" w:color="auto" w:fill="FFFFFF"/>
        <w:spacing w:before="100" w:beforeAutospacing="1" w:after="100" w:afterAutospacing="1" w:line="324" w:lineRule="auto"/>
        <w:jc w:val="lowKashida"/>
        <w:rPr>
          <w:rFonts w:eastAsia="MS Mincho" w:cs="B Nazanin"/>
          <w:sz w:val="28"/>
          <w:szCs w:val="28"/>
          <w:rtl/>
          <w:lang w:bidi="fa-IR"/>
        </w:rPr>
      </w:pPr>
    </w:p>
    <w:p w:rsidR="00C65296" w:rsidRDefault="00C65296" w:rsidP="00C65296">
      <w:pPr>
        <w:shd w:val="clear" w:color="auto" w:fill="FFFFFF"/>
        <w:spacing w:before="100" w:beforeAutospacing="1" w:after="100" w:afterAutospacing="1" w:line="324" w:lineRule="auto"/>
        <w:jc w:val="lowKashida"/>
        <w:rPr>
          <w:rFonts w:eastAsia="MS Mincho" w:cs="B Nazanin"/>
          <w:sz w:val="28"/>
          <w:szCs w:val="28"/>
          <w:rtl/>
          <w:lang w:bidi="fa-IR"/>
        </w:rPr>
      </w:pPr>
    </w:p>
    <w:p w:rsidR="00C65296" w:rsidRDefault="00C65296" w:rsidP="00C65296">
      <w:pPr>
        <w:shd w:val="clear" w:color="auto" w:fill="FFFFFF"/>
        <w:spacing w:before="100" w:beforeAutospacing="1" w:after="100" w:afterAutospacing="1" w:line="324" w:lineRule="auto"/>
        <w:jc w:val="lowKashida"/>
        <w:rPr>
          <w:rFonts w:eastAsia="MS Mincho" w:cs="B Nazanin"/>
          <w:sz w:val="28"/>
          <w:szCs w:val="28"/>
          <w:rtl/>
          <w:lang w:bidi="fa-IR"/>
        </w:rPr>
      </w:pPr>
    </w:p>
    <w:p w:rsidR="00C65296" w:rsidRDefault="004908C0" w:rsidP="00C65296">
      <w:pPr>
        <w:shd w:val="clear" w:color="auto" w:fill="FFFFFF"/>
        <w:spacing w:before="100" w:beforeAutospacing="1" w:after="100" w:afterAutospacing="1" w:line="324" w:lineRule="auto"/>
        <w:ind w:left="567"/>
        <w:rPr>
          <w:rFonts w:eastAsia="MS Mincho" w:cs="B Nazanin"/>
          <w:sz w:val="28"/>
          <w:szCs w:val="28"/>
          <w:rtl/>
          <w:lang w:bidi="fa-IR"/>
        </w:rPr>
      </w:pPr>
      <w:r>
        <w:rPr>
          <w:noProof/>
        </w:rPr>
        <w:lastRenderedPageBreak/>
        <w:drawing>
          <wp:anchor distT="0" distB="0" distL="114300" distR="114300" simplePos="0" relativeHeight="251645440" behindDoc="0" locked="0" layoutInCell="1" allowOverlap="1">
            <wp:simplePos x="0" y="0"/>
            <wp:positionH relativeFrom="column">
              <wp:posOffset>-228600</wp:posOffset>
            </wp:positionH>
            <wp:positionV relativeFrom="paragraph">
              <wp:posOffset>571500</wp:posOffset>
            </wp:positionV>
            <wp:extent cx="5610225" cy="7086600"/>
            <wp:effectExtent l="19050" t="0" r="9525" b="0"/>
            <wp:wrapTopAndBottom/>
            <wp:docPr id="198" name="Picture 205" descr="Ada%20County%20Courthou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descr="Ada%20County%20Courthouse"/>
                    <pic:cNvPicPr>
                      <a:picLocks noChangeAspect="1" noChangeArrowheads="1"/>
                    </pic:cNvPicPr>
                  </pic:nvPicPr>
                  <pic:blipFill>
                    <a:blip r:embed="rId56"/>
                    <a:srcRect/>
                    <a:stretch>
                      <a:fillRect/>
                    </a:stretch>
                  </pic:blipFill>
                  <pic:spPr bwMode="auto">
                    <a:xfrm>
                      <a:off x="0" y="0"/>
                      <a:ext cx="5610225" cy="7086600"/>
                    </a:xfrm>
                    <a:prstGeom prst="rect">
                      <a:avLst/>
                    </a:prstGeom>
                    <a:noFill/>
                    <a:ln w="9525">
                      <a:noFill/>
                      <a:miter lim="800000"/>
                      <a:headEnd/>
                      <a:tailEnd/>
                    </a:ln>
                  </pic:spPr>
                </pic:pic>
              </a:graphicData>
            </a:graphic>
          </wp:anchor>
        </w:drawing>
      </w:r>
      <w:r w:rsidR="00C65296">
        <w:rPr>
          <w:rFonts w:eastAsia="MS Mincho" w:cs="B Nazanin" w:hint="cs"/>
          <w:b/>
          <w:bCs/>
          <w:sz w:val="28"/>
          <w:szCs w:val="28"/>
          <w:rtl/>
          <w:lang w:bidi="fa-IR"/>
        </w:rPr>
        <w:t>1</w:t>
      </w:r>
      <w:r w:rsidR="00C65296" w:rsidRPr="00D52358">
        <w:rPr>
          <w:rFonts w:eastAsia="MS Mincho" w:cs="B Nazanin" w:hint="cs"/>
          <w:b/>
          <w:bCs/>
          <w:sz w:val="28"/>
          <w:szCs w:val="28"/>
          <w:rtl/>
          <w:lang w:bidi="fa-IR"/>
        </w:rPr>
        <w:t>7-1-3-2 بررسی روی تیپ نماهای چند نمونه دادگستری خارجی</w:t>
      </w:r>
    </w:p>
    <w:p w:rsidR="00C65296" w:rsidRDefault="00C65296" w:rsidP="00C65296">
      <w:pPr>
        <w:shd w:val="clear" w:color="auto" w:fill="FFFFFF"/>
        <w:spacing w:line="360" w:lineRule="atLeast"/>
        <w:jc w:val="center"/>
        <w:rPr>
          <w:rFonts w:eastAsia="MS Mincho" w:cs="B Nazanin"/>
          <w:rtl/>
          <w:lang w:bidi="fa-IR"/>
        </w:rPr>
      </w:pPr>
    </w:p>
    <w:p w:rsidR="00C65296" w:rsidRDefault="00C65296" w:rsidP="00C65296">
      <w:pPr>
        <w:shd w:val="clear" w:color="auto" w:fill="FFFFFF"/>
        <w:spacing w:line="360" w:lineRule="atLeast"/>
        <w:jc w:val="center"/>
        <w:rPr>
          <w:rFonts w:ascii="Tahoma" w:hAnsi="Tahoma" w:cs="Tahoma"/>
          <w:sz w:val="20"/>
          <w:szCs w:val="20"/>
          <w:rtl/>
          <w:lang w:bidi="fa-IR"/>
        </w:rPr>
      </w:pPr>
      <w:r w:rsidRPr="003448C1">
        <w:rPr>
          <w:rFonts w:eastAsia="MS Mincho" w:cs="B Nazanin" w:hint="cs"/>
          <w:rtl/>
          <w:lang w:bidi="fa-IR"/>
        </w:rPr>
        <w:lastRenderedPageBreak/>
        <w:t>تصویر شماره</w:t>
      </w:r>
      <w:r w:rsidRPr="00683845">
        <w:rPr>
          <w:rFonts w:eastAsia="MS Mincho" w:cs="B Nazanin" w:hint="cs"/>
          <w:rtl/>
          <w:lang w:bidi="fa-IR"/>
        </w:rPr>
        <w:t xml:space="preserve"> 76-2 دادگاه بخش ای دی آ</w:t>
      </w:r>
      <w:r>
        <w:rPr>
          <w:rStyle w:val="FootnoteReference"/>
          <w:rFonts w:ascii="Tahoma" w:hAnsi="Tahoma" w:cs="Tahoma"/>
          <w:rtl/>
          <w:lang w:bidi="fa-IR"/>
        </w:rPr>
        <w:footnoteReference w:id="77"/>
      </w:r>
    </w:p>
    <w:p w:rsidR="00C65296" w:rsidRDefault="00C65296" w:rsidP="00C65296">
      <w:pPr>
        <w:shd w:val="clear" w:color="auto" w:fill="FFFFFF"/>
        <w:spacing w:line="360" w:lineRule="atLeast"/>
        <w:jc w:val="center"/>
        <w:rPr>
          <w:rFonts w:ascii="Tahoma" w:hAnsi="Tahoma" w:cs="Tahoma"/>
          <w:sz w:val="20"/>
          <w:szCs w:val="20"/>
          <w:rtl/>
          <w:lang w:bidi="fa-IR"/>
        </w:rPr>
      </w:pPr>
    </w:p>
    <w:p w:rsidR="00C65296" w:rsidRDefault="004908C0" w:rsidP="00C65296">
      <w:pPr>
        <w:shd w:val="clear" w:color="auto" w:fill="FFFFFF"/>
        <w:spacing w:before="100" w:beforeAutospacing="1" w:after="100" w:afterAutospacing="1" w:line="324" w:lineRule="auto"/>
        <w:jc w:val="lowKashida"/>
        <w:rPr>
          <w:rFonts w:eastAsia="MS Mincho" w:cs="B Nazanin"/>
          <w:sz w:val="28"/>
          <w:szCs w:val="28"/>
          <w:rtl/>
          <w:lang w:bidi="fa-IR"/>
        </w:rPr>
      </w:pPr>
      <w:r>
        <w:rPr>
          <w:noProof/>
        </w:rPr>
        <w:drawing>
          <wp:inline distT="0" distB="0" distL="0" distR="0">
            <wp:extent cx="5276850" cy="3952875"/>
            <wp:effectExtent l="19050" t="0" r="0" b="0"/>
            <wp:docPr id="43" name="Picture 17" descr="800px-Pensacolauscourthou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800px-Pensacolauscourthouse"/>
                    <pic:cNvPicPr>
                      <a:picLocks noChangeAspect="1" noChangeArrowheads="1"/>
                    </pic:cNvPicPr>
                  </pic:nvPicPr>
                  <pic:blipFill>
                    <a:blip r:embed="rId57"/>
                    <a:srcRect/>
                    <a:stretch>
                      <a:fillRect/>
                    </a:stretch>
                  </pic:blipFill>
                  <pic:spPr bwMode="auto">
                    <a:xfrm>
                      <a:off x="0" y="0"/>
                      <a:ext cx="5276850" cy="3952875"/>
                    </a:xfrm>
                    <a:prstGeom prst="rect">
                      <a:avLst/>
                    </a:prstGeom>
                    <a:noFill/>
                    <a:ln w="9525">
                      <a:noFill/>
                      <a:miter lim="800000"/>
                      <a:headEnd/>
                      <a:tailEnd/>
                    </a:ln>
                  </pic:spPr>
                </pic:pic>
              </a:graphicData>
            </a:graphic>
          </wp:inline>
        </w:drawing>
      </w:r>
    </w:p>
    <w:p w:rsidR="00C65296" w:rsidRDefault="00C65296" w:rsidP="00C65296">
      <w:pPr>
        <w:shd w:val="clear" w:color="auto" w:fill="FFFFFF"/>
        <w:spacing w:before="100" w:beforeAutospacing="1" w:after="100" w:afterAutospacing="1" w:line="324" w:lineRule="auto"/>
        <w:jc w:val="center"/>
        <w:rPr>
          <w:rFonts w:eastAsia="MS Mincho" w:cs="B Nazanin"/>
          <w:sz w:val="28"/>
          <w:szCs w:val="28"/>
          <w:rtl/>
          <w:lang w:bidi="fa-IR"/>
        </w:rPr>
      </w:pPr>
      <w:r w:rsidRPr="003448C1">
        <w:rPr>
          <w:rFonts w:eastAsia="MS Mincho" w:cs="B Nazanin" w:hint="cs"/>
          <w:rtl/>
          <w:lang w:bidi="fa-IR"/>
        </w:rPr>
        <w:t>تصویر شماره</w:t>
      </w:r>
      <w:r w:rsidRPr="00683845">
        <w:rPr>
          <w:rFonts w:eastAsia="MS Mincho" w:cs="B Nazanin" w:hint="cs"/>
          <w:rtl/>
          <w:lang w:bidi="fa-IR"/>
        </w:rPr>
        <w:t xml:space="preserve"> 77-2 </w:t>
      </w:r>
      <w:r w:rsidRPr="006F7125">
        <w:rPr>
          <w:rFonts w:eastAsia="MS Mincho" w:cs="B Nazanin" w:hint="cs"/>
          <w:rtl/>
          <w:lang w:bidi="fa-IR"/>
        </w:rPr>
        <w:t>دادگاه ایالات متحده آمریکا</w:t>
      </w:r>
    </w:p>
    <w:p w:rsidR="00C65296" w:rsidRDefault="00C65296" w:rsidP="00C65296">
      <w:pPr>
        <w:shd w:val="clear" w:color="auto" w:fill="FFFFFF"/>
        <w:spacing w:before="100" w:beforeAutospacing="1" w:after="100" w:afterAutospacing="1" w:line="324" w:lineRule="auto"/>
        <w:jc w:val="center"/>
        <w:rPr>
          <w:rFonts w:eastAsia="MS Mincho" w:cs="B Nazanin"/>
          <w:sz w:val="28"/>
          <w:szCs w:val="28"/>
          <w:rtl/>
          <w:lang w:bidi="fa-IR"/>
        </w:rPr>
      </w:pPr>
    </w:p>
    <w:p w:rsidR="00C65296" w:rsidRDefault="004908C0" w:rsidP="00C65296">
      <w:pPr>
        <w:shd w:val="clear" w:color="auto" w:fill="FFFFFF"/>
        <w:spacing w:before="100" w:beforeAutospacing="1" w:after="100" w:afterAutospacing="1" w:line="324" w:lineRule="auto"/>
        <w:jc w:val="center"/>
        <w:rPr>
          <w:rFonts w:eastAsia="MS Mincho" w:cs="B Nazanin"/>
          <w:sz w:val="28"/>
          <w:szCs w:val="28"/>
          <w:rtl/>
          <w:lang w:bidi="fa-IR"/>
        </w:rPr>
      </w:pPr>
      <w:r>
        <w:rPr>
          <w:rFonts w:eastAsia="MS Mincho" w:cs="B Nazanin"/>
          <w:noProof/>
          <w:sz w:val="28"/>
          <w:szCs w:val="28"/>
        </w:rPr>
        <w:lastRenderedPageBreak/>
        <w:drawing>
          <wp:inline distT="0" distB="0" distL="0" distR="0">
            <wp:extent cx="5267325" cy="2886075"/>
            <wp:effectExtent l="19050" t="0" r="9525" b="0"/>
            <wp:docPr id="44" name="Picture 18" descr="dadgah oropaie hoghoghe bsh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adgah oropaie hoghoghe bshar"/>
                    <pic:cNvPicPr>
                      <a:picLocks noChangeAspect="1" noChangeArrowheads="1"/>
                    </pic:cNvPicPr>
                  </pic:nvPicPr>
                  <pic:blipFill>
                    <a:blip r:embed="rId58">
                      <a:lum contrast="30000"/>
                    </a:blip>
                    <a:srcRect/>
                    <a:stretch>
                      <a:fillRect/>
                    </a:stretch>
                  </pic:blipFill>
                  <pic:spPr bwMode="auto">
                    <a:xfrm>
                      <a:off x="0" y="0"/>
                      <a:ext cx="5267325" cy="2886075"/>
                    </a:xfrm>
                    <a:prstGeom prst="rect">
                      <a:avLst/>
                    </a:prstGeom>
                    <a:noFill/>
                    <a:ln w="9525">
                      <a:noFill/>
                      <a:miter lim="800000"/>
                      <a:headEnd/>
                      <a:tailEnd/>
                    </a:ln>
                  </pic:spPr>
                </pic:pic>
              </a:graphicData>
            </a:graphic>
          </wp:inline>
        </w:drawing>
      </w:r>
    </w:p>
    <w:p w:rsidR="00C65296" w:rsidRDefault="00C65296" w:rsidP="00C65296">
      <w:pPr>
        <w:shd w:val="clear" w:color="auto" w:fill="FFFFFF"/>
        <w:spacing w:before="100" w:beforeAutospacing="1" w:after="100" w:afterAutospacing="1" w:line="324" w:lineRule="auto"/>
        <w:jc w:val="center"/>
        <w:rPr>
          <w:rFonts w:eastAsia="MS Mincho" w:cs="B Nazanin"/>
          <w:rtl/>
          <w:lang w:bidi="fa-IR"/>
        </w:rPr>
      </w:pPr>
      <w:r w:rsidRPr="003448C1">
        <w:rPr>
          <w:rFonts w:eastAsia="MS Mincho" w:cs="B Nazanin" w:hint="cs"/>
          <w:rtl/>
          <w:lang w:bidi="fa-IR"/>
        </w:rPr>
        <w:t>تصویر شماره</w:t>
      </w:r>
      <w:r w:rsidRPr="00683845">
        <w:rPr>
          <w:rFonts w:eastAsia="MS Mincho" w:cs="B Nazanin" w:hint="cs"/>
          <w:rtl/>
          <w:lang w:bidi="fa-IR"/>
        </w:rPr>
        <w:t xml:space="preserve"> 78-2</w:t>
      </w:r>
      <w:r>
        <w:rPr>
          <w:rFonts w:eastAsia="MS Mincho" w:cs="B Nazanin" w:hint="cs"/>
          <w:sz w:val="28"/>
          <w:szCs w:val="28"/>
          <w:rtl/>
          <w:lang w:bidi="fa-IR"/>
        </w:rPr>
        <w:t xml:space="preserve"> </w:t>
      </w:r>
      <w:r>
        <w:rPr>
          <w:rFonts w:eastAsia="MS Mincho" w:cs="B Nazanin" w:hint="cs"/>
          <w:rtl/>
          <w:lang w:bidi="fa-IR"/>
        </w:rPr>
        <w:t>دادگاه اروپایی حقوق بشر</w:t>
      </w:r>
    </w:p>
    <w:p w:rsidR="00C65296" w:rsidRDefault="00C65296" w:rsidP="00C65296">
      <w:pPr>
        <w:shd w:val="clear" w:color="auto" w:fill="FFFFFF"/>
        <w:spacing w:before="100" w:beforeAutospacing="1" w:after="100" w:afterAutospacing="1" w:line="324" w:lineRule="auto"/>
        <w:jc w:val="center"/>
        <w:rPr>
          <w:rFonts w:eastAsia="MS Mincho" w:cs="B Nazanin"/>
          <w:rtl/>
          <w:lang w:bidi="fa-IR"/>
        </w:rPr>
      </w:pPr>
    </w:p>
    <w:p w:rsidR="00C65296" w:rsidRDefault="004908C0" w:rsidP="00C65296">
      <w:pPr>
        <w:shd w:val="clear" w:color="auto" w:fill="FFFFFF"/>
        <w:spacing w:before="100" w:beforeAutospacing="1" w:after="100" w:afterAutospacing="1" w:line="324" w:lineRule="auto"/>
        <w:jc w:val="center"/>
        <w:rPr>
          <w:rFonts w:eastAsia="MS Mincho" w:cs="B Nazanin"/>
          <w:rtl/>
          <w:lang w:bidi="fa-IR"/>
        </w:rPr>
      </w:pPr>
      <w:r>
        <w:rPr>
          <w:rFonts w:eastAsia="MS Mincho" w:cs="B Nazanin"/>
          <w:noProof/>
          <w:sz w:val="28"/>
          <w:szCs w:val="28"/>
        </w:rPr>
        <w:drawing>
          <wp:inline distT="0" distB="0" distL="0" distR="0">
            <wp:extent cx="5400675" cy="3752850"/>
            <wp:effectExtent l="19050" t="0" r="9525" b="0"/>
            <wp:docPr id="45" name="Picture 19" descr="Muscatine Country Courthouse in Muscatine,la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Muscatine Country Courthouse in Muscatine,law"/>
                    <pic:cNvPicPr>
                      <a:picLocks noChangeAspect="1" noChangeArrowheads="1"/>
                    </pic:cNvPicPr>
                  </pic:nvPicPr>
                  <pic:blipFill>
                    <a:blip r:embed="rId59"/>
                    <a:srcRect/>
                    <a:stretch>
                      <a:fillRect/>
                    </a:stretch>
                  </pic:blipFill>
                  <pic:spPr bwMode="auto">
                    <a:xfrm>
                      <a:off x="0" y="0"/>
                      <a:ext cx="5400675" cy="3752850"/>
                    </a:xfrm>
                    <a:prstGeom prst="rect">
                      <a:avLst/>
                    </a:prstGeom>
                    <a:noFill/>
                    <a:ln w="9525">
                      <a:noFill/>
                      <a:miter lim="800000"/>
                      <a:headEnd/>
                      <a:tailEnd/>
                    </a:ln>
                  </pic:spPr>
                </pic:pic>
              </a:graphicData>
            </a:graphic>
          </wp:inline>
        </w:drawing>
      </w:r>
    </w:p>
    <w:p w:rsidR="00C65296" w:rsidRDefault="00C65296" w:rsidP="00C65296">
      <w:pPr>
        <w:shd w:val="clear" w:color="auto" w:fill="FFFFFF"/>
        <w:spacing w:before="100" w:beforeAutospacing="1" w:after="100" w:afterAutospacing="1" w:line="324" w:lineRule="auto"/>
        <w:jc w:val="center"/>
        <w:rPr>
          <w:rFonts w:eastAsia="MS Mincho" w:cs="B Nazanin"/>
          <w:sz w:val="28"/>
          <w:szCs w:val="28"/>
          <w:rtl/>
          <w:lang w:bidi="fa-IR"/>
        </w:rPr>
      </w:pPr>
      <w:r w:rsidRPr="00047DE3">
        <w:rPr>
          <w:rFonts w:eastAsia="MS Mincho" w:cs="B Nazanin" w:hint="cs"/>
          <w:rtl/>
          <w:lang w:bidi="fa-IR"/>
        </w:rPr>
        <w:lastRenderedPageBreak/>
        <w:t>تصویر شماره 79-2 دادگاه ماسکاتین</w:t>
      </w:r>
      <w:r w:rsidRPr="00047DE3">
        <w:rPr>
          <w:rStyle w:val="FootnoteReference"/>
          <w:rFonts w:eastAsia="MS Mincho" w:cs="B Nazanin"/>
          <w:rtl/>
          <w:lang w:bidi="fa-IR"/>
        </w:rPr>
        <w:footnoteReference w:id="78"/>
      </w:r>
      <w:r>
        <w:rPr>
          <w:rFonts w:eastAsia="MS Mincho" w:cs="B Nazanin" w:hint="cs"/>
          <w:sz w:val="28"/>
          <w:szCs w:val="28"/>
          <w:rtl/>
          <w:lang w:bidi="fa-IR"/>
        </w:rPr>
        <w:t xml:space="preserve"> </w:t>
      </w:r>
      <w:r>
        <w:rPr>
          <w:rFonts w:eastAsia="MS Mincho" w:cs="B Nazanin"/>
          <w:sz w:val="28"/>
          <w:szCs w:val="28"/>
          <w:lang w:bidi="fa-IR"/>
        </w:rPr>
        <w:t>_</w:t>
      </w:r>
      <w:r>
        <w:rPr>
          <w:rFonts w:eastAsia="MS Mincho" w:cs="B Nazanin" w:hint="cs"/>
          <w:sz w:val="28"/>
          <w:szCs w:val="28"/>
          <w:rtl/>
          <w:lang w:bidi="fa-IR"/>
        </w:rPr>
        <w:t>ف</w:t>
      </w:r>
      <w:r w:rsidR="004908C0">
        <w:rPr>
          <w:rFonts w:eastAsia="MS Mincho" w:cs="B Nazanin"/>
          <w:noProof/>
          <w:sz w:val="28"/>
          <w:szCs w:val="28"/>
        </w:rPr>
        <w:drawing>
          <wp:inline distT="0" distB="0" distL="0" distR="0">
            <wp:extent cx="4905375" cy="3209925"/>
            <wp:effectExtent l="19050" t="0" r="9525" b="0"/>
            <wp:docPr id="46" name="Picture 20" descr="Supreme_Court_of_Ca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Supreme_Court_of_Canada"/>
                    <pic:cNvPicPr>
                      <a:picLocks noChangeAspect="1" noChangeArrowheads="1"/>
                    </pic:cNvPicPr>
                  </pic:nvPicPr>
                  <pic:blipFill>
                    <a:blip r:embed="rId60"/>
                    <a:srcRect/>
                    <a:stretch>
                      <a:fillRect/>
                    </a:stretch>
                  </pic:blipFill>
                  <pic:spPr bwMode="auto">
                    <a:xfrm>
                      <a:off x="0" y="0"/>
                      <a:ext cx="4905375" cy="3209925"/>
                    </a:xfrm>
                    <a:prstGeom prst="rect">
                      <a:avLst/>
                    </a:prstGeom>
                    <a:noFill/>
                    <a:ln w="9525">
                      <a:noFill/>
                      <a:miter lim="800000"/>
                      <a:headEnd/>
                      <a:tailEnd/>
                    </a:ln>
                  </pic:spPr>
                </pic:pic>
              </a:graphicData>
            </a:graphic>
          </wp:inline>
        </w:drawing>
      </w:r>
    </w:p>
    <w:p w:rsidR="00C65296" w:rsidRDefault="00C65296" w:rsidP="00C65296">
      <w:pPr>
        <w:shd w:val="clear" w:color="auto" w:fill="FFFFFF"/>
        <w:spacing w:before="100" w:beforeAutospacing="1" w:after="100" w:afterAutospacing="1" w:line="324" w:lineRule="auto"/>
        <w:jc w:val="center"/>
        <w:rPr>
          <w:rFonts w:eastAsia="MS Mincho" w:cs="B Nazanin"/>
          <w:rtl/>
          <w:lang w:bidi="fa-IR"/>
        </w:rPr>
      </w:pPr>
      <w:r w:rsidRPr="003448C1">
        <w:rPr>
          <w:rFonts w:eastAsia="MS Mincho" w:cs="B Nazanin" w:hint="cs"/>
          <w:rtl/>
          <w:lang w:bidi="fa-IR"/>
        </w:rPr>
        <w:t>تصویر شماره</w:t>
      </w:r>
      <w:r>
        <w:rPr>
          <w:rFonts w:eastAsia="MS Mincho" w:cs="B Nazanin" w:hint="cs"/>
          <w:rtl/>
          <w:lang w:bidi="fa-IR"/>
        </w:rPr>
        <w:t xml:space="preserve"> 80-2</w:t>
      </w:r>
      <w:r>
        <w:rPr>
          <w:rFonts w:eastAsia="MS Mincho" w:cs="B Nazanin" w:hint="cs"/>
          <w:sz w:val="28"/>
          <w:szCs w:val="28"/>
          <w:rtl/>
          <w:lang w:bidi="fa-IR"/>
        </w:rPr>
        <w:t xml:space="preserve"> </w:t>
      </w:r>
      <w:r>
        <w:rPr>
          <w:rFonts w:eastAsia="MS Mincho" w:cs="B Nazanin" w:hint="cs"/>
          <w:rtl/>
          <w:lang w:bidi="fa-IR"/>
        </w:rPr>
        <w:t>دادگاه عالی کانادا</w:t>
      </w:r>
    </w:p>
    <w:p w:rsidR="00C65296" w:rsidRDefault="004908C0" w:rsidP="00C65296">
      <w:pPr>
        <w:shd w:val="clear" w:color="auto" w:fill="FFFFFF"/>
        <w:spacing w:before="100" w:beforeAutospacing="1" w:after="100" w:afterAutospacing="1" w:line="20" w:lineRule="exact"/>
        <w:jc w:val="center"/>
        <w:rPr>
          <w:rFonts w:eastAsia="MS Mincho" w:cs="B Nazanin"/>
          <w:rtl/>
          <w:lang w:bidi="fa-IR"/>
        </w:rPr>
      </w:pPr>
      <w:r>
        <w:rPr>
          <w:noProof/>
        </w:rPr>
        <w:lastRenderedPageBreak/>
        <w:drawing>
          <wp:anchor distT="0" distB="0" distL="114300" distR="114300" simplePos="0" relativeHeight="251646464" behindDoc="0" locked="0" layoutInCell="1" allowOverlap="1">
            <wp:simplePos x="0" y="0"/>
            <wp:positionH relativeFrom="column">
              <wp:align>center</wp:align>
            </wp:positionH>
            <wp:positionV relativeFrom="paragraph">
              <wp:posOffset>-10795</wp:posOffset>
            </wp:positionV>
            <wp:extent cx="5857875" cy="4457700"/>
            <wp:effectExtent l="19050" t="0" r="9525" b="0"/>
            <wp:wrapTopAndBottom/>
            <wp:docPr id="197" name="Picture 206" descr="Grant Country_courthouse in Ephra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descr="Grant Country_courthouse in Ephrata"/>
                    <pic:cNvPicPr>
                      <a:picLocks noChangeAspect="1" noChangeArrowheads="1"/>
                    </pic:cNvPicPr>
                  </pic:nvPicPr>
                  <pic:blipFill>
                    <a:blip r:embed="rId61"/>
                    <a:srcRect/>
                    <a:stretch>
                      <a:fillRect/>
                    </a:stretch>
                  </pic:blipFill>
                  <pic:spPr bwMode="auto">
                    <a:xfrm>
                      <a:off x="0" y="0"/>
                      <a:ext cx="5857875" cy="4457700"/>
                    </a:xfrm>
                    <a:prstGeom prst="rect">
                      <a:avLst/>
                    </a:prstGeom>
                    <a:noFill/>
                    <a:ln w="9525">
                      <a:noFill/>
                      <a:miter lim="800000"/>
                      <a:headEnd/>
                      <a:tailEnd/>
                    </a:ln>
                  </pic:spPr>
                </pic:pic>
              </a:graphicData>
            </a:graphic>
          </wp:anchor>
        </w:drawing>
      </w:r>
    </w:p>
    <w:p w:rsidR="00C65296" w:rsidRDefault="00C65296" w:rsidP="00C65296">
      <w:pPr>
        <w:shd w:val="clear" w:color="auto" w:fill="FFFFFF"/>
        <w:spacing w:before="100" w:beforeAutospacing="1" w:after="100" w:afterAutospacing="1" w:line="324" w:lineRule="auto"/>
        <w:jc w:val="center"/>
        <w:rPr>
          <w:rFonts w:eastAsia="MS Mincho" w:cs="B Nazanin"/>
          <w:lang w:bidi="fa-IR"/>
        </w:rPr>
      </w:pPr>
      <w:r w:rsidRPr="003448C1">
        <w:rPr>
          <w:rFonts w:eastAsia="MS Mincho" w:cs="B Nazanin" w:hint="cs"/>
          <w:rtl/>
          <w:lang w:bidi="fa-IR"/>
        </w:rPr>
        <w:t>تصویر شماره</w:t>
      </w:r>
      <w:r>
        <w:rPr>
          <w:rFonts w:eastAsia="MS Mincho" w:cs="B Nazanin" w:hint="cs"/>
          <w:rtl/>
          <w:lang w:bidi="fa-IR"/>
        </w:rPr>
        <w:t xml:space="preserve"> 81-2 دادگاه بخش گرانت</w:t>
      </w:r>
      <w:r>
        <w:rPr>
          <w:rStyle w:val="FootnoteReference"/>
          <w:rFonts w:eastAsia="MS Mincho" w:cs="B Nazanin"/>
          <w:rtl/>
          <w:lang w:bidi="fa-IR"/>
        </w:rPr>
        <w:footnoteReference w:id="79"/>
      </w:r>
    </w:p>
    <w:p w:rsidR="00C65296" w:rsidRDefault="004908C0" w:rsidP="00C65296">
      <w:pPr>
        <w:shd w:val="clear" w:color="auto" w:fill="FFFFFF"/>
        <w:spacing w:before="100" w:beforeAutospacing="1" w:after="100" w:afterAutospacing="1" w:line="324" w:lineRule="auto"/>
        <w:jc w:val="center"/>
        <w:rPr>
          <w:rFonts w:eastAsia="MS Mincho" w:cs="B Nazanin"/>
          <w:rtl/>
          <w:lang w:bidi="fa-IR"/>
        </w:rPr>
      </w:pPr>
      <w:r>
        <w:rPr>
          <w:rFonts w:eastAsia="MS Mincho" w:cs="B Nazanin"/>
          <w:noProof/>
          <w:sz w:val="28"/>
          <w:szCs w:val="28"/>
        </w:rPr>
        <w:drawing>
          <wp:inline distT="0" distB="0" distL="0" distR="0">
            <wp:extent cx="3981450" cy="2952750"/>
            <wp:effectExtent l="19050" t="0" r="0" b="0"/>
            <wp:docPr id="47" name="Picture 21" descr="1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12-01"/>
                    <pic:cNvPicPr>
                      <a:picLocks noChangeAspect="1" noChangeArrowheads="1"/>
                    </pic:cNvPicPr>
                  </pic:nvPicPr>
                  <pic:blipFill>
                    <a:blip r:embed="rId62"/>
                    <a:srcRect/>
                    <a:stretch>
                      <a:fillRect/>
                    </a:stretch>
                  </pic:blipFill>
                  <pic:spPr bwMode="auto">
                    <a:xfrm>
                      <a:off x="0" y="0"/>
                      <a:ext cx="3981450" cy="2952750"/>
                    </a:xfrm>
                    <a:prstGeom prst="rect">
                      <a:avLst/>
                    </a:prstGeom>
                    <a:noFill/>
                    <a:ln w="9525">
                      <a:noFill/>
                      <a:miter lim="800000"/>
                      <a:headEnd/>
                      <a:tailEnd/>
                    </a:ln>
                  </pic:spPr>
                </pic:pic>
              </a:graphicData>
            </a:graphic>
          </wp:inline>
        </w:drawing>
      </w:r>
    </w:p>
    <w:p w:rsidR="00C65296" w:rsidRDefault="00C65296" w:rsidP="00C65296">
      <w:pPr>
        <w:shd w:val="clear" w:color="auto" w:fill="FFFFFF"/>
        <w:spacing w:before="100" w:beforeAutospacing="1" w:after="100" w:afterAutospacing="1" w:line="324" w:lineRule="auto"/>
        <w:jc w:val="center"/>
        <w:rPr>
          <w:rFonts w:eastAsia="MS Mincho" w:cs="B Nazanin"/>
          <w:rtl/>
          <w:lang w:bidi="fa-IR"/>
        </w:rPr>
      </w:pPr>
      <w:r w:rsidRPr="003448C1">
        <w:rPr>
          <w:rFonts w:eastAsia="MS Mincho" w:cs="B Nazanin" w:hint="cs"/>
          <w:rtl/>
          <w:lang w:bidi="fa-IR"/>
        </w:rPr>
        <w:t>تصویر شماره</w:t>
      </w:r>
      <w:r>
        <w:rPr>
          <w:rFonts w:eastAsia="MS Mincho" w:cs="B Nazanin" w:hint="cs"/>
          <w:rtl/>
          <w:lang w:bidi="fa-IR"/>
        </w:rPr>
        <w:t>82-2</w:t>
      </w:r>
      <w:r w:rsidRPr="00504072">
        <w:rPr>
          <w:rFonts w:cs="B Nazanin" w:hint="cs"/>
          <w:rtl/>
          <w:lang w:bidi="fa-IR"/>
        </w:rPr>
        <w:t xml:space="preserve"> نمونه خارجی</w:t>
      </w:r>
    </w:p>
    <w:p w:rsidR="00C65296" w:rsidRDefault="004908C0" w:rsidP="00C65296">
      <w:pPr>
        <w:shd w:val="clear" w:color="auto" w:fill="FFFFFF"/>
        <w:spacing w:before="100" w:beforeAutospacing="1" w:after="100" w:afterAutospacing="1" w:line="324" w:lineRule="auto"/>
        <w:jc w:val="center"/>
        <w:rPr>
          <w:rFonts w:eastAsia="MS Mincho" w:cs="B Nazanin"/>
          <w:rtl/>
          <w:lang w:bidi="fa-IR"/>
        </w:rPr>
      </w:pPr>
      <w:r>
        <w:rPr>
          <w:rFonts w:eastAsia="MS Mincho" w:cs="B Nazanin"/>
          <w:noProof/>
        </w:rPr>
        <w:lastRenderedPageBreak/>
        <w:drawing>
          <wp:inline distT="0" distB="0" distL="0" distR="0">
            <wp:extent cx="4533900" cy="3457575"/>
            <wp:effectExtent l="19050" t="0" r="0" b="0"/>
            <wp:docPr id="48" name="Picture 22" descr="SupremeFade_addr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SupremeFade_address"/>
                    <pic:cNvPicPr>
                      <a:picLocks noChangeAspect="1" noChangeArrowheads="1"/>
                    </pic:cNvPicPr>
                  </pic:nvPicPr>
                  <pic:blipFill>
                    <a:blip r:embed="rId63"/>
                    <a:srcRect b="10834"/>
                    <a:stretch>
                      <a:fillRect/>
                    </a:stretch>
                  </pic:blipFill>
                  <pic:spPr bwMode="auto">
                    <a:xfrm>
                      <a:off x="0" y="0"/>
                      <a:ext cx="4533900" cy="3457575"/>
                    </a:xfrm>
                    <a:prstGeom prst="rect">
                      <a:avLst/>
                    </a:prstGeom>
                    <a:noFill/>
                    <a:ln w="9525">
                      <a:noFill/>
                      <a:miter lim="800000"/>
                      <a:headEnd/>
                      <a:tailEnd/>
                    </a:ln>
                  </pic:spPr>
                </pic:pic>
              </a:graphicData>
            </a:graphic>
          </wp:inline>
        </w:drawing>
      </w:r>
    </w:p>
    <w:p w:rsidR="00C65296" w:rsidRDefault="00C65296" w:rsidP="00C65296">
      <w:pPr>
        <w:jc w:val="center"/>
        <w:rPr>
          <w:rFonts w:eastAsia="MS Mincho" w:cs="B Nazanin"/>
          <w:rtl/>
          <w:lang w:bidi="fa-IR"/>
        </w:rPr>
      </w:pPr>
      <w:r w:rsidRPr="00683845">
        <w:rPr>
          <w:rFonts w:cs="B Nazanin" w:hint="cs"/>
          <w:rtl/>
          <w:lang w:bidi="fa-IR"/>
        </w:rPr>
        <w:t>تصویر شماره83-2</w:t>
      </w:r>
      <w:r w:rsidRPr="00504072">
        <w:rPr>
          <w:rFonts w:cs="B Nazanin" w:hint="cs"/>
          <w:rtl/>
          <w:lang w:bidi="fa-IR"/>
        </w:rPr>
        <w:t xml:space="preserve"> نمونه خارجی</w:t>
      </w:r>
    </w:p>
    <w:p w:rsidR="00C65296" w:rsidRPr="00C6790B" w:rsidRDefault="00C65296" w:rsidP="00C65296">
      <w:pPr>
        <w:shd w:val="clear" w:color="auto" w:fill="FFFFFF"/>
        <w:spacing w:before="100" w:beforeAutospacing="1" w:after="100" w:afterAutospacing="1" w:line="324" w:lineRule="auto"/>
        <w:jc w:val="center"/>
        <w:rPr>
          <w:rFonts w:eastAsia="MS Mincho" w:cs="B Nazanin"/>
          <w:rtl/>
          <w:lang w:bidi="fa-IR"/>
        </w:rPr>
      </w:pPr>
    </w:p>
    <w:p w:rsidR="00C65296" w:rsidRDefault="004908C0" w:rsidP="00C65296">
      <w:pPr>
        <w:shd w:val="clear" w:color="auto" w:fill="FFFFFF"/>
        <w:spacing w:before="100" w:beforeAutospacing="1" w:after="100" w:afterAutospacing="1" w:line="324" w:lineRule="auto"/>
        <w:jc w:val="center"/>
        <w:rPr>
          <w:rFonts w:eastAsia="MS Mincho" w:cs="B Nazanin"/>
          <w:sz w:val="28"/>
          <w:szCs w:val="28"/>
          <w:rtl/>
          <w:lang w:bidi="fa-IR"/>
        </w:rPr>
      </w:pPr>
      <w:r>
        <w:rPr>
          <w:rFonts w:eastAsia="MS Mincho" w:cs="B Nazanin"/>
          <w:noProof/>
          <w:sz w:val="28"/>
          <w:szCs w:val="28"/>
        </w:rPr>
        <w:drawing>
          <wp:inline distT="0" distB="0" distL="0" distR="0">
            <wp:extent cx="4572000" cy="3429000"/>
            <wp:effectExtent l="19050" t="0" r="0" b="0"/>
            <wp:docPr id="49" name="Picture 23" descr="supreme-cou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supreme-court"/>
                    <pic:cNvPicPr>
                      <a:picLocks noChangeAspect="1" noChangeArrowheads="1"/>
                    </pic:cNvPicPr>
                  </pic:nvPicPr>
                  <pic:blipFill>
                    <a:blip r:embed="rId64"/>
                    <a:srcRect/>
                    <a:stretch>
                      <a:fillRect/>
                    </a:stretch>
                  </pic:blipFill>
                  <pic:spPr bwMode="auto">
                    <a:xfrm>
                      <a:off x="0" y="0"/>
                      <a:ext cx="4572000" cy="3429000"/>
                    </a:xfrm>
                    <a:prstGeom prst="rect">
                      <a:avLst/>
                    </a:prstGeom>
                    <a:noFill/>
                    <a:ln w="9525">
                      <a:noFill/>
                      <a:miter lim="800000"/>
                      <a:headEnd/>
                      <a:tailEnd/>
                    </a:ln>
                  </pic:spPr>
                </pic:pic>
              </a:graphicData>
            </a:graphic>
          </wp:inline>
        </w:drawing>
      </w:r>
    </w:p>
    <w:p w:rsidR="00C65296" w:rsidRPr="00683845" w:rsidRDefault="00C65296" w:rsidP="00C65296">
      <w:pPr>
        <w:jc w:val="center"/>
        <w:rPr>
          <w:rFonts w:cs="B Nazanin"/>
          <w:rtl/>
          <w:lang w:bidi="fa-IR"/>
        </w:rPr>
      </w:pPr>
      <w:r w:rsidRPr="00683845">
        <w:rPr>
          <w:rFonts w:cs="B Nazanin" w:hint="cs"/>
          <w:rtl/>
          <w:lang w:bidi="fa-IR"/>
        </w:rPr>
        <w:t>تصویر شماره84-2</w:t>
      </w:r>
      <w:r w:rsidRPr="00504072">
        <w:rPr>
          <w:rFonts w:cs="B Nazanin" w:hint="cs"/>
          <w:rtl/>
          <w:lang w:bidi="fa-IR"/>
        </w:rPr>
        <w:t xml:space="preserve"> نمونه خارجی</w:t>
      </w:r>
    </w:p>
    <w:p w:rsidR="00C65296" w:rsidRDefault="004908C0" w:rsidP="00C65296">
      <w:pPr>
        <w:shd w:val="clear" w:color="auto" w:fill="FFFFFF"/>
        <w:spacing w:before="100" w:beforeAutospacing="1" w:after="100" w:afterAutospacing="1" w:line="324" w:lineRule="auto"/>
        <w:jc w:val="center"/>
        <w:rPr>
          <w:rFonts w:eastAsia="MS Mincho" w:cs="B Nazanin"/>
          <w:sz w:val="28"/>
          <w:szCs w:val="28"/>
          <w:rtl/>
          <w:lang w:bidi="fa-IR"/>
        </w:rPr>
      </w:pPr>
      <w:r>
        <w:rPr>
          <w:rFonts w:eastAsia="MS Mincho" w:cs="B Nazanin"/>
          <w:noProof/>
          <w:sz w:val="28"/>
          <w:szCs w:val="28"/>
        </w:rPr>
        <w:lastRenderedPageBreak/>
        <w:drawing>
          <wp:inline distT="0" distB="0" distL="0" distR="0">
            <wp:extent cx="5019675" cy="3133725"/>
            <wp:effectExtent l="19050" t="0" r="9525" b="0"/>
            <wp:docPr id="50" name="Picture 24" descr="800px-Side_view_of_Lowndes_County_Courthou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800px-Side_view_of_Lowndes_County_Courthouse"/>
                    <pic:cNvPicPr>
                      <a:picLocks noChangeAspect="1" noChangeArrowheads="1"/>
                    </pic:cNvPicPr>
                  </pic:nvPicPr>
                  <pic:blipFill>
                    <a:blip r:embed="rId65"/>
                    <a:srcRect/>
                    <a:stretch>
                      <a:fillRect/>
                    </a:stretch>
                  </pic:blipFill>
                  <pic:spPr bwMode="auto">
                    <a:xfrm>
                      <a:off x="0" y="0"/>
                      <a:ext cx="5019675" cy="3133725"/>
                    </a:xfrm>
                    <a:prstGeom prst="rect">
                      <a:avLst/>
                    </a:prstGeom>
                    <a:noFill/>
                    <a:ln w="9525">
                      <a:noFill/>
                      <a:miter lim="800000"/>
                      <a:headEnd/>
                      <a:tailEnd/>
                    </a:ln>
                  </pic:spPr>
                </pic:pic>
              </a:graphicData>
            </a:graphic>
          </wp:inline>
        </w:drawing>
      </w:r>
    </w:p>
    <w:p w:rsidR="00C65296" w:rsidRDefault="00C65296" w:rsidP="00C65296">
      <w:pPr>
        <w:jc w:val="center"/>
        <w:rPr>
          <w:rFonts w:eastAsia="MS Mincho" w:cs="B Nazanin"/>
          <w:sz w:val="28"/>
          <w:szCs w:val="28"/>
          <w:rtl/>
          <w:lang w:bidi="fa-IR"/>
        </w:rPr>
      </w:pPr>
      <w:r w:rsidRPr="00683845">
        <w:rPr>
          <w:rFonts w:cs="B Nazanin" w:hint="cs"/>
          <w:rtl/>
          <w:lang w:bidi="fa-IR"/>
        </w:rPr>
        <w:t>تصویر شماره85-2</w:t>
      </w:r>
      <w:r>
        <w:rPr>
          <w:rFonts w:eastAsia="MS Mincho" w:cs="B Nazanin" w:hint="cs"/>
          <w:sz w:val="28"/>
          <w:szCs w:val="28"/>
          <w:rtl/>
          <w:lang w:bidi="fa-IR"/>
        </w:rPr>
        <w:t xml:space="preserve"> </w:t>
      </w:r>
      <w:r w:rsidRPr="00504072">
        <w:rPr>
          <w:rFonts w:cs="B Nazanin" w:hint="cs"/>
          <w:rtl/>
          <w:lang w:bidi="fa-IR"/>
        </w:rPr>
        <w:t>نمونه خارجی</w:t>
      </w:r>
    </w:p>
    <w:p w:rsidR="00C65296" w:rsidRDefault="00C65296" w:rsidP="00C65296">
      <w:pPr>
        <w:shd w:val="clear" w:color="auto" w:fill="FFFFFF"/>
        <w:spacing w:before="100" w:beforeAutospacing="1" w:after="100" w:afterAutospacing="1" w:line="324" w:lineRule="auto"/>
        <w:jc w:val="center"/>
        <w:rPr>
          <w:rFonts w:eastAsia="MS Mincho" w:cs="B Nazanin"/>
          <w:sz w:val="28"/>
          <w:szCs w:val="28"/>
          <w:rtl/>
          <w:lang w:bidi="fa-IR"/>
        </w:rPr>
      </w:pPr>
    </w:p>
    <w:p w:rsidR="00C65296" w:rsidRDefault="004908C0" w:rsidP="00C65296">
      <w:pPr>
        <w:shd w:val="clear" w:color="auto" w:fill="FFFFFF"/>
        <w:spacing w:before="100" w:beforeAutospacing="1" w:after="100" w:afterAutospacing="1" w:line="324" w:lineRule="auto"/>
        <w:jc w:val="center"/>
        <w:rPr>
          <w:rFonts w:eastAsia="MS Mincho" w:cs="B Nazanin"/>
          <w:sz w:val="28"/>
          <w:szCs w:val="28"/>
          <w:rtl/>
          <w:lang w:bidi="fa-IR"/>
        </w:rPr>
      </w:pPr>
      <w:r>
        <w:rPr>
          <w:rFonts w:eastAsia="MS Mincho" w:cs="B Nazanin"/>
          <w:noProof/>
          <w:sz w:val="28"/>
          <w:szCs w:val="28"/>
        </w:rPr>
        <w:drawing>
          <wp:inline distT="0" distB="0" distL="0" distR="0">
            <wp:extent cx="4895850" cy="3486150"/>
            <wp:effectExtent l="19050" t="0" r="0" b="0"/>
            <wp:docPr id="51" name="Picture 25" descr="courthouse_s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ourthouse_sm"/>
                    <pic:cNvPicPr>
                      <a:picLocks noChangeAspect="1" noChangeArrowheads="1"/>
                    </pic:cNvPicPr>
                  </pic:nvPicPr>
                  <pic:blipFill>
                    <a:blip r:embed="rId66"/>
                    <a:srcRect/>
                    <a:stretch>
                      <a:fillRect/>
                    </a:stretch>
                  </pic:blipFill>
                  <pic:spPr bwMode="auto">
                    <a:xfrm>
                      <a:off x="0" y="0"/>
                      <a:ext cx="4895850" cy="3486150"/>
                    </a:xfrm>
                    <a:prstGeom prst="rect">
                      <a:avLst/>
                    </a:prstGeom>
                    <a:noFill/>
                    <a:ln w="9525">
                      <a:noFill/>
                      <a:miter lim="800000"/>
                      <a:headEnd/>
                      <a:tailEnd/>
                    </a:ln>
                  </pic:spPr>
                </pic:pic>
              </a:graphicData>
            </a:graphic>
          </wp:inline>
        </w:drawing>
      </w:r>
    </w:p>
    <w:p w:rsidR="00C65296" w:rsidRDefault="00C65296" w:rsidP="00C65296">
      <w:pPr>
        <w:jc w:val="center"/>
        <w:rPr>
          <w:rFonts w:eastAsia="MS Mincho" w:cs="B Nazanin"/>
          <w:sz w:val="28"/>
          <w:szCs w:val="28"/>
          <w:rtl/>
          <w:lang w:bidi="fa-IR"/>
        </w:rPr>
      </w:pPr>
      <w:r w:rsidRPr="00683845">
        <w:rPr>
          <w:rFonts w:cs="B Nazanin" w:hint="cs"/>
          <w:rtl/>
          <w:lang w:bidi="fa-IR"/>
        </w:rPr>
        <w:t>تصویر شماره86-2</w:t>
      </w:r>
      <w:r w:rsidRPr="00504072">
        <w:rPr>
          <w:rFonts w:cs="B Nazanin" w:hint="cs"/>
          <w:rtl/>
          <w:lang w:bidi="fa-IR"/>
        </w:rPr>
        <w:t xml:space="preserve"> نمونه خارجی</w:t>
      </w:r>
    </w:p>
    <w:p w:rsidR="00C65296" w:rsidRDefault="00C65296" w:rsidP="00C65296">
      <w:pPr>
        <w:shd w:val="clear" w:color="auto" w:fill="FFFFFF"/>
        <w:spacing w:before="100" w:beforeAutospacing="1" w:after="100" w:afterAutospacing="1" w:line="324" w:lineRule="auto"/>
        <w:rPr>
          <w:rFonts w:eastAsia="MS Mincho" w:cs="B Nazanin"/>
          <w:sz w:val="28"/>
          <w:szCs w:val="28"/>
          <w:rtl/>
          <w:lang w:bidi="fa-IR"/>
        </w:rPr>
      </w:pPr>
    </w:p>
    <w:p w:rsidR="00C65296" w:rsidRDefault="00C65296" w:rsidP="00C65296">
      <w:pPr>
        <w:shd w:val="clear" w:color="auto" w:fill="FFFFFF"/>
        <w:spacing w:before="100" w:beforeAutospacing="1" w:after="100" w:afterAutospacing="1" w:line="324" w:lineRule="auto"/>
        <w:rPr>
          <w:rFonts w:eastAsia="MS Mincho" w:cs="B Nazanin"/>
          <w:sz w:val="28"/>
          <w:szCs w:val="28"/>
          <w:rtl/>
          <w:lang w:bidi="fa-IR"/>
        </w:rPr>
      </w:pPr>
      <w:r>
        <w:rPr>
          <w:rFonts w:eastAsia="MS Mincho" w:cs="B Nazanin" w:hint="cs"/>
          <w:sz w:val="28"/>
          <w:szCs w:val="28"/>
          <w:rtl/>
          <w:lang w:bidi="fa-IR"/>
        </w:rPr>
        <w:lastRenderedPageBreak/>
        <w:t>نتیجه بررسی :</w:t>
      </w:r>
    </w:p>
    <w:p w:rsidR="00C65296" w:rsidRDefault="00C65296" w:rsidP="00C65296">
      <w:pPr>
        <w:numPr>
          <w:ilvl w:val="0"/>
          <w:numId w:val="19"/>
        </w:numPr>
        <w:shd w:val="clear" w:color="auto" w:fill="FFFFFF"/>
        <w:spacing w:before="100" w:beforeAutospacing="1" w:after="100" w:afterAutospacing="1" w:line="324" w:lineRule="auto"/>
        <w:rPr>
          <w:rFonts w:eastAsia="MS Mincho" w:cs="B Nazanin"/>
          <w:sz w:val="28"/>
          <w:szCs w:val="28"/>
          <w:rtl/>
          <w:lang w:bidi="fa-IR"/>
        </w:rPr>
      </w:pPr>
      <w:r>
        <w:rPr>
          <w:rFonts w:eastAsia="MS Mincho" w:cs="B Nazanin" w:hint="cs"/>
          <w:sz w:val="28"/>
          <w:szCs w:val="28"/>
          <w:rtl/>
          <w:lang w:bidi="fa-IR"/>
        </w:rPr>
        <w:t xml:space="preserve">سردرهای بزرگ و با شکوه </w:t>
      </w:r>
    </w:p>
    <w:p w:rsidR="00C65296" w:rsidRDefault="00C65296" w:rsidP="00C65296">
      <w:pPr>
        <w:numPr>
          <w:ilvl w:val="0"/>
          <w:numId w:val="19"/>
        </w:numPr>
        <w:shd w:val="clear" w:color="auto" w:fill="FFFFFF"/>
        <w:spacing w:before="100" w:beforeAutospacing="1" w:after="100" w:afterAutospacing="1" w:line="324" w:lineRule="auto"/>
        <w:rPr>
          <w:rFonts w:eastAsia="MS Mincho" w:cs="B Nazanin"/>
          <w:sz w:val="28"/>
          <w:szCs w:val="28"/>
          <w:lang w:bidi="fa-IR"/>
        </w:rPr>
      </w:pPr>
      <w:r>
        <w:rPr>
          <w:rFonts w:eastAsia="MS Mincho" w:cs="B Nazanin" w:hint="cs"/>
          <w:sz w:val="28"/>
          <w:szCs w:val="28"/>
          <w:rtl/>
          <w:lang w:bidi="fa-IR"/>
        </w:rPr>
        <w:t>تعداد پله های زیاد</w:t>
      </w:r>
    </w:p>
    <w:p w:rsidR="00C65296" w:rsidRDefault="00C65296" w:rsidP="00C65296">
      <w:pPr>
        <w:numPr>
          <w:ilvl w:val="0"/>
          <w:numId w:val="19"/>
        </w:numPr>
        <w:shd w:val="clear" w:color="auto" w:fill="FFFFFF"/>
        <w:spacing w:before="100" w:beforeAutospacing="1" w:after="100" w:afterAutospacing="1" w:line="324" w:lineRule="auto"/>
        <w:rPr>
          <w:rFonts w:eastAsia="MS Mincho" w:cs="B Nazanin"/>
          <w:sz w:val="28"/>
          <w:szCs w:val="28"/>
          <w:lang w:bidi="fa-IR"/>
        </w:rPr>
      </w:pPr>
      <w:r>
        <w:rPr>
          <w:rFonts w:eastAsia="MS Mincho" w:cs="B Nazanin" w:hint="cs"/>
          <w:sz w:val="28"/>
          <w:szCs w:val="28"/>
          <w:rtl/>
          <w:lang w:bidi="fa-IR"/>
        </w:rPr>
        <w:t>استفاده از ستونهای عظیم و در بعضی موارد جفت ستونها</w:t>
      </w:r>
    </w:p>
    <w:p w:rsidR="00C65296" w:rsidRDefault="00C65296" w:rsidP="00C65296">
      <w:pPr>
        <w:numPr>
          <w:ilvl w:val="0"/>
          <w:numId w:val="19"/>
        </w:numPr>
        <w:shd w:val="clear" w:color="auto" w:fill="FFFFFF"/>
        <w:spacing w:before="100" w:beforeAutospacing="1" w:after="100" w:afterAutospacing="1" w:line="324" w:lineRule="auto"/>
        <w:rPr>
          <w:rFonts w:eastAsia="MS Mincho" w:cs="B Nazanin"/>
          <w:sz w:val="28"/>
          <w:szCs w:val="28"/>
          <w:lang w:bidi="fa-IR"/>
        </w:rPr>
      </w:pPr>
      <w:r>
        <w:rPr>
          <w:rFonts w:eastAsia="MS Mincho" w:cs="B Nazanin" w:hint="cs"/>
          <w:sz w:val="28"/>
          <w:szCs w:val="28"/>
          <w:rtl/>
          <w:lang w:bidi="fa-IR"/>
        </w:rPr>
        <w:t xml:space="preserve">پنجره های عمودی و مستطیل شکل </w:t>
      </w:r>
    </w:p>
    <w:p w:rsidR="00C65296" w:rsidRDefault="00C65296" w:rsidP="00C65296">
      <w:pPr>
        <w:numPr>
          <w:ilvl w:val="0"/>
          <w:numId w:val="19"/>
        </w:numPr>
        <w:shd w:val="clear" w:color="auto" w:fill="FFFFFF"/>
        <w:spacing w:before="100" w:beforeAutospacing="1" w:after="100" w:afterAutospacing="1" w:line="324" w:lineRule="auto"/>
        <w:rPr>
          <w:rFonts w:eastAsia="MS Mincho" w:cs="B Nazanin"/>
          <w:sz w:val="28"/>
          <w:szCs w:val="28"/>
          <w:rtl/>
          <w:lang w:bidi="fa-IR"/>
        </w:rPr>
      </w:pPr>
      <w:r>
        <w:rPr>
          <w:rFonts w:eastAsia="MS Mincho" w:cs="B Nazanin" w:hint="cs"/>
          <w:sz w:val="28"/>
          <w:szCs w:val="28"/>
          <w:rtl/>
          <w:lang w:bidi="fa-IR"/>
        </w:rPr>
        <w:t>ازاره های بلند، در اکثر موارد، حدود یک طبقه</w:t>
      </w:r>
    </w:p>
    <w:p w:rsidR="00C65296" w:rsidRDefault="00C65296" w:rsidP="00C65296">
      <w:pPr>
        <w:shd w:val="clear" w:color="auto" w:fill="FFFFFF"/>
        <w:spacing w:before="100" w:beforeAutospacing="1" w:after="100" w:afterAutospacing="1" w:line="324" w:lineRule="auto"/>
        <w:jc w:val="center"/>
        <w:rPr>
          <w:rFonts w:eastAsia="MS Mincho" w:cs="B Nazanin"/>
          <w:sz w:val="28"/>
          <w:szCs w:val="28"/>
          <w:rtl/>
          <w:lang w:bidi="fa-IR"/>
        </w:rPr>
      </w:pPr>
    </w:p>
    <w:p w:rsidR="00C65296" w:rsidRDefault="00C65296" w:rsidP="00C65296">
      <w:pPr>
        <w:spacing w:before="60" w:after="60" w:line="324" w:lineRule="auto"/>
        <w:ind w:firstLine="567"/>
        <w:jc w:val="lowKashida"/>
        <w:rPr>
          <w:rtl/>
          <w:lang w:bidi="fa-IR"/>
        </w:rPr>
      </w:pPr>
    </w:p>
    <w:p w:rsidR="00C65296" w:rsidRDefault="00C65296" w:rsidP="00C65296"/>
    <w:p w:rsidR="00C65296" w:rsidRDefault="00C65296" w:rsidP="007146C4">
      <w:pPr>
        <w:spacing w:before="60" w:after="60" w:line="324" w:lineRule="auto"/>
        <w:jc w:val="lowKashida"/>
        <w:rPr>
          <w:rFonts w:cs="B Nazanin"/>
          <w:sz w:val="28"/>
          <w:szCs w:val="28"/>
          <w:lang w:bidi="fa-IR"/>
        </w:rPr>
      </w:pPr>
    </w:p>
    <w:p w:rsidR="00C65296" w:rsidRDefault="00C65296" w:rsidP="007146C4">
      <w:pPr>
        <w:spacing w:before="60" w:after="60" w:line="324" w:lineRule="auto"/>
        <w:jc w:val="lowKashida"/>
        <w:rPr>
          <w:rFonts w:cs="B Nazanin"/>
          <w:sz w:val="28"/>
          <w:szCs w:val="28"/>
          <w:lang w:bidi="fa-IR"/>
        </w:rPr>
      </w:pPr>
    </w:p>
    <w:p w:rsidR="00C65296" w:rsidRDefault="004E101D" w:rsidP="00C65296">
      <w:pPr>
        <w:spacing w:before="60" w:after="60" w:line="324" w:lineRule="auto"/>
        <w:ind w:firstLine="567"/>
        <w:jc w:val="lowKashida"/>
        <w:rPr>
          <w:rFonts w:cs="B Titr"/>
          <w:sz w:val="28"/>
          <w:szCs w:val="28"/>
          <w:rtl/>
          <w:lang w:bidi="fa-IR"/>
        </w:rPr>
      </w:pPr>
      <w:r>
        <w:rPr>
          <w:rFonts w:cs="B Titr"/>
          <w:noProof/>
          <w:sz w:val="28"/>
          <w:szCs w:val="28"/>
          <w:rtl/>
        </w:rPr>
        <w:pict>
          <v:line id="_x0000_s1403" style="position:absolute;left:0;text-align:left;flip:x y;z-index:251650560" from="36pt,-27pt" to="36pt,639pt">
            <w10:wrap anchorx="page"/>
          </v:line>
        </w:pict>
      </w:r>
      <w:r w:rsidR="00C65296">
        <w:rPr>
          <w:rFonts w:cs="B Titr" w:hint="cs"/>
          <w:sz w:val="28"/>
          <w:szCs w:val="28"/>
          <w:rtl/>
          <w:lang w:bidi="fa-IR"/>
        </w:rPr>
        <w:t xml:space="preserve">         بخش سوم</w:t>
      </w:r>
      <w:r>
        <w:rPr>
          <w:rFonts w:cs="B Nazanin"/>
          <w:noProof/>
          <w:sz w:val="28"/>
          <w:szCs w:val="28"/>
          <w:rtl/>
        </w:rPr>
        <w:pict>
          <v:shape id="_x0000_s1405" type="#_x0000_t109" style="position:absolute;left:0;text-align:left;margin-left:-17.85pt;margin-top:40.45pt;width:459pt;height:9pt;z-index:251652608;mso-position-horizontal-relative:text;mso-position-vertical-relative:text" fillcolor="black">
            <w10:wrap anchorx="page"/>
          </v:shape>
        </w:pict>
      </w:r>
      <w:r>
        <w:rPr>
          <w:rFonts w:cs="B Titr"/>
          <w:noProof/>
          <w:sz w:val="28"/>
          <w:szCs w:val="28"/>
          <w:rtl/>
        </w:rPr>
        <w:pict>
          <v:shape id="_x0000_s1404" type="#_x0000_t109" style="position:absolute;left:0;text-align:left;margin-left:396pt;margin-top:4.45pt;width:19.3pt;height:20.1pt;z-index:251651584;mso-position-horizontal-relative:text;mso-position-vertical-relative:text" fillcolor="black">
            <w10:wrap anchorx="page"/>
          </v:shape>
        </w:pict>
      </w:r>
    </w:p>
    <w:p w:rsidR="00C65296" w:rsidRDefault="00C65296" w:rsidP="00C65296">
      <w:pPr>
        <w:spacing w:before="60" w:after="60" w:line="324" w:lineRule="auto"/>
        <w:rPr>
          <w:rFonts w:cs="B Titr"/>
          <w:sz w:val="28"/>
          <w:szCs w:val="28"/>
          <w:rtl/>
          <w:lang w:bidi="fa-IR"/>
        </w:rPr>
      </w:pPr>
    </w:p>
    <w:p w:rsidR="00C65296" w:rsidRPr="00FA3937" w:rsidRDefault="00C65296" w:rsidP="00C65296">
      <w:pPr>
        <w:spacing w:before="60" w:after="60" w:line="324" w:lineRule="auto"/>
        <w:ind w:firstLine="567"/>
        <w:rPr>
          <w:rFonts w:cs="B Titr"/>
          <w:b/>
          <w:bCs/>
          <w:sz w:val="34"/>
          <w:szCs w:val="34"/>
          <w:rtl/>
          <w:lang w:bidi="fa-IR"/>
        </w:rPr>
      </w:pPr>
      <w:r w:rsidRPr="00FA3937">
        <w:rPr>
          <w:rFonts w:cs="B Titr" w:hint="cs"/>
          <w:b/>
          <w:bCs/>
          <w:sz w:val="34"/>
          <w:szCs w:val="34"/>
          <w:rtl/>
          <w:lang w:bidi="fa-IR"/>
        </w:rPr>
        <w:t>1-مطالعات کالبدی</w:t>
      </w:r>
    </w:p>
    <w:p w:rsidR="00C65296" w:rsidRDefault="00C65296" w:rsidP="00C65296">
      <w:pPr>
        <w:spacing w:before="60" w:after="60" w:line="324" w:lineRule="auto"/>
        <w:ind w:firstLine="567"/>
        <w:rPr>
          <w:rFonts w:cs="B Titr"/>
          <w:sz w:val="28"/>
          <w:szCs w:val="28"/>
          <w:rtl/>
          <w:lang w:bidi="fa-IR"/>
        </w:rPr>
      </w:pPr>
    </w:p>
    <w:p w:rsidR="00C65296" w:rsidRDefault="00C65296" w:rsidP="00C65296">
      <w:pPr>
        <w:spacing w:before="60" w:after="60" w:line="324" w:lineRule="auto"/>
        <w:ind w:firstLine="567"/>
        <w:rPr>
          <w:rFonts w:cs="B Titr"/>
          <w:sz w:val="28"/>
          <w:szCs w:val="28"/>
          <w:rtl/>
          <w:lang w:bidi="fa-IR"/>
        </w:rPr>
      </w:pPr>
    </w:p>
    <w:p w:rsidR="00C65296" w:rsidRDefault="00C65296" w:rsidP="00C65296">
      <w:pPr>
        <w:spacing w:before="60" w:after="60" w:line="324" w:lineRule="auto"/>
        <w:ind w:firstLine="567"/>
        <w:rPr>
          <w:rFonts w:cs="B Titr"/>
          <w:sz w:val="28"/>
          <w:szCs w:val="28"/>
          <w:rtl/>
          <w:lang w:bidi="fa-IR"/>
        </w:rPr>
      </w:pPr>
    </w:p>
    <w:p w:rsidR="00C65296" w:rsidRDefault="00C65296" w:rsidP="00C65296">
      <w:pPr>
        <w:spacing w:before="60" w:after="60" w:line="324" w:lineRule="auto"/>
        <w:ind w:firstLine="567"/>
        <w:rPr>
          <w:rFonts w:cs="B Titr"/>
          <w:sz w:val="28"/>
          <w:szCs w:val="28"/>
          <w:rtl/>
          <w:lang w:bidi="fa-IR"/>
        </w:rPr>
      </w:pPr>
    </w:p>
    <w:p w:rsidR="00C65296" w:rsidRDefault="00C65296" w:rsidP="00C65296">
      <w:pPr>
        <w:spacing w:before="60" w:after="60" w:line="324" w:lineRule="auto"/>
        <w:ind w:firstLine="567"/>
        <w:rPr>
          <w:rFonts w:cs="B Titr"/>
          <w:sz w:val="28"/>
          <w:szCs w:val="28"/>
          <w:rtl/>
          <w:lang w:bidi="fa-IR"/>
        </w:rPr>
      </w:pPr>
    </w:p>
    <w:p w:rsidR="00C65296" w:rsidRDefault="00C65296" w:rsidP="00C65296">
      <w:pPr>
        <w:spacing w:before="60" w:after="60" w:line="324" w:lineRule="auto"/>
        <w:ind w:firstLine="567"/>
        <w:rPr>
          <w:rFonts w:cs="B Titr"/>
          <w:sz w:val="28"/>
          <w:szCs w:val="28"/>
          <w:rtl/>
          <w:lang w:bidi="fa-IR"/>
        </w:rPr>
      </w:pPr>
    </w:p>
    <w:p w:rsidR="00C65296" w:rsidRDefault="00C65296" w:rsidP="00C65296">
      <w:pPr>
        <w:spacing w:before="60" w:after="60" w:line="324" w:lineRule="auto"/>
        <w:ind w:firstLine="567"/>
        <w:rPr>
          <w:rFonts w:cs="B Titr"/>
          <w:sz w:val="28"/>
          <w:szCs w:val="28"/>
          <w:rtl/>
          <w:lang w:bidi="fa-IR"/>
        </w:rPr>
      </w:pPr>
    </w:p>
    <w:p w:rsidR="00C65296" w:rsidRDefault="00C65296" w:rsidP="00C65296">
      <w:pPr>
        <w:spacing w:before="60" w:after="60" w:line="324" w:lineRule="auto"/>
        <w:ind w:firstLine="567"/>
        <w:rPr>
          <w:rFonts w:cs="B Titr"/>
          <w:sz w:val="28"/>
          <w:szCs w:val="28"/>
          <w:rtl/>
          <w:lang w:bidi="fa-IR"/>
        </w:rPr>
      </w:pPr>
    </w:p>
    <w:p w:rsidR="00C65296" w:rsidRDefault="00C65296" w:rsidP="00C65296">
      <w:pPr>
        <w:spacing w:before="60" w:after="60" w:line="324" w:lineRule="auto"/>
        <w:ind w:firstLine="567"/>
        <w:rPr>
          <w:rFonts w:cs="B Titr"/>
          <w:sz w:val="28"/>
          <w:szCs w:val="28"/>
          <w:rtl/>
          <w:lang w:bidi="fa-IR"/>
        </w:rPr>
      </w:pPr>
    </w:p>
    <w:p w:rsidR="00C65296" w:rsidRDefault="00C65296" w:rsidP="00C65296">
      <w:pPr>
        <w:spacing w:before="60" w:after="60" w:line="324" w:lineRule="auto"/>
        <w:ind w:firstLine="567"/>
        <w:rPr>
          <w:rFonts w:cs="B Titr"/>
          <w:sz w:val="28"/>
          <w:szCs w:val="28"/>
          <w:rtl/>
          <w:lang w:bidi="fa-IR"/>
        </w:rPr>
      </w:pPr>
    </w:p>
    <w:p w:rsidR="00C65296" w:rsidRDefault="00C65296" w:rsidP="00C65296">
      <w:pPr>
        <w:spacing w:before="60" w:after="60" w:line="324" w:lineRule="auto"/>
        <w:ind w:firstLine="567"/>
        <w:rPr>
          <w:rFonts w:cs="B Titr"/>
          <w:sz w:val="28"/>
          <w:szCs w:val="28"/>
          <w:rtl/>
          <w:lang w:bidi="fa-IR"/>
        </w:rPr>
      </w:pPr>
    </w:p>
    <w:p w:rsidR="00C65296" w:rsidRDefault="00C65296" w:rsidP="00C65296">
      <w:pPr>
        <w:spacing w:before="60" w:after="60" w:line="324" w:lineRule="auto"/>
        <w:ind w:firstLine="567"/>
        <w:rPr>
          <w:rFonts w:cs="B Titr"/>
          <w:sz w:val="28"/>
          <w:szCs w:val="28"/>
          <w:rtl/>
          <w:lang w:bidi="fa-IR"/>
        </w:rPr>
      </w:pPr>
    </w:p>
    <w:p w:rsidR="00C65296" w:rsidRDefault="00C65296" w:rsidP="00C65296">
      <w:pPr>
        <w:spacing w:before="60" w:after="60" w:line="324" w:lineRule="auto"/>
        <w:ind w:firstLine="567"/>
        <w:rPr>
          <w:rFonts w:cs="B Titr"/>
          <w:sz w:val="28"/>
          <w:szCs w:val="28"/>
          <w:rtl/>
          <w:lang w:bidi="fa-IR"/>
        </w:rPr>
      </w:pPr>
    </w:p>
    <w:p w:rsidR="00C65296" w:rsidRDefault="00C65296" w:rsidP="00C65296">
      <w:pPr>
        <w:spacing w:before="60" w:after="60" w:line="324" w:lineRule="auto"/>
        <w:ind w:firstLine="567"/>
        <w:rPr>
          <w:rFonts w:cs="B Titr"/>
          <w:sz w:val="28"/>
          <w:szCs w:val="28"/>
          <w:rtl/>
          <w:lang w:bidi="fa-IR"/>
        </w:rPr>
      </w:pPr>
    </w:p>
    <w:p w:rsidR="00C65296" w:rsidRDefault="00C65296" w:rsidP="00C65296">
      <w:pPr>
        <w:spacing w:before="60" w:after="60" w:line="324" w:lineRule="auto"/>
        <w:ind w:firstLine="567"/>
        <w:rPr>
          <w:rFonts w:cs="B Titr"/>
          <w:sz w:val="28"/>
          <w:szCs w:val="28"/>
          <w:rtl/>
          <w:lang w:bidi="fa-IR"/>
        </w:rPr>
      </w:pPr>
    </w:p>
    <w:p w:rsidR="00C65296" w:rsidRDefault="00C65296" w:rsidP="00C65296">
      <w:pPr>
        <w:spacing w:before="60" w:after="60" w:line="324" w:lineRule="auto"/>
        <w:ind w:firstLine="567"/>
        <w:rPr>
          <w:rFonts w:cs="B Titr"/>
          <w:sz w:val="28"/>
          <w:szCs w:val="28"/>
          <w:rtl/>
          <w:lang w:bidi="fa-IR"/>
        </w:rPr>
      </w:pPr>
    </w:p>
    <w:p w:rsidR="00C65296" w:rsidRPr="00FA3937" w:rsidRDefault="00C65296" w:rsidP="00C65296">
      <w:pPr>
        <w:spacing w:before="60" w:after="60" w:line="324" w:lineRule="auto"/>
        <w:ind w:firstLine="567"/>
        <w:jc w:val="lowKashida"/>
        <w:rPr>
          <w:rFonts w:cs="B Titr"/>
          <w:b/>
          <w:bCs/>
          <w:sz w:val="34"/>
          <w:szCs w:val="34"/>
          <w:rtl/>
          <w:lang w:bidi="fa-IR"/>
        </w:rPr>
      </w:pPr>
      <w:r w:rsidRPr="00FA3937">
        <w:rPr>
          <w:rFonts w:cs="B Titr" w:hint="cs"/>
          <w:b/>
          <w:bCs/>
          <w:sz w:val="34"/>
          <w:szCs w:val="34"/>
          <w:rtl/>
          <w:lang w:bidi="fa-IR"/>
        </w:rPr>
        <w:t>1-1-3-2ضوابط احداث ساختمان دادگستری</w:t>
      </w:r>
    </w:p>
    <w:p w:rsidR="00C65296" w:rsidRPr="00FA3937" w:rsidRDefault="00C65296" w:rsidP="00C65296">
      <w:pPr>
        <w:spacing w:before="60" w:after="60" w:line="324" w:lineRule="auto"/>
        <w:ind w:firstLine="567"/>
        <w:jc w:val="lowKashida"/>
        <w:rPr>
          <w:rFonts w:cs="B Nazanin"/>
          <w:b/>
          <w:bCs/>
          <w:sz w:val="30"/>
          <w:szCs w:val="30"/>
          <w:rtl/>
          <w:lang w:bidi="fa-IR"/>
        </w:rPr>
      </w:pPr>
      <w:r w:rsidRPr="00FA3937">
        <w:rPr>
          <w:rFonts w:cs="B Nazanin" w:hint="cs"/>
          <w:b/>
          <w:bCs/>
          <w:sz w:val="30"/>
          <w:szCs w:val="30"/>
          <w:rtl/>
          <w:lang w:bidi="fa-IR"/>
        </w:rPr>
        <w:t>2-1-3-2 آکوستیک در مجتمع‌های قضایی</w:t>
      </w:r>
    </w:p>
    <w:p w:rsidR="00C65296" w:rsidRDefault="00C65296" w:rsidP="00C65296">
      <w:pPr>
        <w:spacing w:before="60" w:after="60" w:line="324" w:lineRule="auto"/>
        <w:ind w:firstLine="567"/>
        <w:jc w:val="lowKashida"/>
        <w:rPr>
          <w:rFonts w:cs="B Nazanin"/>
          <w:sz w:val="28"/>
          <w:szCs w:val="28"/>
          <w:rtl/>
          <w:lang w:bidi="fa-IR"/>
        </w:rPr>
      </w:pPr>
      <w:r>
        <w:rPr>
          <w:rFonts w:cs="B Nazanin" w:hint="cs"/>
          <w:sz w:val="28"/>
          <w:szCs w:val="28"/>
          <w:rtl/>
          <w:lang w:bidi="fa-IR"/>
        </w:rPr>
        <w:t>دو فاکتور عملکرد آکوستیکی فضاها را در دادگاه‌ها (داخل سالن دادگاه یا بین فضاها) تعریف می‌کند. وضوح صدا و حریم صوتی. وضوح صدا میزانی از صوت است که شنونده در داخل یک فضا می‌تواند درک کند یا معنی سخنان را بفهمد و حریم صوتی میزان جلوگیری از رسیدن صدا و حد صوت به یک شنونده در داخل یک فضا یا بین دو فضا می‌باشد. با تحلیل این عوامل و طراحی مناسب می‌توان دادگاه را از نظر صوتی به درستی طراحی نمود.</w:t>
      </w:r>
    </w:p>
    <w:p w:rsidR="00C65296" w:rsidRDefault="00C65296" w:rsidP="00C65296">
      <w:pPr>
        <w:spacing w:before="60" w:after="60" w:line="324" w:lineRule="auto"/>
        <w:ind w:firstLine="567"/>
        <w:jc w:val="lowKashida"/>
        <w:rPr>
          <w:rFonts w:cs="B Nazanin"/>
          <w:sz w:val="28"/>
          <w:szCs w:val="28"/>
          <w:rtl/>
          <w:lang w:bidi="fa-IR"/>
        </w:rPr>
      </w:pPr>
      <w:r w:rsidRPr="00FA3937">
        <w:rPr>
          <w:rFonts w:cs="B Nazanin" w:hint="cs"/>
          <w:b/>
          <w:bCs/>
          <w:sz w:val="28"/>
          <w:szCs w:val="28"/>
          <w:rtl/>
          <w:lang w:bidi="fa-IR"/>
        </w:rPr>
        <w:t>وضوح صدا :</w:t>
      </w:r>
      <w:r>
        <w:rPr>
          <w:rFonts w:cs="B Nazanin" w:hint="cs"/>
          <w:sz w:val="28"/>
          <w:szCs w:val="28"/>
          <w:rtl/>
          <w:lang w:bidi="fa-IR"/>
        </w:rPr>
        <w:t xml:space="preserve"> به غیر از بلندی صوت و سایر عوامل مربوط به سرچشمه دو عامل مهم دیگر بر وضوح صدا در یک فضا تأثیر می‌گذارند.</w:t>
      </w:r>
    </w:p>
    <w:p w:rsidR="00C65296" w:rsidRDefault="00C65296" w:rsidP="00C65296">
      <w:pPr>
        <w:spacing w:before="60" w:after="60" w:line="324" w:lineRule="auto"/>
        <w:ind w:firstLine="567"/>
        <w:jc w:val="lowKashida"/>
        <w:rPr>
          <w:rFonts w:cs="B Nazanin"/>
          <w:sz w:val="28"/>
          <w:szCs w:val="28"/>
          <w:rtl/>
          <w:lang w:bidi="fa-IR"/>
        </w:rPr>
      </w:pPr>
      <w:r>
        <w:rPr>
          <w:rFonts w:cs="B Nazanin" w:hint="cs"/>
          <w:sz w:val="28"/>
          <w:szCs w:val="28"/>
          <w:rtl/>
          <w:lang w:bidi="fa-IR"/>
        </w:rPr>
        <w:t>الف) میزان نویز محیطی</w:t>
      </w:r>
    </w:p>
    <w:p w:rsidR="00C65296" w:rsidRDefault="00C65296" w:rsidP="00C65296">
      <w:pPr>
        <w:spacing w:before="60" w:after="60" w:line="324" w:lineRule="auto"/>
        <w:ind w:firstLine="567"/>
        <w:jc w:val="lowKashida"/>
        <w:rPr>
          <w:rFonts w:cs="B Nazanin"/>
          <w:sz w:val="28"/>
          <w:szCs w:val="28"/>
          <w:rtl/>
          <w:lang w:bidi="fa-IR"/>
        </w:rPr>
      </w:pPr>
      <w:r>
        <w:rPr>
          <w:rFonts w:cs="B Nazanin" w:hint="cs"/>
          <w:sz w:val="28"/>
          <w:szCs w:val="28"/>
          <w:rtl/>
          <w:lang w:bidi="fa-IR"/>
        </w:rPr>
        <w:t>ب) طنین صدا</w:t>
      </w:r>
    </w:p>
    <w:p w:rsidR="00C65296" w:rsidRDefault="00C65296" w:rsidP="00C65296">
      <w:pPr>
        <w:spacing w:before="60" w:after="60" w:line="324" w:lineRule="auto"/>
        <w:ind w:firstLine="567"/>
        <w:jc w:val="lowKashida"/>
        <w:rPr>
          <w:rFonts w:cs="B Nazanin"/>
          <w:sz w:val="28"/>
          <w:szCs w:val="28"/>
          <w:rtl/>
          <w:lang w:bidi="fa-IR"/>
        </w:rPr>
      </w:pPr>
      <w:r>
        <w:rPr>
          <w:rFonts w:cs="B Nazanin" w:hint="cs"/>
          <w:sz w:val="28"/>
          <w:szCs w:val="28"/>
          <w:rtl/>
          <w:lang w:bidi="fa-IR"/>
        </w:rPr>
        <w:t xml:space="preserve">نویز یا صدای زمینه یا محیطی توسط منابع انسانی در یک محیط به وجود می‌آید، مثل همهمه جمعیت در داخل یا بیرون فضا یا مثلاً صدای دستگاه‌های تهویه مطبوع و غیره. </w:t>
      </w:r>
    </w:p>
    <w:p w:rsidR="00C65296" w:rsidRDefault="00C65296" w:rsidP="00C65296">
      <w:pPr>
        <w:spacing w:before="60" w:after="60" w:line="324" w:lineRule="auto"/>
        <w:ind w:firstLine="567"/>
        <w:jc w:val="lowKashida"/>
        <w:rPr>
          <w:rFonts w:cs="B Nazanin"/>
          <w:sz w:val="28"/>
          <w:szCs w:val="28"/>
          <w:rtl/>
          <w:lang w:bidi="fa-IR"/>
        </w:rPr>
      </w:pPr>
      <w:r>
        <w:rPr>
          <w:rFonts w:cs="B Nazanin" w:hint="cs"/>
          <w:sz w:val="28"/>
          <w:szCs w:val="28"/>
          <w:rtl/>
          <w:lang w:bidi="fa-IR"/>
        </w:rPr>
        <w:t xml:space="preserve">عامل دوم طینن صدا است که انعکاس نامیده می‌شود، مدت زمانی است که بر حسب ثانیه صدا در برخورد با سطوح بازگشت می‌کند و زمان انعکاس نامیده می‌شود. زمان انعکاس زیاد موجب تأخیر در بازگشت صدا، تداخل موج صوتی و در نتیجه نامفهوم شدن صدا می‌شود و در عین حال حد معینی از انعکاس نیز برای ایجاد فضای رسمی در داخل سالن دادگاه‌ها مناسب است، نحوه قرارگیری سطوح دیوارها، نازک کاری و پوشش دیوارها </w:t>
      </w:r>
      <w:r>
        <w:rPr>
          <w:rFonts w:cs="B Nazanin" w:hint="cs"/>
          <w:sz w:val="28"/>
          <w:szCs w:val="28"/>
          <w:rtl/>
          <w:lang w:bidi="fa-IR"/>
        </w:rPr>
        <w:lastRenderedPageBreak/>
        <w:t>تأثیر بسیار زیادی روی میزان طنین صدا در داخل فضا دارند.</w:t>
      </w:r>
    </w:p>
    <w:p w:rsidR="00C65296" w:rsidRDefault="00C65296" w:rsidP="00C65296">
      <w:pPr>
        <w:spacing w:before="60" w:after="60" w:line="324" w:lineRule="auto"/>
        <w:ind w:firstLine="567"/>
        <w:jc w:val="lowKashida"/>
        <w:rPr>
          <w:rFonts w:cs="B Nazanin"/>
          <w:sz w:val="28"/>
          <w:szCs w:val="28"/>
          <w:rtl/>
          <w:lang w:bidi="fa-IR"/>
        </w:rPr>
      </w:pPr>
      <w:r w:rsidRPr="00FA3937">
        <w:rPr>
          <w:rFonts w:cs="B Nazanin" w:hint="cs"/>
          <w:b/>
          <w:bCs/>
          <w:sz w:val="28"/>
          <w:szCs w:val="28"/>
          <w:rtl/>
          <w:lang w:bidi="fa-IR"/>
        </w:rPr>
        <w:t>حریم صوتی :</w:t>
      </w:r>
      <w:r>
        <w:rPr>
          <w:rFonts w:cs="B Nazanin" w:hint="cs"/>
          <w:sz w:val="28"/>
          <w:szCs w:val="28"/>
          <w:rtl/>
          <w:lang w:bidi="fa-IR"/>
        </w:rPr>
        <w:t xml:space="preserve"> بر طبق دستورالعمل طراحی دادگاه‌های امریکا چهار طبقه برای حریم صوت در فضاها در نظر گرفته شده است : طبقه اول بدون صدا، هیچ صدایی نباید از سرچشمه در فضا به گوش برسد. در طبقه دوم یا محرمانه صدایی به گوش می‌رسد اما به هیچ وجه قابل فهم نیست. در طبقه سوم یا عادی صدا به گوش می‌رسد و برای فهم آن باید استراق سمع نمود. طبقه چهارم صدا به صورت عادی قابل شنیدن و فهمیدن است. براساس نوع فضاها و مجاورت‌های آنها فضاها از این نظر طبقه بندی می‌شوند.</w:t>
      </w:r>
    </w:p>
    <w:p w:rsidR="00C65296" w:rsidRDefault="00C65296" w:rsidP="00C65296">
      <w:pPr>
        <w:spacing w:before="60" w:after="60" w:line="324" w:lineRule="auto"/>
        <w:ind w:firstLine="567"/>
        <w:jc w:val="lowKashida"/>
        <w:rPr>
          <w:rFonts w:cs="B Nazanin"/>
          <w:sz w:val="28"/>
          <w:szCs w:val="28"/>
          <w:rtl/>
          <w:lang w:bidi="fa-IR"/>
        </w:rPr>
      </w:pPr>
      <w:r>
        <w:rPr>
          <w:rFonts w:cs="B Nazanin" w:hint="cs"/>
          <w:sz w:val="28"/>
          <w:szCs w:val="28"/>
          <w:rtl/>
          <w:lang w:bidi="fa-IR"/>
        </w:rPr>
        <w:t>البته این میزان به میزان شدت صوت سرچشمه، مشخصات دیوار یا پارتیشن مجزا کننده دو فضا و میزان نویز محیطی نیز بستگی دارد که جز مورد دوم مابقی قابل محاسبه دقیق نیستند، اما به صورت کیفی و یا روش‌های معماری مثل قرار دادن فضاهای فرعی مثل انبار یا کمد در بین فضاهای حساس یا استفاده از عایق‌های صوتی و غیره تا اندازه‌ای قابل کنترل هستند. در داخل یک فضای بزرگ مثل سالن دادگاه نیز با قرار دادن مناسب خروجی‌های تهویه مطبوع می‌توان تا اندازه‌ای حرکت صدا را در داخل سالن کنترل کرد. (مثلاً قرارگیری خروجی‌ها به سمت قسمت تماشاگران به طرف در خروجی . . . )</w:t>
      </w:r>
    </w:p>
    <w:p w:rsidR="00C65296" w:rsidRDefault="00C65296" w:rsidP="00C65296">
      <w:pPr>
        <w:spacing w:before="60" w:after="60" w:line="324" w:lineRule="auto"/>
        <w:ind w:firstLine="567"/>
        <w:jc w:val="lowKashida"/>
        <w:rPr>
          <w:rFonts w:cs="B Nazanin"/>
          <w:sz w:val="28"/>
          <w:szCs w:val="28"/>
          <w:rtl/>
          <w:lang w:bidi="fa-IR"/>
        </w:rPr>
      </w:pPr>
      <w:r>
        <w:rPr>
          <w:rFonts w:cs="B Nazanin" w:hint="cs"/>
          <w:sz w:val="28"/>
          <w:szCs w:val="28"/>
          <w:rtl/>
          <w:lang w:bidi="fa-IR"/>
        </w:rPr>
        <w:t xml:space="preserve">در مراکزی که باید به آکوستیک آنها توجه شود، مانند دادگاه‌ها و لابی‌ها درهای آکوستیکی و دیوارهای با بافت </w:t>
      </w:r>
      <w:r w:rsidRPr="00A15E09">
        <w:rPr>
          <w:rFonts w:cs="B Nazanin"/>
          <w:lang w:bidi="fa-IR"/>
        </w:rPr>
        <w:t>db</w:t>
      </w:r>
      <w:r>
        <w:rPr>
          <w:rFonts w:cs="B Nazanin" w:hint="cs"/>
          <w:sz w:val="28"/>
          <w:szCs w:val="28"/>
          <w:rtl/>
          <w:lang w:bidi="fa-IR"/>
        </w:rPr>
        <w:t xml:space="preserve">50 لازم است و در دادگاه‌ها هم که شرایط ایجاب می‌کند که شرایط آرمانی برقرار باشد. آکوستیک طبیعی باید به گونه‌ای باشد که سخنرانی‌ها به خوبی فهمیده شوند که این امر تا حدی با تقویت صدای مستقیم گوینده توسط انعکاسات زود هنگام که با صدای اصلی ترکیب شده، افزایش می‌یابد. </w:t>
      </w:r>
    </w:p>
    <w:p w:rsidR="00C65296" w:rsidRDefault="00C65296" w:rsidP="00C65296">
      <w:pPr>
        <w:spacing w:before="60" w:after="60" w:line="324" w:lineRule="auto"/>
        <w:ind w:firstLine="567"/>
        <w:jc w:val="lowKashida"/>
        <w:rPr>
          <w:rFonts w:cs="B Nazanin"/>
          <w:sz w:val="28"/>
          <w:szCs w:val="28"/>
          <w:rtl/>
          <w:lang w:bidi="fa-IR"/>
        </w:rPr>
      </w:pPr>
      <w:r>
        <w:rPr>
          <w:rFonts w:cs="B Nazanin" w:hint="cs"/>
          <w:sz w:val="28"/>
          <w:szCs w:val="28"/>
          <w:rtl/>
          <w:lang w:bidi="fa-IR"/>
        </w:rPr>
        <w:lastRenderedPageBreak/>
        <w:t xml:space="preserve">انعکاسات با فاصله زمانی بالاتر که صدا را خفه می‌کنند، نا مطلوب هستند. از این رو پوشش مطلوب، سطوحی با محدودیت انعکاس صوت در ترکیب با جذب صدا به دیگر سطوح می‌باشند، فرش کف (تأثیر صدای قدم‌ها را کم می‌کند و میزان جذب کلی را افزایش می‌دهد) برای رسیدن به این منظور باید در پشت و طرفین جایگاه عموم برای جذب صدای تماشاچیان و همچنین اطراف جایگاه قاضی که در آن صحبت‌های محرمانه صورت می‌گیرد، تمهیداتی به کار گرفته شود. </w:t>
      </w:r>
    </w:p>
    <w:p w:rsidR="00C65296" w:rsidRDefault="00C65296" w:rsidP="00C65296">
      <w:pPr>
        <w:spacing w:before="60" w:after="60" w:line="324" w:lineRule="auto"/>
        <w:ind w:firstLine="567"/>
        <w:jc w:val="lowKashida"/>
        <w:rPr>
          <w:rFonts w:cs="B Nazanin"/>
          <w:sz w:val="28"/>
          <w:szCs w:val="28"/>
          <w:rtl/>
          <w:lang w:bidi="fa-IR"/>
        </w:rPr>
      </w:pPr>
      <w:r>
        <w:rPr>
          <w:rFonts w:cs="B Nazanin" w:hint="cs"/>
          <w:sz w:val="28"/>
          <w:szCs w:val="28"/>
          <w:rtl/>
          <w:lang w:bidi="fa-IR"/>
        </w:rPr>
        <w:t>مهمترین قسمت‌های که باید ماکزیمم شنوایی را از نوع «طبقه چهارم حریم صوتی» داشته باشند عبارتند از: جایگاه شهود به هیأت منصفه، جایگاه شهود به قاضی، قسمت وکلا و جایگاه متهم به قاضی، رسیدن صدا به جایگاه عموم از اهمیت کمتری برخوردار می‌باشد، تا حد امکان باید برای دادرسی‌ها از آکوستیک طبیعی استفاده شود.</w:t>
      </w:r>
    </w:p>
    <w:p w:rsidR="00C65296" w:rsidRDefault="00C65296" w:rsidP="00C65296">
      <w:pPr>
        <w:spacing w:before="60" w:after="60" w:line="324" w:lineRule="auto"/>
        <w:ind w:firstLine="567"/>
        <w:jc w:val="lowKashida"/>
        <w:rPr>
          <w:rFonts w:cs="B Nazanin"/>
          <w:sz w:val="28"/>
          <w:szCs w:val="28"/>
          <w:rtl/>
          <w:lang w:bidi="fa-IR"/>
        </w:rPr>
      </w:pPr>
      <w:r>
        <w:rPr>
          <w:rFonts w:cs="B Nazanin" w:hint="cs"/>
          <w:sz w:val="28"/>
          <w:szCs w:val="28"/>
          <w:rtl/>
          <w:lang w:bidi="fa-IR"/>
        </w:rPr>
        <w:t>قاضی و وکلا عادت دارند به طور واضح و رو به دادگاه صحبت کنند. البته از تقویت کننده‌ها هم برای تقویت صدا از جایگاه شهود به جایگاه تماشاچیان در انتهای دادگاه استفاده می‌شود.</w:t>
      </w:r>
    </w:p>
    <w:p w:rsidR="00C65296" w:rsidRDefault="00C65296" w:rsidP="00C65296">
      <w:pPr>
        <w:spacing w:before="60" w:after="60" w:line="324" w:lineRule="auto"/>
        <w:ind w:firstLine="567"/>
        <w:jc w:val="lowKashida"/>
        <w:rPr>
          <w:rFonts w:cs="B Nazanin"/>
          <w:sz w:val="28"/>
          <w:szCs w:val="28"/>
          <w:rtl/>
          <w:lang w:bidi="fa-IR"/>
        </w:rPr>
      </w:pPr>
      <w:r>
        <w:rPr>
          <w:rFonts w:cs="B Nazanin" w:hint="cs"/>
          <w:sz w:val="28"/>
          <w:szCs w:val="28"/>
          <w:rtl/>
          <w:lang w:bidi="fa-IR"/>
        </w:rPr>
        <w:t>محصورسازی امنیتی جایگاه متهم در بعضی از دادگاه‌ها دریافت صدا از این منبع را کاهش می‌دهد. سیستم باید دارای کیفیت بالا بوده و عاری از همهمه صدای اضافی و انحراف صدا باشد.</w:t>
      </w:r>
    </w:p>
    <w:p w:rsidR="00C65296" w:rsidRDefault="00C65296" w:rsidP="00C65296">
      <w:pPr>
        <w:spacing w:before="60" w:after="60" w:line="324" w:lineRule="auto"/>
        <w:ind w:firstLine="567"/>
        <w:jc w:val="lowKashida"/>
        <w:rPr>
          <w:rFonts w:cs="B Nazanin"/>
          <w:sz w:val="28"/>
          <w:szCs w:val="28"/>
          <w:rtl/>
          <w:lang w:bidi="fa-IR"/>
        </w:rPr>
      </w:pPr>
      <w:r>
        <w:rPr>
          <w:rFonts w:cs="B Nazanin" w:hint="cs"/>
          <w:sz w:val="28"/>
          <w:szCs w:val="28"/>
          <w:rtl/>
          <w:lang w:bidi="fa-IR"/>
        </w:rPr>
        <w:t xml:space="preserve">به طور کلی دادگاه‌ها خیلی بزرگ نیستند و مشکل پژواک و طنین در آنها بحرانی نیست، باید در دادگاه‌ها سطح شنوایی تا حدی باشد که حتی صدای آرام‌ترین سخنگو هم در تمام قسمت‌های اتاق شنیده شود. به زبان آکوستیک مفهوم آن این است که کفپوش‌ها و صندلی‌ها میزان جذب لازم را برای کنترل طنین داشته باشند و سقف‌ها و دیوارها سطوح انعکاسی لازم را همانند اتاق‌های سخنرانی ایجاد کنند. در محیط سقف، </w:t>
      </w:r>
      <w:r>
        <w:rPr>
          <w:rFonts w:cs="B Nazanin" w:hint="cs"/>
          <w:sz w:val="28"/>
          <w:szCs w:val="28"/>
          <w:rtl/>
          <w:lang w:bidi="fa-IR"/>
        </w:rPr>
        <w:lastRenderedPageBreak/>
        <w:t>در محل تقاطع آن با دیوار باید میزان جذبی را در نظر گرفت که می‌تواند در طراحی دکوراتیو منظور گردد. عملکرد آکوستیکی اتاق نباید در صورت پر نبودن اتاق تغییر کند و جنس روکش صندلی‌ها باید به گونه‌ای باشد که میزان جذب آن به اندازه یک اتاق پر از نفرات باشد.</w:t>
      </w:r>
    </w:p>
    <w:p w:rsidR="00C65296" w:rsidRDefault="00C65296" w:rsidP="00C65296">
      <w:pPr>
        <w:spacing w:before="60" w:after="60" w:line="324" w:lineRule="auto"/>
        <w:ind w:firstLine="567"/>
        <w:jc w:val="lowKashida"/>
        <w:rPr>
          <w:rFonts w:cs="B Nazanin"/>
          <w:sz w:val="28"/>
          <w:szCs w:val="28"/>
          <w:rtl/>
          <w:lang w:bidi="fa-IR"/>
        </w:rPr>
      </w:pPr>
      <w:r>
        <w:rPr>
          <w:rFonts w:cs="B Nazanin" w:hint="cs"/>
          <w:sz w:val="28"/>
          <w:szCs w:val="28"/>
          <w:rtl/>
          <w:lang w:bidi="fa-IR"/>
        </w:rPr>
        <w:t>در دادگاه نباید سکوت مطلق برقرار شود، در غیر این صورت گفتگو به صورت نجوا در می‌آید. بنابراین یک صدای یکنواخت ترافیک یا دستگاه تهویه قابل قبول خواهد بود. برای اطمینان از این که رسا بودن صدا در بین استفاده</w:t>
      </w:r>
      <w:r>
        <w:rPr>
          <w:rFonts w:cs="B Nazanin"/>
          <w:sz w:val="28"/>
          <w:szCs w:val="28"/>
          <w:rtl/>
          <w:lang w:bidi="fa-IR"/>
        </w:rPr>
        <w:softHyphen/>
      </w:r>
      <w:r>
        <w:rPr>
          <w:rFonts w:cs="B Nazanin" w:hint="cs"/>
          <w:sz w:val="28"/>
          <w:szCs w:val="28"/>
          <w:rtl/>
          <w:lang w:bidi="fa-IR"/>
        </w:rPr>
        <w:t>کنندگان در دادگاه در هیچ زمانی کم نشود، صندلی</w:t>
      </w:r>
      <w:r>
        <w:rPr>
          <w:rFonts w:cs="B Nazanin" w:hint="cs"/>
          <w:sz w:val="28"/>
          <w:szCs w:val="28"/>
          <w:rtl/>
          <w:lang w:bidi="fa-IR"/>
        </w:rPr>
        <w:softHyphen/>
        <w:t>های تاشو، درهای فضا و درهای جداکننده جایگاه</w:t>
      </w:r>
      <w:r>
        <w:rPr>
          <w:rFonts w:cs="B Nazanin" w:hint="cs"/>
          <w:sz w:val="28"/>
          <w:szCs w:val="28"/>
          <w:rtl/>
          <w:lang w:bidi="fa-IR"/>
        </w:rPr>
        <w:softHyphen/>
        <w:t>ها باید بی</w:t>
      </w:r>
      <w:r>
        <w:rPr>
          <w:rFonts w:cs="B Nazanin" w:hint="cs"/>
          <w:sz w:val="28"/>
          <w:szCs w:val="28"/>
          <w:rtl/>
          <w:lang w:bidi="fa-IR"/>
        </w:rPr>
        <w:softHyphen/>
        <w:t>صدا عمل کند، از پوشش صندلی‌هایی که صدا ایجاد می‌کنند باید اجتناب کرد. پوشش کف باید به اندازه کافی خاصیت جذب‌کنندگی داشته باشد و ارتجاعی باشد و در اثر حرکت افراد صدای پا ایجاد نشود.</w:t>
      </w:r>
    </w:p>
    <w:p w:rsidR="00C65296" w:rsidRDefault="00C65296" w:rsidP="00C65296">
      <w:pPr>
        <w:spacing w:before="60" w:after="60" w:line="324" w:lineRule="auto"/>
        <w:ind w:firstLine="567"/>
        <w:jc w:val="lowKashida"/>
        <w:rPr>
          <w:rFonts w:cs="B Nazanin"/>
          <w:sz w:val="28"/>
          <w:szCs w:val="28"/>
          <w:rtl/>
          <w:lang w:bidi="fa-IR"/>
        </w:rPr>
      </w:pPr>
      <w:r>
        <w:rPr>
          <w:rFonts w:cs="B Nazanin" w:hint="cs"/>
          <w:sz w:val="28"/>
          <w:szCs w:val="28"/>
          <w:rtl/>
          <w:lang w:bidi="fa-IR"/>
        </w:rPr>
        <w:t xml:space="preserve">رفتار آکوستیکی ممکن است در فضاهای مختلف تغییر کند. برای مثال در دادگاه مربوطه نوجوانان ترجیح داده می‌شود که فضایی غیررسمی‌تری به وجود آید و احساس تقابل بین قانون و متهم کم شود. بدین منظور خاصیت جذب‌کنندگی بیشتری به سطوح دیوارها و سقف در نظر گرفته می‌شود یا از فرم کپسول مانند برای فضاهای دادگاه استفاده شود. </w:t>
      </w:r>
    </w:p>
    <w:p w:rsidR="00C65296" w:rsidRDefault="00C65296" w:rsidP="00C65296">
      <w:pPr>
        <w:spacing w:before="60" w:after="60" w:line="324" w:lineRule="auto"/>
        <w:ind w:firstLine="567"/>
        <w:jc w:val="lowKashida"/>
        <w:rPr>
          <w:rFonts w:cs="B Nazanin"/>
          <w:sz w:val="28"/>
          <w:szCs w:val="28"/>
          <w:rtl/>
          <w:lang w:bidi="fa-IR"/>
        </w:rPr>
      </w:pPr>
      <w:r>
        <w:rPr>
          <w:rFonts w:cs="B Nazanin" w:hint="cs"/>
          <w:sz w:val="28"/>
          <w:szCs w:val="28"/>
          <w:rtl/>
          <w:lang w:bidi="fa-IR"/>
        </w:rPr>
        <w:t xml:space="preserve">سطح صدای قابل قبول در دادگاه باید بین </w:t>
      </w:r>
      <w:r>
        <w:rPr>
          <w:rFonts w:cs="B Nazanin"/>
          <w:sz w:val="28"/>
          <w:szCs w:val="28"/>
          <w:lang w:bidi="fa-IR"/>
        </w:rPr>
        <w:t>NR</w:t>
      </w:r>
      <w:r>
        <w:rPr>
          <w:rFonts w:cs="B Nazanin" w:hint="cs"/>
          <w:sz w:val="28"/>
          <w:szCs w:val="28"/>
          <w:rtl/>
          <w:lang w:bidi="fa-IR"/>
        </w:rPr>
        <w:t xml:space="preserve">30 تا 40 باشد، بالاتر رفتن از این استاندارد خصوصی بودن در اطراف جایگاه قاضی را کاهش می‌دهد و موجب می‌شود صداهایی که در اثر استفاده دادگاه به وجود می‌آید غیرقابل کنترل شود. به دلیل این که در اثر رفت و آمد سروصدا ایجاد می‌شود، برای فضاهایی که در اطراف دادگاه‌ها قرار دارند باید لابی و دو در تعبیه شود تا سروصدایی را که در اطراف به وجود می‌آید کمتر کند. دری که به قسمت بازداشتگاه منتهی می‌شود و باید در </w:t>
      </w:r>
      <w:r>
        <w:rPr>
          <w:rFonts w:cs="B Nazanin" w:hint="cs"/>
          <w:sz w:val="28"/>
          <w:szCs w:val="28"/>
          <w:rtl/>
          <w:lang w:bidi="fa-IR"/>
        </w:rPr>
        <w:lastRenderedPageBreak/>
        <w:t>برابر صدا به خوبی عایق شده باشد، زیرا راه‌پله‌ای که به بازداشتگاه منتهی می</w:t>
      </w:r>
      <w:r>
        <w:rPr>
          <w:rFonts w:cs="B Nazanin" w:hint="cs"/>
          <w:sz w:val="28"/>
          <w:szCs w:val="28"/>
          <w:rtl/>
          <w:lang w:bidi="fa-IR"/>
        </w:rPr>
        <w:softHyphen/>
        <w:t>شود معمولاً از جنس مصالح سخت است که موجب افزایش صدا در اطراف دادگاه می‌شود. برای کنترل طنین بیش از اندازه می</w:t>
      </w:r>
      <w:r>
        <w:rPr>
          <w:rFonts w:cs="B Nazanin" w:hint="cs"/>
          <w:sz w:val="28"/>
          <w:szCs w:val="28"/>
          <w:rtl/>
          <w:lang w:bidi="fa-IR"/>
        </w:rPr>
        <w:softHyphen/>
        <w:t>توان از دیوارهای کاذب که از دیوار اصلی فاصله دارند و یا سقف</w:t>
      </w:r>
      <w:r>
        <w:rPr>
          <w:rFonts w:cs="B Nazanin" w:hint="cs"/>
          <w:sz w:val="28"/>
          <w:szCs w:val="28"/>
          <w:rtl/>
          <w:lang w:bidi="fa-IR"/>
        </w:rPr>
        <w:softHyphen/>
        <w:t xml:space="preserve">های جذب‌کننده آکوستیکی استفاده کرد. </w:t>
      </w:r>
      <w:r>
        <w:rPr>
          <w:rStyle w:val="FootnoteReference"/>
          <w:rFonts w:cs="B Nazanin"/>
          <w:sz w:val="28"/>
          <w:szCs w:val="28"/>
          <w:rtl/>
          <w:lang w:bidi="fa-IR"/>
        </w:rPr>
        <w:footnoteReference w:id="80"/>
      </w:r>
    </w:p>
    <w:p w:rsidR="00C65296" w:rsidRPr="00FA3937" w:rsidRDefault="00C65296" w:rsidP="00C65296">
      <w:pPr>
        <w:spacing w:before="60" w:after="60" w:line="324" w:lineRule="auto"/>
        <w:ind w:firstLine="567"/>
        <w:jc w:val="lowKashida"/>
        <w:rPr>
          <w:rFonts w:cs="B Nazanin"/>
          <w:b/>
          <w:bCs/>
          <w:sz w:val="30"/>
          <w:szCs w:val="30"/>
          <w:rtl/>
          <w:lang w:bidi="fa-IR"/>
        </w:rPr>
      </w:pPr>
      <w:r w:rsidRPr="00FA3937">
        <w:rPr>
          <w:rFonts w:cs="B Nazanin" w:hint="cs"/>
          <w:b/>
          <w:bCs/>
          <w:sz w:val="30"/>
          <w:szCs w:val="30"/>
          <w:rtl/>
          <w:lang w:bidi="fa-IR"/>
        </w:rPr>
        <w:t>3-1-3-2 تأسیسات مکانیکی</w:t>
      </w:r>
    </w:p>
    <w:p w:rsidR="00C65296" w:rsidRDefault="00C65296" w:rsidP="00C65296">
      <w:pPr>
        <w:spacing w:before="60" w:after="60" w:line="324" w:lineRule="auto"/>
        <w:ind w:firstLine="567"/>
        <w:jc w:val="lowKashida"/>
        <w:rPr>
          <w:rFonts w:cs="B Nazanin"/>
          <w:sz w:val="28"/>
          <w:szCs w:val="28"/>
          <w:rtl/>
          <w:lang w:bidi="fa-IR"/>
        </w:rPr>
      </w:pPr>
      <w:r>
        <w:rPr>
          <w:rFonts w:cs="B Nazanin" w:hint="cs"/>
          <w:sz w:val="28"/>
          <w:szCs w:val="28"/>
          <w:rtl/>
          <w:lang w:bidi="fa-IR"/>
        </w:rPr>
        <w:t>عوامل اصلی آسایش اقلیمی درجه حرارت، رطوبت و جریان هوا بود. برای کنترل این پارامترها در محیط و با توجه به پارامترهای گفته شده برای سیستم تأسیساتی مورد استفاده با توجه به اصول فنی و اقتصادی و امکانات موجود در کشور از روش‌های زیر می‌توان استفاده نمود.</w:t>
      </w:r>
    </w:p>
    <w:p w:rsidR="00C65296" w:rsidRDefault="00C65296" w:rsidP="00C65296">
      <w:pPr>
        <w:spacing w:before="60" w:after="60" w:line="324" w:lineRule="auto"/>
        <w:ind w:firstLine="567"/>
        <w:jc w:val="lowKashida"/>
        <w:rPr>
          <w:rFonts w:cs="B Nazanin"/>
          <w:sz w:val="28"/>
          <w:szCs w:val="28"/>
          <w:rtl/>
          <w:lang w:bidi="fa-IR"/>
        </w:rPr>
      </w:pPr>
      <w:r>
        <w:rPr>
          <w:rFonts w:cs="B Nazanin" w:hint="cs"/>
          <w:sz w:val="28"/>
          <w:szCs w:val="28"/>
          <w:rtl/>
          <w:lang w:bidi="fa-IR"/>
        </w:rPr>
        <w:t>1- سیستم تهویه مطبوع با فن کویل به همراه دریچه هوا</w:t>
      </w:r>
    </w:p>
    <w:p w:rsidR="00C65296" w:rsidRDefault="00C65296" w:rsidP="00C65296">
      <w:pPr>
        <w:spacing w:before="60" w:after="60" w:line="324" w:lineRule="auto"/>
        <w:ind w:firstLine="567"/>
        <w:jc w:val="lowKashida"/>
        <w:rPr>
          <w:rFonts w:cs="B Nazanin"/>
          <w:sz w:val="28"/>
          <w:szCs w:val="28"/>
          <w:rtl/>
          <w:lang w:bidi="fa-IR"/>
        </w:rPr>
      </w:pPr>
      <w:r>
        <w:rPr>
          <w:rFonts w:cs="B Nazanin" w:hint="cs"/>
          <w:sz w:val="28"/>
          <w:szCs w:val="28"/>
          <w:rtl/>
          <w:lang w:bidi="fa-IR"/>
        </w:rPr>
        <w:t>2- سیستم تهویه مطبوع با فن کویل به همراه دستگاه هوارسان</w:t>
      </w:r>
    </w:p>
    <w:p w:rsidR="00C65296" w:rsidRDefault="00C65296" w:rsidP="00C65296">
      <w:pPr>
        <w:spacing w:before="60" w:after="60" w:line="324" w:lineRule="auto"/>
        <w:ind w:firstLine="567"/>
        <w:jc w:val="lowKashida"/>
        <w:rPr>
          <w:rFonts w:cs="B Nazanin"/>
          <w:sz w:val="28"/>
          <w:szCs w:val="28"/>
          <w:rtl/>
          <w:lang w:bidi="fa-IR"/>
        </w:rPr>
      </w:pPr>
      <w:r>
        <w:rPr>
          <w:rFonts w:cs="B Nazanin" w:hint="cs"/>
          <w:sz w:val="28"/>
          <w:szCs w:val="28"/>
          <w:rtl/>
          <w:lang w:bidi="fa-IR"/>
        </w:rPr>
        <w:t>3- سیستم تهویه مطبوع آب و هوا (به همراه دستگاه هواساز)</w:t>
      </w:r>
    </w:p>
    <w:p w:rsidR="00C65296" w:rsidRDefault="00C65296" w:rsidP="00C65296">
      <w:pPr>
        <w:spacing w:before="60" w:after="60" w:line="324" w:lineRule="auto"/>
        <w:ind w:firstLine="567"/>
        <w:jc w:val="lowKashida"/>
        <w:rPr>
          <w:rFonts w:cs="B Nazanin"/>
          <w:sz w:val="28"/>
          <w:szCs w:val="28"/>
          <w:rtl/>
          <w:lang w:bidi="fa-IR"/>
        </w:rPr>
      </w:pPr>
      <w:r>
        <w:rPr>
          <w:rFonts w:cs="B Nazanin" w:hint="cs"/>
          <w:sz w:val="28"/>
          <w:szCs w:val="28"/>
          <w:rtl/>
          <w:lang w:bidi="fa-IR"/>
        </w:rPr>
        <w:t>قابل توجه است که در تمامی سیستم‌های بالا نیاز به موتورخانه (چیلر و بویلر) وجود دارد و انرژی گرمایی و سرمایی از طرق آب گرم یا سرد به نزدیکی مقصد آورده می</w:t>
      </w:r>
      <w:r>
        <w:rPr>
          <w:rFonts w:cs="B Nazanin" w:hint="cs"/>
          <w:sz w:val="28"/>
          <w:szCs w:val="28"/>
          <w:rtl/>
          <w:lang w:bidi="fa-IR"/>
        </w:rPr>
        <w:softHyphen/>
        <w:t>شود و تفاوت آنها در نحوه پخشایش و انتقال گرما به محیط، چگونگی تأمین هوای تازه، رطوبت نسبی و چگونگی کنترل آنها است.</w:t>
      </w:r>
    </w:p>
    <w:p w:rsidR="00C65296" w:rsidRPr="00FA3937" w:rsidRDefault="00C65296" w:rsidP="00C65296">
      <w:pPr>
        <w:spacing w:before="60" w:after="60" w:line="324" w:lineRule="auto"/>
        <w:ind w:firstLine="567"/>
        <w:jc w:val="lowKashida"/>
        <w:rPr>
          <w:rFonts w:cs="B Nazanin"/>
          <w:b/>
          <w:bCs/>
          <w:sz w:val="28"/>
          <w:szCs w:val="28"/>
          <w:rtl/>
          <w:lang w:bidi="fa-IR"/>
        </w:rPr>
      </w:pPr>
      <w:r w:rsidRPr="00FA3937">
        <w:rPr>
          <w:rFonts w:cs="B Nazanin" w:hint="cs"/>
          <w:b/>
          <w:bCs/>
          <w:sz w:val="28"/>
          <w:szCs w:val="28"/>
          <w:rtl/>
          <w:lang w:bidi="fa-IR"/>
        </w:rPr>
        <w:t>الف ـ سیستم تهویه مطبوع با فن کویل به همراه دریچه هوا:</w:t>
      </w:r>
    </w:p>
    <w:p w:rsidR="00C65296" w:rsidRDefault="00C65296" w:rsidP="00C65296">
      <w:pPr>
        <w:spacing w:before="60" w:after="60" w:line="324" w:lineRule="auto"/>
        <w:ind w:firstLine="567"/>
        <w:jc w:val="lowKashida"/>
        <w:rPr>
          <w:rFonts w:cs="B Nazanin"/>
          <w:sz w:val="28"/>
          <w:szCs w:val="28"/>
          <w:rtl/>
          <w:lang w:bidi="fa-IR"/>
        </w:rPr>
      </w:pPr>
      <w:r>
        <w:rPr>
          <w:rFonts w:cs="B Nazanin" w:hint="cs"/>
          <w:sz w:val="28"/>
          <w:szCs w:val="28"/>
          <w:rtl/>
          <w:lang w:bidi="fa-IR"/>
        </w:rPr>
        <w:t>به طور کلی در این سیستم امکان کنترل رطوبت نسبی محیط امکان</w:t>
      </w:r>
      <w:r>
        <w:rPr>
          <w:rFonts w:cs="B Nazanin" w:hint="cs"/>
          <w:sz w:val="28"/>
          <w:szCs w:val="28"/>
          <w:rtl/>
          <w:lang w:bidi="fa-IR"/>
        </w:rPr>
        <w:softHyphen/>
        <w:t xml:space="preserve">پذیر نبوده و رطوبت نسبی هوای داخل تابعی </w:t>
      </w:r>
      <w:r>
        <w:rPr>
          <w:rFonts w:cs="B Nazanin" w:hint="cs"/>
          <w:sz w:val="28"/>
          <w:szCs w:val="28"/>
          <w:rtl/>
          <w:lang w:bidi="fa-IR"/>
        </w:rPr>
        <w:lastRenderedPageBreak/>
        <w:t>از رطوبت نسبی هوای خارج می</w:t>
      </w:r>
      <w:r>
        <w:rPr>
          <w:rFonts w:cs="B Nazanin" w:hint="cs"/>
          <w:sz w:val="28"/>
          <w:szCs w:val="28"/>
          <w:rtl/>
          <w:lang w:bidi="fa-IR"/>
        </w:rPr>
        <w:softHyphen/>
        <w:t>باشد که از طریق دریچه هوا وارد سیستم می</w:t>
      </w:r>
      <w:r>
        <w:rPr>
          <w:rFonts w:cs="B Nazanin" w:hint="cs"/>
          <w:sz w:val="28"/>
          <w:szCs w:val="28"/>
          <w:rtl/>
          <w:lang w:bidi="fa-IR"/>
        </w:rPr>
        <w:softHyphen/>
        <w:t xml:space="preserve">شود. </w:t>
      </w:r>
    </w:p>
    <w:p w:rsidR="00C65296" w:rsidRDefault="00C65296" w:rsidP="00C65296">
      <w:pPr>
        <w:spacing w:before="60" w:after="60" w:line="324" w:lineRule="auto"/>
        <w:ind w:firstLine="567"/>
        <w:jc w:val="lowKashida"/>
        <w:rPr>
          <w:rFonts w:cs="B Nazanin"/>
          <w:sz w:val="28"/>
          <w:szCs w:val="28"/>
          <w:rtl/>
          <w:lang w:bidi="fa-IR"/>
        </w:rPr>
      </w:pPr>
      <w:r>
        <w:rPr>
          <w:rFonts w:cs="B Nazanin" w:hint="cs"/>
          <w:sz w:val="28"/>
          <w:szCs w:val="28"/>
          <w:rtl/>
          <w:lang w:bidi="fa-IR"/>
        </w:rPr>
        <w:t>در این روش نیاز به حجم بالای لوله</w:t>
      </w:r>
      <w:r>
        <w:rPr>
          <w:rFonts w:cs="B Nazanin" w:hint="cs"/>
          <w:sz w:val="28"/>
          <w:szCs w:val="28"/>
          <w:rtl/>
          <w:lang w:bidi="fa-IR"/>
        </w:rPr>
        <w:softHyphen/>
        <w:t>کشی آب برای رساندن به تمامی فضاها می</w:t>
      </w:r>
      <w:r>
        <w:rPr>
          <w:rFonts w:cs="B Nazanin" w:hint="cs"/>
          <w:sz w:val="28"/>
          <w:szCs w:val="28"/>
          <w:rtl/>
          <w:lang w:bidi="fa-IR"/>
        </w:rPr>
        <w:softHyphen/>
        <w:t>باشد به دلیل وجود فن کویل در همه اتاق</w:t>
      </w:r>
      <w:r>
        <w:rPr>
          <w:rFonts w:cs="B Nazanin" w:hint="cs"/>
          <w:sz w:val="28"/>
          <w:szCs w:val="28"/>
          <w:rtl/>
          <w:lang w:bidi="fa-IR"/>
        </w:rPr>
        <w:softHyphen/>
        <w:t>ها مشکلات اجرایی و بهره</w:t>
      </w:r>
      <w:r>
        <w:rPr>
          <w:rFonts w:cs="B Nazanin" w:hint="cs"/>
          <w:sz w:val="28"/>
          <w:szCs w:val="28"/>
          <w:rtl/>
          <w:lang w:bidi="fa-IR"/>
        </w:rPr>
        <w:softHyphen/>
        <w:t>برداری زیاد دارند و عمر مفید آنها پائین است مزیت این سیستم کنترل جداگانه درجه حرارت هر دستگاه به طور جداگانه می</w:t>
      </w:r>
      <w:r>
        <w:rPr>
          <w:rFonts w:cs="B Nazanin" w:hint="cs"/>
          <w:sz w:val="28"/>
          <w:szCs w:val="28"/>
          <w:rtl/>
          <w:lang w:bidi="fa-IR"/>
        </w:rPr>
        <w:softHyphen/>
        <w:t>باشد همچنین در صورت بروز اشکال در هر کدام از دستگاه</w:t>
      </w:r>
      <w:r>
        <w:rPr>
          <w:rFonts w:cs="B Nazanin" w:hint="cs"/>
          <w:sz w:val="28"/>
          <w:szCs w:val="28"/>
          <w:rtl/>
          <w:lang w:bidi="fa-IR"/>
        </w:rPr>
        <w:softHyphen/>
        <w:t>ها می</w:t>
      </w:r>
      <w:r>
        <w:rPr>
          <w:rFonts w:cs="B Nazanin" w:hint="cs"/>
          <w:sz w:val="28"/>
          <w:szCs w:val="28"/>
          <w:rtl/>
          <w:lang w:bidi="fa-IR"/>
        </w:rPr>
        <w:softHyphen/>
        <w:t xml:space="preserve">توان آن را از مدار خارج نمود به طوری که مانع سرویس‌دهی کل سیستم نشود. </w:t>
      </w:r>
    </w:p>
    <w:p w:rsidR="00C65296" w:rsidRDefault="00C65296" w:rsidP="00C65296">
      <w:pPr>
        <w:spacing w:before="60" w:after="60" w:line="324" w:lineRule="auto"/>
        <w:ind w:firstLine="567"/>
        <w:jc w:val="lowKashida"/>
        <w:rPr>
          <w:rFonts w:cs="B Nazanin"/>
          <w:sz w:val="28"/>
          <w:szCs w:val="28"/>
          <w:rtl/>
          <w:lang w:bidi="fa-IR"/>
        </w:rPr>
      </w:pPr>
      <w:r>
        <w:rPr>
          <w:rFonts w:cs="B Nazanin" w:hint="cs"/>
          <w:sz w:val="28"/>
          <w:szCs w:val="28"/>
          <w:rtl/>
          <w:lang w:bidi="fa-IR"/>
        </w:rPr>
        <w:t>برای کنترل دقیق و بهینه</w:t>
      </w:r>
      <w:r>
        <w:rPr>
          <w:rFonts w:cs="B Nazanin" w:hint="cs"/>
          <w:sz w:val="28"/>
          <w:szCs w:val="28"/>
          <w:rtl/>
          <w:lang w:bidi="fa-IR"/>
        </w:rPr>
        <w:softHyphen/>
        <w:t>تر دستگاه</w:t>
      </w:r>
      <w:r>
        <w:rPr>
          <w:rFonts w:cs="B Nazanin" w:hint="cs"/>
          <w:sz w:val="28"/>
          <w:szCs w:val="28"/>
          <w:rtl/>
          <w:lang w:bidi="fa-IR"/>
        </w:rPr>
        <w:softHyphen/>
        <w:t>های فن کویل علاوه بر کنترل فن دستگاه می‌توان از یک شیر موتوری با ترموستات استفاده نمود تا با رسیدن دمای اتاق به میزان مورد نیاز مدار ورود آب به فن کویل قطع می</w:t>
      </w:r>
      <w:r>
        <w:rPr>
          <w:rFonts w:cs="B Nazanin" w:hint="cs"/>
          <w:sz w:val="28"/>
          <w:szCs w:val="28"/>
          <w:rtl/>
          <w:lang w:bidi="fa-IR"/>
        </w:rPr>
        <w:softHyphen/>
        <w:t>کند.</w:t>
      </w:r>
    </w:p>
    <w:p w:rsidR="00C65296" w:rsidRPr="00366CEE" w:rsidRDefault="00C65296" w:rsidP="00C65296">
      <w:pPr>
        <w:spacing w:before="60" w:after="60" w:line="324" w:lineRule="auto"/>
        <w:ind w:firstLine="567"/>
        <w:jc w:val="lowKashida"/>
        <w:rPr>
          <w:rFonts w:cs="B Nazanin"/>
          <w:b/>
          <w:bCs/>
          <w:sz w:val="28"/>
          <w:szCs w:val="28"/>
          <w:rtl/>
          <w:lang w:bidi="fa-IR"/>
        </w:rPr>
      </w:pPr>
      <w:r w:rsidRPr="00366CEE">
        <w:rPr>
          <w:rFonts w:cs="B Nazanin" w:hint="cs"/>
          <w:b/>
          <w:bCs/>
          <w:sz w:val="28"/>
          <w:szCs w:val="28"/>
          <w:rtl/>
          <w:lang w:bidi="fa-IR"/>
        </w:rPr>
        <w:t>ب) سیستم تهویه مطبوع با فن کویل به همراه دستگاه هوارسان</w:t>
      </w:r>
      <w:r>
        <w:rPr>
          <w:rFonts w:cs="B Nazanin" w:hint="cs"/>
          <w:b/>
          <w:bCs/>
          <w:sz w:val="28"/>
          <w:szCs w:val="28"/>
          <w:rtl/>
          <w:lang w:bidi="fa-IR"/>
        </w:rPr>
        <w:t>:</w:t>
      </w:r>
    </w:p>
    <w:p w:rsidR="00C65296" w:rsidRDefault="00C65296" w:rsidP="00C65296">
      <w:pPr>
        <w:spacing w:before="60" w:after="60" w:line="324" w:lineRule="auto"/>
        <w:ind w:firstLine="567"/>
        <w:jc w:val="lowKashida"/>
        <w:rPr>
          <w:rFonts w:cs="B Nazanin"/>
          <w:sz w:val="28"/>
          <w:szCs w:val="28"/>
          <w:rtl/>
          <w:lang w:bidi="fa-IR"/>
        </w:rPr>
      </w:pPr>
      <w:r>
        <w:rPr>
          <w:rFonts w:cs="B Nazanin" w:hint="cs"/>
          <w:sz w:val="28"/>
          <w:szCs w:val="28"/>
          <w:rtl/>
          <w:lang w:bidi="fa-IR"/>
        </w:rPr>
        <w:t>در این سیستم تأمین هوای تازه از طریق دستگاه هوارسان انجام می</w:t>
      </w:r>
      <w:r>
        <w:rPr>
          <w:rFonts w:cs="B Nazanin" w:hint="cs"/>
          <w:sz w:val="28"/>
          <w:szCs w:val="28"/>
          <w:rtl/>
          <w:lang w:bidi="fa-IR"/>
        </w:rPr>
        <w:softHyphen/>
        <w:t>شود و بنابراین رطوبت نسبی مورد نیاز محیط را نیز می</w:t>
      </w:r>
      <w:r>
        <w:rPr>
          <w:rFonts w:cs="B Nazanin" w:hint="cs"/>
          <w:sz w:val="28"/>
          <w:szCs w:val="28"/>
          <w:rtl/>
          <w:lang w:bidi="fa-IR"/>
        </w:rPr>
        <w:softHyphen/>
        <w:t>توان با دستگاه</w:t>
      </w:r>
      <w:r>
        <w:rPr>
          <w:rFonts w:cs="B Nazanin" w:hint="cs"/>
          <w:sz w:val="28"/>
          <w:szCs w:val="28"/>
          <w:rtl/>
          <w:lang w:bidi="fa-IR"/>
        </w:rPr>
        <w:softHyphen/>
        <w:t>های هوارسان کنترل نمود همچنین می</w:t>
      </w:r>
      <w:r>
        <w:rPr>
          <w:rFonts w:cs="B Nazanin" w:hint="cs"/>
          <w:sz w:val="28"/>
          <w:szCs w:val="28"/>
          <w:rtl/>
          <w:lang w:bidi="fa-IR"/>
        </w:rPr>
        <w:softHyphen/>
        <w:t>توان با تنظیم درجه حرارت هوای تازه یا کاهش بار حرارتی هوای تازه از ظرفیت فن کویل</w:t>
      </w:r>
      <w:r>
        <w:rPr>
          <w:rFonts w:cs="B Nazanin" w:hint="cs"/>
          <w:sz w:val="28"/>
          <w:szCs w:val="28"/>
          <w:rtl/>
          <w:lang w:bidi="fa-IR"/>
        </w:rPr>
        <w:softHyphen/>
        <w:t>ها کاست (از هوای خروجی فضاها می</w:t>
      </w:r>
      <w:r>
        <w:rPr>
          <w:rFonts w:cs="B Nazanin" w:hint="cs"/>
          <w:sz w:val="28"/>
          <w:szCs w:val="28"/>
          <w:rtl/>
          <w:lang w:bidi="fa-IR"/>
        </w:rPr>
        <w:softHyphen/>
        <w:t>توان برای گرمایش یا سرمایش ابتدایی هوای تازه استفاده نمود) به علاوه در این روش به علت وجود دو سیستم جداگانه هوا و فن کویل در هر فضا در صورت بروز اشکال در یکی از آنها سیستم دیگر می</w:t>
      </w:r>
      <w:r>
        <w:rPr>
          <w:rFonts w:cs="B Nazanin" w:hint="cs"/>
          <w:sz w:val="28"/>
          <w:szCs w:val="28"/>
          <w:rtl/>
          <w:lang w:bidi="fa-IR"/>
        </w:rPr>
        <w:softHyphen/>
        <w:t>تواند تا حدی نسبت به تأمین بار برودتی و حرارتی ساختمان کمک نماید. همچنین به علت گردش هوا تهویه مناسبی در داخل ساختمان ایجاد می</w:t>
      </w:r>
      <w:r>
        <w:rPr>
          <w:rFonts w:cs="B Nazanin" w:hint="cs"/>
          <w:sz w:val="28"/>
          <w:szCs w:val="28"/>
          <w:rtl/>
          <w:lang w:bidi="fa-IR"/>
        </w:rPr>
        <w:softHyphen/>
        <w:t xml:space="preserve">گردد. </w:t>
      </w:r>
    </w:p>
    <w:p w:rsidR="00C65296" w:rsidRDefault="00C65296" w:rsidP="00C65296">
      <w:pPr>
        <w:spacing w:before="60" w:after="60" w:line="324" w:lineRule="auto"/>
        <w:ind w:firstLine="567"/>
        <w:jc w:val="lowKashida"/>
        <w:rPr>
          <w:rFonts w:cs="B Nazanin"/>
          <w:sz w:val="28"/>
          <w:szCs w:val="28"/>
          <w:rtl/>
          <w:lang w:bidi="fa-IR"/>
        </w:rPr>
      </w:pPr>
      <w:r>
        <w:rPr>
          <w:rFonts w:cs="B Nazanin" w:hint="cs"/>
          <w:sz w:val="28"/>
          <w:szCs w:val="28"/>
          <w:rtl/>
          <w:lang w:bidi="fa-IR"/>
        </w:rPr>
        <w:lastRenderedPageBreak/>
        <w:t>از اشکالات این روش نیاز به فضا جهت نصب هوارسان و سقف کاذب برای عبور کانال</w:t>
      </w:r>
      <w:r>
        <w:rPr>
          <w:rFonts w:cs="B Nazanin" w:hint="cs"/>
          <w:sz w:val="28"/>
          <w:szCs w:val="28"/>
          <w:rtl/>
          <w:lang w:bidi="fa-IR"/>
        </w:rPr>
        <w:softHyphen/>
        <w:t>های آن می</w:t>
      </w:r>
      <w:r>
        <w:rPr>
          <w:rFonts w:cs="B Nazanin" w:hint="cs"/>
          <w:sz w:val="28"/>
          <w:szCs w:val="28"/>
          <w:rtl/>
          <w:lang w:bidi="fa-IR"/>
        </w:rPr>
        <w:softHyphen/>
        <w:t>باشد همچنین حل مشکلات فنی و اجرایی روش قبل را نیز دارد.</w:t>
      </w:r>
    </w:p>
    <w:p w:rsidR="00C65296" w:rsidRPr="00366CEE" w:rsidRDefault="00C65296" w:rsidP="00C65296">
      <w:pPr>
        <w:spacing w:before="60" w:after="60" w:line="324" w:lineRule="auto"/>
        <w:ind w:firstLine="567"/>
        <w:jc w:val="lowKashida"/>
        <w:rPr>
          <w:rFonts w:cs="B Nazanin"/>
          <w:b/>
          <w:bCs/>
          <w:sz w:val="28"/>
          <w:szCs w:val="28"/>
          <w:rtl/>
          <w:lang w:bidi="fa-IR"/>
        </w:rPr>
      </w:pPr>
      <w:r w:rsidRPr="00366CEE">
        <w:rPr>
          <w:rFonts w:cs="B Nazanin" w:hint="cs"/>
          <w:b/>
          <w:bCs/>
          <w:sz w:val="28"/>
          <w:szCs w:val="28"/>
          <w:rtl/>
          <w:lang w:bidi="fa-IR"/>
        </w:rPr>
        <w:t>ج ـ سیستم تهویه مطبوع آب ـ هوا:</w:t>
      </w:r>
    </w:p>
    <w:p w:rsidR="00C65296" w:rsidRDefault="00C65296" w:rsidP="00C65296">
      <w:pPr>
        <w:spacing w:before="60" w:after="60" w:line="324" w:lineRule="auto"/>
        <w:ind w:firstLine="567"/>
        <w:jc w:val="lowKashida"/>
        <w:rPr>
          <w:rFonts w:cs="B Nazanin"/>
          <w:sz w:val="28"/>
          <w:szCs w:val="28"/>
          <w:rtl/>
          <w:lang w:bidi="fa-IR"/>
        </w:rPr>
      </w:pPr>
      <w:r>
        <w:rPr>
          <w:rFonts w:cs="B Nazanin" w:hint="cs"/>
          <w:sz w:val="28"/>
          <w:szCs w:val="28"/>
          <w:rtl/>
          <w:lang w:bidi="fa-IR"/>
        </w:rPr>
        <w:t>در این روش با حذف فن کویل</w:t>
      </w:r>
      <w:r>
        <w:rPr>
          <w:rFonts w:cs="B Nazanin" w:hint="cs"/>
          <w:sz w:val="28"/>
          <w:szCs w:val="28"/>
          <w:rtl/>
          <w:lang w:bidi="fa-IR"/>
        </w:rPr>
        <w:softHyphen/>
        <w:t>ها و کاهش شبکه لوله</w:t>
      </w:r>
      <w:r>
        <w:rPr>
          <w:rFonts w:cs="B Nazanin" w:hint="cs"/>
          <w:sz w:val="28"/>
          <w:szCs w:val="28"/>
          <w:rtl/>
          <w:lang w:bidi="fa-IR"/>
        </w:rPr>
        <w:softHyphen/>
        <w:t>کشی آب عمر سیستم افزایش نسبی یافته و مشکلات فنی و اجرایی و نگهداری سیستم کاهش می</w:t>
      </w:r>
      <w:r>
        <w:rPr>
          <w:rFonts w:cs="B Nazanin" w:hint="cs"/>
          <w:sz w:val="28"/>
          <w:szCs w:val="28"/>
          <w:rtl/>
          <w:lang w:bidi="fa-IR"/>
        </w:rPr>
        <w:softHyphen/>
        <w:t>یابد. در این روش با تأمین دستگاه‌های هواساز در مناطق مختلف مجموعه آب گرم و سرد وارد دستگاه</w:t>
      </w:r>
      <w:r>
        <w:rPr>
          <w:rFonts w:cs="B Nazanin" w:hint="cs"/>
          <w:sz w:val="28"/>
          <w:szCs w:val="28"/>
          <w:rtl/>
          <w:lang w:bidi="fa-IR"/>
        </w:rPr>
        <w:softHyphen/>
        <w:t>های هواساز شده و با تنظیم درجه حرارت هوا انتقال حرارت یا برودت از طریق کانال</w:t>
      </w:r>
      <w:r>
        <w:rPr>
          <w:rFonts w:cs="B Nazanin" w:hint="cs"/>
          <w:sz w:val="28"/>
          <w:szCs w:val="28"/>
          <w:rtl/>
          <w:lang w:bidi="fa-IR"/>
        </w:rPr>
        <w:softHyphen/>
        <w:t>های هوا انجام می</w:t>
      </w:r>
      <w:r>
        <w:rPr>
          <w:rFonts w:cs="B Nazanin" w:hint="cs"/>
          <w:sz w:val="28"/>
          <w:szCs w:val="28"/>
          <w:rtl/>
          <w:lang w:bidi="fa-IR"/>
        </w:rPr>
        <w:softHyphen/>
        <w:t>پذیرد.</w:t>
      </w:r>
    </w:p>
    <w:p w:rsidR="00C65296" w:rsidRDefault="00C65296" w:rsidP="00C65296">
      <w:pPr>
        <w:spacing w:before="60" w:after="60" w:line="324" w:lineRule="auto"/>
        <w:ind w:firstLine="567"/>
        <w:jc w:val="lowKashida"/>
        <w:rPr>
          <w:rFonts w:cs="B Nazanin"/>
          <w:sz w:val="28"/>
          <w:szCs w:val="28"/>
          <w:rtl/>
          <w:lang w:bidi="fa-IR"/>
        </w:rPr>
      </w:pPr>
      <w:r>
        <w:rPr>
          <w:rFonts w:cs="B Nazanin" w:hint="cs"/>
          <w:sz w:val="28"/>
          <w:szCs w:val="28"/>
          <w:rtl/>
          <w:lang w:bidi="fa-IR"/>
        </w:rPr>
        <w:t>از مزایای این روش امکان کنترل رطوبت نسبی، تأمین هوای تازه، قابلیت استفاده از پیش گرمایش یا پیش سرمایش با استفاده از هوای خروجی می</w:t>
      </w:r>
      <w:r>
        <w:rPr>
          <w:rFonts w:cs="B Nazanin" w:hint="cs"/>
          <w:sz w:val="28"/>
          <w:szCs w:val="28"/>
          <w:rtl/>
          <w:lang w:bidi="fa-IR"/>
        </w:rPr>
        <w:softHyphen/>
        <w:t>باشد همچنین می</w:t>
      </w:r>
      <w:r>
        <w:rPr>
          <w:rFonts w:cs="B Nazanin" w:hint="cs"/>
          <w:sz w:val="28"/>
          <w:szCs w:val="28"/>
          <w:rtl/>
          <w:lang w:bidi="fa-IR"/>
        </w:rPr>
        <w:softHyphen/>
        <w:t>توان با استفاده از هواسازهای متعدد یا هواسازهای چند منطقه</w:t>
      </w:r>
      <w:r>
        <w:rPr>
          <w:rFonts w:cs="B Nazanin" w:hint="cs"/>
          <w:sz w:val="28"/>
          <w:szCs w:val="28"/>
          <w:rtl/>
          <w:lang w:bidi="fa-IR"/>
        </w:rPr>
        <w:softHyphen/>
        <w:t>ای هوای فضاهایی را که دارای شرایط مشترک نمی‌باشند را به طور جداگانه کنترل نمود. نحوه کنترل فضاهایی که در هر منطقه قرار دارند به مراتب بهتر از دو روش قبلی است اما کنترل تک تک اتاق</w:t>
      </w:r>
      <w:r>
        <w:rPr>
          <w:rFonts w:cs="B Nazanin" w:hint="cs"/>
          <w:sz w:val="28"/>
          <w:szCs w:val="28"/>
          <w:rtl/>
          <w:lang w:bidi="fa-IR"/>
        </w:rPr>
        <w:softHyphen/>
        <w:t>ها که در یک منطقه قرار دارند به دقت دو روش قبلی نخواهد بود.</w:t>
      </w:r>
    </w:p>
    <w:p w:rsidR="00C65296" w:rsidRDefault="00C65296" w:rsidP="00C65296">
      <w:pPr>
        <w:spacing w:before="60" w:after="60" w:line="324" w:lineRule="auto"/>
        <w:ind w:firstLine="567"/>
        <w:jc w:val="lowKashida"/>
        <w:rPr>
          <w:rFonts w:cs="B Nazanin"/>
          <w:sz w:val="28"/>
          <w:szCs w:val="28"/>
          <w:rtl/>
          <w:lang w:bidi="fa-IR"/>
        </w:rPr>
      </w:pPr>
      <w:r>
        <w:rPr>
          <w:rFonts w:cs="B Nazanin" w:hint="cs"/>
          <w:sz w:val="28"/>
          <w:szCs w:val="28"/>
          <w:rtl/>
          <w:lang w:bidi="fa-IR"/>
        </w:rPr>
        <w:t>با مطالعه روش</w:t>
      </w:r>
      <w:r>
        <w:rPr>
          <w:rFonts w:cs="B Nazanin" w:hint="cs"/>
          <w:sz w:val="28"/>
          <w:szCs w:val="28"/>
          <w:rtl/>
          <w:lang w:bidi="fa-IR"/>
        </w:rPr>
        <w:softHyphen/>
        <w:t>های بالا و مزایا و معایب آن بهترین روش استفاده از ترکیبی از روش</w:t>
      </w:r>
      <w:r>
        <w:rPr>
          <w:rFonts w:cs="B Nazanin" w:hint="cs"/>
          <w:sz w:val="28"/>
          <w:szCs w:val="28"/>
          <w:rtl/>
          <w:lang w:bidi="fa-IR"/>
        </w:rPr>
        <w:softHyphen/>
        <w:t>های ب و ج برای مجموعه مورد نظر می</w:t>
      </w:r>
      <w:r>
        <w:rPr>
          <w:rFonts w:cs="B Nazanin" w:hint="cs"/>
          <w:sz w:val="28"/>
          <w:szCs w:val="28"/>
          <w:rtl/>
          <w:lang w:bidi="fa-IR"/>
        </w:rPr>
        <w:softHyphen/>
        <w:t>باشد به گونه</w:t>
      </w:r>
      <w:r>
        <w:rPr>
          <w:rFonts w:cs="B Nazanin" w:hint="cs"/>
          <w:sz w:val="28"/>
          <w:szCs w:val="28"/>
          <w:rtl/>
          <w:lang w:bidi="fa-IR"/>
        </w:rPr>
        <w:softHyphen/>
        <w:t>ای که از سیستم ب می</w:t>
      </w:r>
      <w:r>
        <w:rPr>
          <w:rFonts w:cs="B Nazanin" w:hint="cs"/>
          <w:sz w:val="28"/>
          <w:szCs w:val="28"/>
          <w:rtl/>
          <w:lang w:bidi="fa-IR"/>
        </w:rPr>
        <w:softHyphen/>
        <w:t>توان برای اتاق</w:t>
      </w:r>
      <w:r>
        <w:rPr>
          <w:rFonts w:cs="B Nazanin" w:hint="cs"/>
          <w:sz w:val="28"/>
          <w:szCs w:val="28"/>
          <w:rtl/>
          <w:lang w:bidi="fa-IR"/>
        </w:rPr>
        <w:softHyphen/>
        <w:t>های اداری که نیاز به کنترل شخصی</w:t>
      </w:r>
      <w:r>
        <w:rPr>
          <w:rFonts w:cs="B Nazanin" w:hint="cs"/>
          <w:sz w:val="28"/>
          <w:szCs w:val="28"/>
          <w:rtl/>
          <w:lang w:bidi="fa-IR"/>
        </w:rPr>
        <w:softHyphen/>
        <w:t>تری می</w:t>
      </w:r>
      <w:r>
        <w:rPr>
          <w:rFonts w:cs="B Nazanin" w:hint="cs"/>
          <w:sz w:val="28"/>
          <w:szCs w:val="28"/>
          <w:rtl/>
          <w:lang w:bidi="fa-IR"/>
        </w:rPr>
        <w:softHyphen/>
        <w:t>باشد استفاده نمود و در دادگاه</w:t>
      </w:r>
      <w:r>
        <w:rPr>
          <w:rFonts w:cs="B Nazanin" w:hint="cs"/>
          <w:sz w:val="28"/>
          <w:szCs w:val="28"/>
          <w:rtl/>
          <w:lang w:bidi="fa-IR"/>
        </w:rPr>
        <w:softHyphen/>
        <w:t>ها و فضاهای رسمی با توجه به این که نیاز کمتری به کنترل شخصی دارند و کاهش نویز دستگاه</w:t>
      </w:r>
      <w:r>
        <w:rPr>
          <w:rFonts w:cs="B Nazanin" w:hint="cs"/>
          <w:sz w:val="28"/>
          <w:szCs w:val="28"/>
          <w:rtl/>
          <w:lang w:bidi="fa-IR"/>
        </w:rPr>
        <w:softHyphen/>
        <w:t>ها اهمیت بیشتری دارد استفاده نمود.</w:t>
      </w:r>
    </w:p>
    <w:p w:rsidR="00C65296" w:rsidRDefault="00C65296" w:rsidP="00C65296">
      <w:pPr>
        <w:spacing w:before="60" w:after="60" w:line="324" w:lineRule="auto"/>
        <w:ind w:firstLine="567"/>
        <w:jc w:val="lowKashida"/>
        <w:rPr>
          <w:rFonts w:cs="B Nazanin"/>
          <w:sz w:val="28"/>
          <w:szCs w:val="28"/>
          <w:rtl/>
          <w:lang w:bidi="fa-IR"/>
        </w:rPr>
      </w:pPr>
      <w:r>
        <w:rPr>
          <w:rFonts w:cs="B Nazanin" w:hint="cs"/>
          <w:sz w:val="28"/>
          <w:szCs w:val="28"/>
          <w:rtl/>
          <w:lang w:bidi="fa-IR"/>
        </w:rPr>
        <w:t>در انتخاب و نصب سیستم</w:t>
      </w:r>
      <w:r>
        <w:rPr>
          <w:rFonts w:cs="B Nazanin" w:hint="cs"/>
          <w:sz w:val="28"/>
          <w:szCs w:val="28"/>
          <w:rtl/>
          <w:lang w:bidi="fa-IR"/>
        </w:rPr>
        <w:softHyphen/>
        <w:t>های تهویه مطبوع در دادگاه</w:t>
      </w:r>
      <w:r>
        <w:rPr>
          <w:rFonts w:cs="B Nazanin" w:hint="cs"/>
          <w:sz w:val="28"/>
          <w:szCs w:val="28"/>
          <w:rtl/>
          <w:lang w:bidi="fa-IR"/>
        </w:rPr>
        <w:softHyphen/>
        <w:t>ها چند مسأله حائز اهمیت است و باید در نظر گرفته شود.</w:t>
      </w:r>
    </w:p>
    <w:p w:rsidR="00C65296" w:rsidRDefault="00C65296" w:rsidP="00C65296">
      <w:pPr>
        <w:spacing w:before="60" w:after="60" w:line="324" w:lineRule="auto"/>
        <w:ind w:firstLine="567"/>
        <w:jc w:val="lowKashida"/>
        <w:rPr>
          <w:rFonts w:cs="B Nazanin"/>
          <w:sz w:val="28"/>
          <w:szCs w:val="28"/>
          <w:rtl/>
          <w:lang w:bidi="fa-IR"/>
        </w:rPr>
      </w:pPr>
      <w:r w:rsidRPr="00366CEE">
        <w:rPr>
          <w:rFonts w:cs="B Nazanin" w:hint="cs"/>
          <w:b/>
          <w:bCs/>
          <w:sz w:val="28"/>
          <w:szCs w:val="28"/>
          <w:rtl/>
          <w:lang w:bidi="fa-IR"/>
        </w:rPr>
        <w:lastRenderedPageBreak/>
        <w:t>1- تنظیم</w:t>
      </w:r>
      <w:r w:rsidRPr="00366CEE">
        <w:rPr>
          <w:rFonts w:cs="B Nazanin"/>
          <w:b/>
          <w:bCs/>
          <w:sz w:val="28"/>
          <w:szCs w:val="28"/>
          <w:rtl/>
          <w:lang w:bidi="fa-IR"/>
        </w:rPr>
        <w:softHyphen/>
      </w:r>
      <w:r w:rsidRPr="00366CEE">
        <w:rPr>
          <w:rFonts w:cs="B Nazanin" w:hint="cs"/>
          <w:b/>
          <w:bCs/>
          <w:sz w:val="28"/>
          <w:szCs w:val="28"/>
          <w:rtl/>
          <w:lang w:bidi="fa-IR"/>
        </w:rPr>
        <w:t>پذیر بودن:</w:t>
      </w:r>
      <w:r>
        <w:rPr>
          <w:rFonts w:cs="B Nazanin" w:hint="cs"/>
          <w:sz w:val="28"/>
          <w:szCs w:val="28"/>
          <w:rtl/>
          <w:lang w:bidi="fa-IR"/>
        </w:rPr>
        <w:t xml:space="preserve"> این مسأله برای بهینه</w:t>
      </w:r>
      <w:r>
        <w:rPr>
          <w:rFonts w:cs="B Nazanin" w:hint="cs"/>
          <w:sz w:val="28"/>
          <w:szCs w:val="28"/>
          <w:rtl/>
          <w:lang w:bidi="fa-IR"/>
        </w:rPr>
        <w:softHyphen/>
        <w:t>سازی مصرف دستگاه</w:t>
      </w:r>
      <w:r>
        <w:rPr>
          <w:rFonts w:cs="B Nazanin" w:hint="cs"/>
          <w:sz w:val="28"/>
          <w:szCs w:val="28"/>
          <w:rtl/>
          <w:lang w:bidi="fa-IR"/>
        </w:rPr>
        <w:softHyphen/>
        <w:t>ها نکته بسیار مهمی است به نحوی که هر دستگاه بتواند به طور مستقل از سامانه مرکزی قابل تنظیم باشد اما به نوبه خود مشکلاتی از لحاظ سرویس</w:t>
      </w:r>
      <w:r>
        <w:rPr>
          <w:rFonts w:cs="B Nazanin" w:hint="cs"/>
          <w:sz w:val="28"/>
          <w:szCs w:val="28"/>
          <w:rtl/>
          <w:lang w:bidi="fa-IR"/>
        </w:rPr>
        <w:softHyphen/>
        <w:t>دهی به لحاظ این که تعداد افراد در ارتباط با کنترل دستگاه</w:t>
      </w:r>
      <w:r>
        <w:rPr>
          <w:rFonts w:cs="B Nazanin" w:hint="cs"/>
          <w:sz w:val="28"/>
          <w:szCs w:val="28"/>
          <w:rtl/>
          <w:lang w:bidi="fa-IR"/>
        </w:rPr>
        <w:softHyphen/>
        <w:t>ها بیشتر شده پدید می</w:t>
      </w:r>
      <w:r>
        <w:rPr>
          <w:rFonts w:cs="B Nazanin" w:hint="cs"/>
          <w:sz w:val="28"/>
          <w:szCs w:val="28"/>
          <w:rtl/>
          <w:lang w:bidi="fa-IR"/>
        </w:rPr>
        <w:softHyphen/>
        <w:t>آورد.</w:t>
      </w:r>
    </w:p>
    <w:p w:rsidR="00C65296" w:rsidRDefault="00C65296" w:rsidP="00C65296">
      <w:pPr>
        <w:spacing w:before="60" w:after="60" w:line="324" w:lineRule="auto"/>
        <w:ind w:firstLine="567"/>
        <w:jc w:val="lowKashida"/>
        <w:rPr>
          <w:rFonts w:cs="B Nazanin"/>
          <w:sz w:val="28"/>
          <w:szCs w:val="28"/>
          <w:rtl/>
          <w:lang w:bidi="fa-IR"/>
        </w:rPr>
      </w:pPr>
      <w:r w:rsidRPr="00366CEE">
        <w:rPr>
          <w:rFonts w:cs="B Nazanin" w:hint="cs"/>
          <w:b/>
          <w:bCs/>
          <w:sz w:val="28"/>
          <w:szCs w:val="28"/>
          <w:rtl/>
          <w:lang w:bidi="fa-IR"/>
        </w:rPr>
        <w:t>2- زمان کاری:</w:t>
      </w:r>
      <w:r>
        <w:rPr>
          <w:rFonts w:cs="B Nazanin" w:hint="cs"/>
          <w:sz w:val="28"/>
          <w:szCs w:val="28"/>
          <w:rtl/>
          <w:lang w:bidi="fa-IR"/>
        </w:rPr>
        <w:t xml:space="preserve"> سیستم</w:t>
      </w:r>
      <w:r>
        <w:rPr>
          <w:rFonts w:cs="B Nazanin" w:hint="cs"/>
          <w:sz w:val="28"/>
          <w:szCs w:val="28"/>
          <w:rtl/>
          <w:lang w:bidi="fa-IR"/>
        </w:rPr>
        <w:softHyphen/>
        <w:t>های تهویه مطبوع برای بهینه</w:t>
      </w:r>
      <w:r>
        <w:rPr>
          <w:rFonts w:cs="B Nazanin" w:hint="cs"/>
          <w:sz w:val="28"/>
          <w:szCs w:val="28"/>
          <w:rtl/>
          <w:lang w:bidi="fa-IR"/>
        </w:rPr>
        <w:softHyphen/>
        <w:t>سازی مصرف بهتر است بین ساعات 7 صبح تا 16 بعدازظهر که ساعت کاری است طراحی و تنظیم شود اما قابلیت افزایش مصرف تا بعد یا قبل از این ساعات را داشته باشد.</w:t>
      </w:r>
    </w:p>
    <w:p w:rsidR="00C65296" w:rsidRDefault="00C65296" w:rsidP="00C65296">
      <w:pPr>
        <w:spacing w:before="60" w:after="60" w:line="324" w:lineRule="auto"/>
        <w:ind w:firstLine="567"/>
        <w:jc w:val="lowKashida"/>
        <w:rPr>
          <w:rFonts w:cs="B Nazanin"/>
          <w:sz w:val="28"/>
          <w:szCs w:val="28"/>
          <w:rtl/>
          <w:lang w:bidi="fa-IR"/>
        </w:rPr>
      </w:pPr>
      <w:r w:rsidRPr="00366CEE">
        <w:rPr>
          <w:rFonts w:cs="B Nazanin" w:hint="cs"/>
          <w:b/>
          <w:bCs/>
          <w:sz w:val="28"/>
          <w:szCs w:val="28"/>
          <w:rtl/>
          <w:lang w:bidi="fa-IR"/>
        </w:rPr>
        <w:t>3- کاهش صدای دستگاه</w:t>
      </w:r>
      <w:r w:rsidRPr="00366CEE">
        <w:rPr>
          <w:rFonts w:cs="B Nazanin" w:hint="cs"/>
          <w:b/>
          <w:bCs/>
          <w:sz w:val="28"/>
          <w:szCs w:val="28"/>
          <w:rtl/>
          <w:lang w:bidi="fa-IR"/>
        </w:rPr>
        <w:softHyphen/>
        <w:t>ها و داکت</w:t>
      </w:r>
      <w:r w:rsidRPr="00366CEE">
        <w:rPr>
          <w:rStyle w:val="FootnoteReference"/>
          <w:rFonts w:cs="B Nazanin"/>
          <w:b/>
          <w:bCs/>
          <w:sz w:val="28"/>
          <w:szCs w:val="28"/>
          <w:rtl/>
          <w:lang w:bidi="fa-IR"/>
        </w:rPr>
        <w:footnoteReference w:id="81"/>
      </w:r>
      <w:r w:rsidRPr="00366CEE">
        <w:rPr>
          <w:rFonts w:cs="B Nazanin" w:hint="cs"/>
          <w:b/>
          <w:bCs/>
          <w:sz w:val="28"/>
          <w:szCs w:val="28"/>
          <w:rtl/>
          <w:lang w:bidi="fa-IR"/>
        </w:rPr>
        <w:softHyphen/>
        <w:t xml:space="preserve">ها: </w:t>
      </w:r>
      <w:r>
        <w:rPr>
          <w:rFonts w:cs="B Nazanin" w:hint="cs"/>
          <w:sz w:val="28"/>
          <w:szCs w:val="28"/>
          <w:rtl/>
          <w:lang w:bidi="fa-IR"/>
        </w:rPr>
        <w:t>برای کاهش نویز و سروصدای ناشی از کار دستگاه</w:t>
      </w:r>
      <w:r>
        <w:rPr>
          <w:rFonts w:cs="B Nazanin"/>
          <w:sz w:val="28"/>
          <w:szCs w:val="28"/>
          <w:rtl/>
          <w:lang w:bidi="fa-IR"/>
        </w:rPr>
        <w:softHyphen/>
      </w:r>
      <w:r>
        <w:rPr>
          <w:rFonts w:cs="B Nazanin" w:hint="cs"/>
          <w:sz w:val="28"/>
          <w:szCs w:val="28"/>
          <w:rtl/>
          <w:lang w:bidi="fa-IR"/>
        </w:rPr>
        <w:t>ها تأسیساتی به خصوص در فضاهای رسمی باید تدابیری اتخاذ کرد. تدابیری مثل نوارهای ضدلرزش در خطوط داکت</w:t>
      </w:r>
      <w:r>
        <w:rPr>
          <w:rFonts w:cs="B Nazanin" w:hint="cs"/>
          <w:sz w:val="28"/>
          <w:szCs w:val="28"/>
          <w:rtl/>
          <w:lang w:bidi="fa-IR"/>
        </w:rPr>
        <w:softHyphen/>
        <w:t>ها، استفاده از پروانه</w:t>
      </w:r>
      <w:r>
        <w:rPr>
          <w:rFonts w:cs="B Nazanin" w:hint="cs"/>
          <w:sz w:val="28"/>
          <w:szCs w:val="28"/>
          <w:rtl/>
          <w:lang w:bidi="fa-IR"/>
        </w:rPr>
        <w:softHyphen/>
        <w:t>های کم</w:t>
      </w:r>
      <w:r>
        <w:rPr>
          <w:rFonts w:cs="B Nazanin" w:hint="cs"/>
          <w:sz w:val="28"/>
          <w:szCs w:val="28"/>
          <w:rtl/>
          <w:lang w:bidi="fa-IR"/>
        </w:rPr>
        <w:softHyphen/>
        <w:t>ولتاژ و چرخش مناسب داکت</w:t>
      </w:r>
      <w:r>
        <w:rPr>
          <w:rFonts w:cs="B Nazanin" w:hint="cs"/>
          <w:sz w:val="28"/>
          <w:szCs w:val="28"/>
          <w:rtl/>
          <w:lang w:bidi="fa-IR"/>
        </w:rPr>
        <w:softHyphen/>
        <w:t xml:space="preserve">های تهویه. </w:t>
      </w:r>
      <w:r>
        <w:rPr>
          <w:rStyle w:val="FootnoteReference"/>
          <w:rFonts w:cs="B Nazanin"/>
          <w:sz w:val="28"/>
          <w:szCs w:val="28"/>
          <w:rtl/>
          <w:lang w:bidi="fa-IR"/>
        </w:rPr>
        <w:footnoteReference w:id="82"/>
      </w:r>
    </w:p>
    <w:p w:rsidR="00C65296" w:rsidRPr="00366CEE" w:rsidRDefault="00C65296" w:rsidP="00C65296">
      <w:pPr>
        <w:spacing w:before="60" w:after="60" w:line="324" w:lineRule="auto"/>
        <w:ind w:firstLine="567"/>
        <w:jc w:val="lowKashida"/>
        <w:rPr>
          <w:rFonts w:cs="B Nazanin"/>
          <w:b/>
          <w:bCs/>
          <w:sz w:val="30"/>
          <w:szCs w:val="30"/>
          <w:rtl/>
          <w:lang w:bidi="fa-IR"/>
        </w:rPr>
      </w:pPr>
      <w:r w:rsidRPr="00366CEE">
        <w:rPr>
          <w:rFonts w:cs="B Nazanin" w:hint="cs"/>
          <w:b/>
          <w:bCs/>
          <w:sz w:val="30"/>
          <w:szCs w:val="30"/>
          <w:rtl/>
          <w:lang w:bidi="fa-IR"/>
        </w:rPr>
        <w:t>4-1-3-2 اتوماسیون و تجهیزات الکترونیکی</w:t>
      </w:r>
    </w:p>
    <w:p w:rsidR="00C65296" w:rsidRDefault="00C65296" w:rsidP="00C65296">
      <w:pPr>
        <w:spacing w:before="60" w:after="60" w:line="324" w:lineRule="auto"/>
        <w:ind w:firstLine="567"/>
        <w:jc w:val="lowKashida"/>
        <w:rPr>
          <w:rFonts w:cs="B Nazanin"/>
          <w:sz w:val="28"/>
          <w:szCs w:val="28"/>
          <w:rtl/>
          <w:lang w:bidi="fa-IR"/>
        </w:rPr>
      </w:pPr>
      <w:r>
        <w:rPr>
          <w:rFonts w:cs="B Nazanin" w:hint="cs"/>
          <w:sz w:val="28"/>
          <w:szCs w:val="28"/>
          <w:rtl/>
          <w:lang w:bidi="fa-IR"/>
        </w:rPr>
        <w:t>بسیاری از تجهیزات الکترونیکی در دادگاه</w:t>
      </w:r>
      <w:r>
        <w:rPr>
          <w:rFonts w:cs="B Nazanin" w:hint="cs"/>
          <w:sz w:val="28"/>
          <w:szCs w:val="28"/>
          <w:rtl/>
          <w:lang w:bidi="fa-IR"/>
        </w:rPr>
        <w:softHyphen/>
        <w:t>ها مانند تلفن، مودم، دستگاه</w:t>
      </w:r>
      <w:r>
        <w:rPr>
          <w:rFonts w:cs="B Nazanin" w:hint="cs"/>
          <w:sz w:val="28"/>
          <w:szCs w:val="28"/>
          <w:rtl/>
          <w:lang w:bidi="fa-IR"/>
        </w:rPr>
        <w:softHyphen/>
        <w:t>های کپی، فکس، کامپیوترهای شخصی، اسکنر، پرینتر و غیره معمولاً در سایر ساختمان</w:t>
      </w:r>
      <w:r>
        <w:rPr>
          <w:rFonts w:cs="B Nazanin" w:hint="cs"/>
          <w:sz w:val="28"/>
          <w:szCs w:val="28"/>
          <w:rtl/>
          <w:lang w:bidi="fa-IR"/>
        </w:rPr>
        <w:softHyphen/>
        <w:t>ها و مجموعه</w:t>
      </w:r>
      <w:r>
        <w:rPr>
          <w:rFonts w:cs="B Nazanin" w:hint="cs"/>
          <w:sz w:val="28"/>
          <w:szCs w:val="28"/>
          <w:rtl/>
          <w:lang w:bidi="fa-IR"/>
        </w:rPr>
        <w:softHyphen/>
        <w:t>های اداری نیز دیده می</w:t>
      </w:r>
      <w:r>
        <w:rPr>
          <w:rFonts w:cs="B Nazanin" w:hint="cs"/>
          <w:sz w:val="28"/>
          <w:szCs w:val="28"/>
          <w:rtl/>
          <w:lang w:bidi="fa-IR"/>
        </w:rPr>
        <w:softHyphen/>
        <w:t>شود اما در دادگاه</w:t>
      </w:r>
      <w:r>
        <w:rPr>
          <w:rFonts w:cs="B Nazanin" w:hint="cs"/>
          <w:sz w:val="28"/>
          <w:szCs w:val="28"/>
          <w:rtl/>
          <w:lang w:bidi="fa-IR"/>
        </w:rPr>
        <w:softHyphen/>
        <w:t>ها برای سیستم</w:t>
      </w:r>
      <w:r>
        <w:rPr>
          <w:rFonts w:cs="B Nazanin" w:hint="cs"/>
          <w:sz w:val="28"/>
          <w:szCs w:val="28"/>
          <w:rtl/>
          <w:lang w:bidi="fa-IR"/>
        </w:rPr>
        <w:softHyphen/>
        <w:t>های تکمیلی الکترونیکی نیز برنامه</w:t>
      </w:r>
      <w:r>
        <w:rPr>
          <w:rFonts w:cs="B Nazanin" w:hint="cs"/>
          <w:sz w:val="28"/>
          <w:szCs w:val="28"/>
          <w:rtl/>
          <w:lang w:bidi="fa-IR"/>
        </w:rPr>
        <w:softHyphen/>
        <w:t>ریزی می</w:t>
      </w:r>
      <w:r>
        <w:rPr>
          <w:rFonts w:cs="B Nazanin" w:hint="cs"/>
          <w:sz w:val="28"/>
          <w:szCs w:val="28"/>
          <w:rtl/>
          <w:lang w:bidi="fa-IR"/>
        </w:rPr>
        <w:softHyphen/>
        <w:t>شود که در طراحی باید به آنها توجه کرد سیستم</w:t>
      </w:r>
      <w:r>
        <w:rPr>
          <w:rFonts w:cs="B Nazanin" w:hint="cs"/>
          <w:sz w:val="28"/>
          <w:szCs w:val="28"/>
          <w:rtl/>
          <w:lang w:bidi="fa-IR"/>
        </w:rPr>
        <w:softHyphen/>
        <w:t>هایی مانند سیستم پرونده</w:t>
      </w:r>
      <w:r>
        <w:rPr>
          <w:rFonts w:cs="B Nazanin" w:hint="cs"/>
          <w:sz w:val="28"/>
          <w:szCs w:val="28"/>
          <w:rtl/>
          <w:lang w:bidi="fa-IR"/>
        </w:rPr>
        <w:softHyphen/>
        <w:t>های الکترونیکی دادگاه</w:t>
      </w:r>
      <w:r>
        <w:rPr>
          <w:rFonts w:cs="B Nazanin" w:hint="cs"/>
          <w:sz w:val="28"/>
          <w:szCs w:val="28"/>
          <w:rtl/>
          <w:lang w:bidi="fa-IR"/>
        </w:rPr>
        <w:softHyphen/>
        <w:t>ها، سیستم‌های گزارش دادگاهی اتوماتیک و غیره. از طرف دیگر از آنجایی که معمولاً سیستم</w:t>
      </w:r>
      <w:r>
        <w:rPr>
          <w:rFonts w:cs="B Nazanin" w:hint="cs"/>
          <w:sz w:val="28"/>
          <w:szCs w:val="28"/>
          <w:rtl/>
          <w:lang w:bidi="fa-IR"/>
        </w:rPr>
        <w:softHyphen/>
        <w:t>های الکترونیکی مدام در حال پیشرفت و تکمیل شدن می</w:t>
      </w:r>
      <w:r>
        <w:rPr>
          <w:rFonts w:cs="B Nazanin" w:hint="cs"/>
          <w:sz w:val="28"/>
          <w:szCs w:val="28"/>
          <w:rtl/>
          <w:lang w:bidi="fa-IR"/>
        </w:rPr>
        <w:softHyphen/>
        <w:t>باشند این سیستم</w:t>
      </w:r>
      <w:r>
        <w:rPr>
          <w:rFonts w:cs="B Nazanin" w:hint="cs"/>
          <w:sz w:val="28"/>
          <w:szCs w:val="28"/>
          <w:rtl/>
          <w:lang w:bidi="fa-IR"/>
        </w:rPr>
        <w:softHyphen/>
        <w:t>ها باید به گونه</w:t>
      </w:r>
      <w:r>
        <w:rPr>
          <w:rFonts w:cs="B Nazanin" w:hint="cs"/>
          <w:sz w:val="28"/>
          <w:szCs w:val="28"/>
          <w:rtl/>
          <w:lang w:bidi="fa-IR"/>
        </w:rPr>
        <w:softHyphen/>
        <w:t>ای برنامه‌ریزی و نصب شوند که قابل تغییر و نوسازی باشند. برنامه</w:t>
      </w:r>
      <w:r>
        <w:rPr>
          <w:rFonts w:cs="B Nazanin" w:hint="cs"/>
          <w:sz w:val="28"/>
          <w:szCs w:val="28"/>
          <w:rtl/>
          <w:lang w:bidi="fa-IR"/>
        </w:rPr>
        <w:softHyphen/>
        <w:t xml:space="preserve">ریزی و طراحی معماری </w:t>
      </w:r>
      <w:r>
        <w:rPr>
          <w:rFonts w:cs="B Nazanin" w:hint="cs"/>
          <w:sz w:val="28"/>
          <w:szCs w:val="28"/>
          <w:rtl/>
          <w:lang w:bidi="fa-IR"/>
        </w:rPr>
        <w:lastRenderedPageBreak/>
        <w:t>مناسب و کارآمد باید به گونه</w:t>
      </w:r>
      <w:r>
        <w:rPr>
          <w:rFonts w:cs="B Nazanin" w:hint="cs"/>
          <w:sz w:val="28"/>
          <w:szCs w:val="28"/>
          <w:rtl/>
          <w:lang w:bidi="fa-IR"/>
        </w:rPr>
        <w:softHyphen/>
        <w:t>ای باشد که نصب و اصلاح این فن</w:t>
      </w:r>
      <w:r>
        <w:rPr>
          <w:rFonts w:cs="B Nazanin" w:hint="cs"/>
          <w:sz w:val="28"/>
          <w:szCs w:val="28"/>
          <w:rtl/>
          <w:lang w:bidi="fa-IR"/>
        </w:rPr>
        <w:softHyphen/>
        <w:t>آوری به راحتی انجام پذیرد. در ادامه به چند نمونه از ملزومات الکترونیکی در حال حاضر و آینده اشاره می</w:t>
      </w:r>
      <w:r>
        <w:rPr>
          <w:rFonts w:cs="B Nazanin" w:hint="cs"/>
          <w:sz w:val="28"/>
          <w:szCs w:val="28"/>
          <w:rtl/>
          <w:lang w:bidi="fa-IR"/>
        </w:rPr>
        <w:softHyphen/>
        <w:t>کنیم.</w:t>
      </w:r>
    </w:p>
    <w:p w:rsidR="00C65296" w:rsidRDefault="00C65296" w:rsidP="00C65296">
      <w:pPr>
        <w:spacing w:before="60" w:after="60" w:line="324" w:lineRule="auto"/>
        <w:ind w:firstLine="567"/>
        <w:jc w:val="lowKashida"/>
        <w:rPr>
          <w:rFonts w:cs="B Nazanin"/>
          <w:sz w:val="28"/>
          <w:szCs w:val="28"/>
          <w:rtl/>
          <w:lang w:bidi="fa-IR"/>
        </w:rPr>
      </w:pPr>
      <w:r>
        <w:rPr>
          <w:rFonts w:cs="B Nazanin" w:hint="cs"/>
          <w:sz w:val="28"/>
          <w:szCs w:val="28"/>
          <w:rtl/>
          <w:lang w:bidi="fa-IR"/>
        </w:rPr>
        <w:t>1- سیستم بانک اطلاعاتی برای کنترل امور اداری، گردش کار پرونده</w:t>
      </w:r>
      <w:r>
        <w:rPr>
          <w:rFonts w:cs="B Nazanin" w:hint="cs"/>
          <w:sz w:val="28"/>
          <w:szCs w:val="28"/>
          <w:rtl/>
          <w:lang w:bidi="fa-IR"/>
        </w:rPr>
        <w:softHyphen/>
        <w:t xml:space="preserve">ها در شبکه قضایی، امور کارکنان، قضات و امور مالی که از طریق شبکه محلی، </w:t>
      </w:r>
      <w:r w:rsidRPr="0095415D">
        <w:rPr>
          <w:rFonts w:cs="B Nazanin"/>
          <w:lang w:bidi="fa-IR"/>
        </w:rPr>
        <w:t>LAN</w:t>
      </w:r>
      <w:r>
        <w:rPr>
          <w:rFonts w:cs="B Nazanin" w:hint="cs"/>
          <w:sz w:val="28"/>
          <w:szCs w:val="28"/>
          <w:rtl/>
          <w:lang w:bidi="fa-IR"/>
        </w:rPr>
        <w:t xml:space="preserve"> در یک مجموعه در ارتباط هستند. و باید دارای حریم الکترونیک مناسب باشند.</w:t>
      </w:r>
    </w:p>
    <w:p w:rsidR="00C65296" w:rsidRDefault="00C65296" w:rsidP="00C65296">
      <w:pPr>
        <w:spacing w:before="60" w:after="60" w:line="324" w:lineRule="auto"/>
        <w:ind w:firstLine="567"/>
        <w:jc w:val="lowKashida"/>
        <w:rPr>
          <w:rFonts w:cs="B Nazanin"/>
          <w:sz w:val="28"/>
          <w:szCs w:val="28"/>
          <w:rtl/>
          <w:lang w:bidi="fa-IR"/>
        </w:rPr>
      </w:pPr>
      <w:r>
        <w:rPr>
          <w:rFonts w:cs="B Nazanin" w:hint="cs"/>
          <w:sz w:val="28"/>
          <w:szCs w:val="28"/>
          <w:rtl/>
          <w:lang w:bidi="fa-IR"/>
        </w:rPr>
        <w:t>2- سیستم پرونده</w:t>
      </w:r>
      <w:r>
        <w:rPr>
          <w:rFonts w:cs="B Nazanin" w:hint="cs"/>
          <w:sz w:val="28"/>
          <w:szCs w:val="28"/>
          <w:rtl/>
          <w:lang w:bidi="fa-IR"/>
        </w:rPr>
        <w:softHyphen/>
        <w:t>های الکترونیکی</w:t>
      </w:r>
    </w:p>
    <w:p w:rsidR="00C65296" w:rsidRDefault="00C65296" w:rsidP="00C65296">
      <w:pPr>
        <w:spacing w:before="60" w:after="60" w:line="324" w:lineRule="auto"/>
        <w:ind w:firstLine="567"/>
        <w:jc w:val="lowKashida"/>
        <w:rPr>
          <w:rFonts w:cs="B Nazanin"/>
          <w:sz w:val="28"/>
          <w:szCs w:val="28"/>
          <w:rtl/>
          <w:lang w:bidi="fa-IR"/>
        </w:rPr>
      </w:pPr>
    </w:p>
    <w:p w:rsidR="00C65296" w:rsidRPr="0095415D" w:rsidRDefault="004908C0" w:rsidP="00C65296">
      <w:pPr>
        <w:spacing w:before="60" w:after="60" w:line="324" w:lineRule="auto"/>
        <w:jc w:val="center"/>
        <w:rPr>
          <w:rFonts w:cs="B Nazanin"/>
          <w:sz w:val="28"/>
          <w:szCs w:val="28"/>
          <w:lang w:bidi="fa-IR"/>
        </w:rPr>
      </w:pPr>
      <w:r>
        <w:rPr>
          <w:rFonts w:cs="B Nazanin"/>
          <w:noProof/>
          <w:sz w:val="28"/>
          <w:szCs w:val="28"/>
        </w:rPr>
        <w:drawing>
          <wp:inline distT="0" distB="0" distL="0" distR="0">
            <wp:extent cx="3505200" cy="1857375"/>
            <wp:effectExtent l="19050" t="0" r="0" b="0"/>
            <wp:docPr id="52" name="Picture 1" descr="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01"/>
                    <pic:cNvPicPr>
                      <a:picLocks noChangeAspect="1" noChangeArrowheads="1"/>
                    </pic:cNvPicPr>
                  </pic:nvPicPr>
                  <pic:blipFill>
                    <a:blip r:embed="rId9">
                      <a:lum contrast="22000"/>
                    </a:blip>
                    <a:srcRect/>
                    <a:stretch>
                      <a:fillRect/>
                    </a:stretch>
                  </pic:blipFill>
                  <pic:spPr bwMode="auto">
                    <a:xfrm>
                      <a:off x="0" y="0"/>
                      <a:ext cx="3505200" cy="1857375"/>
                    </a:xfrm>
                    <a:prstGeom prst="rect">
                      <a:avLst/>
                    </a:prstGeom>
                    <a:noFill/>
                    <a:ln w="9525">
                      <a:noFill/>
                      <a:miter lim="800000"/>
                      <a:headEnd/>
                      <a:tailEnd/>
                    </a:ln>
                  </pic:spPr>
                </pic:pic>
              </a:graphicData>
            </a:graphic>
          </wp:inline>
        </w:drawing>
      </w:r>
    </w:p>
    <w:p w:rsidR="00C65296" w:rsidRDefault="00C65296" w:rsidP="00C65296">
      <w:pPr>
        <w:spacing w:before="60" w:after="60" w:line="324" w:lineRule="auto"/>
        <w:jc w:val="center"/>
        <w:rPr>
          <w:rFonts w:cs="B Nazanin"/>
          <w:rtl/>
          <w:lang w:bidi="fa-IR"/>
        </w:rPr>
      </w:pPr>
      <w:r w:rsidRPr="00F61C1B">
        <w:rPr>
          <w:rFonts w:cs="B Nazanin" w:hint="cs"/>
          <w:rtl/>
          <w:lang w:bidi="fa-IR"/>
        </w:rPr>
        <w:t xml:space="preserve">تصویر شماره </w:t>
      </w:r>
      <w:r>
        <w:rPr>
          <w:rFonts w:cs="B Nazanin" w:hint="cs"/>
          <w:rtl/>
          <w:lang w:bidi="fa-IR"/>
        </w:rPr>
        <w:t>5-2</w:t>
      </w:r>
      <w:r w:rsidRPr="00F61C1B">
        <w:rPr>
          <w:rFonts w:cs="B Nazanin" w:hint="cs"/>
          <w:rtl/>
          <w:lang w:bidi="fa-IR"/>
        </w:rPr>
        <w:t xml:space="preserve"> سیستم پخش تصاویر و ضبط خودکار صوتی تصویری در دادگاه</w:t>
      </w:r>
    </w:p>
    <w:p w:rsidR="00C65296" w:rsidRPr="00F61C1B" w:rsidRDefault="00C65296" w:rsidP="00C65296">
      <w:pPr>
        <w:spacing w:before="60" w:after="60" w:line="324" w:lineRule="auto"/>
        <w:jc w:val="center"/>
        <w:rPr>
          <w:rFonts w:cs="B Nazanin"/>
          <w:rtl/>
          <w:lang w:bidi="fa-IR"/>
        </w:rPr>
      </w:pPr>
    </w:p>
    <w:p w:rsidR="00C65296" w:rsidRDefault="00C65296" w:rsidP="00C65296">
      <w:pPr>
        <w:spacing w:before="60" w:after="60" w:line="324" w:lineRule="auto"/>
        <w:ind w:firstLine="567"/>
        <w:jc w:val="lowKashida"/>
        <w:rPr>
          <w:rFonts w:cs="B Nazanin"/>
          <w:sz w:val="28"/>
          <w:szCs w:val="28"/>
          <w:rtl/>
          <w:lang w:bidi="fa-IR"/>
        </w:rPr>
      </w:pPr>
      <w:r>
        <w:rPr>
          <w:rFonts w:cs="B Nazanin" w:hint="cs"/>
          <w:sz w:val="28"/>
          <w:szCs w:val="28"/>
          <w:rtl/>
          <w:lang w:bidi="fa-IR"/>
        </w:rPr>
        <w:t>3- سیستم کتابخانه و مدارک الکترونیکی برای استفاده قضات و کارمندان</w:t>
      </w:r>
    </w:p>
    <w:p w:rsidR="00C65296" w:rsidRDefault="00C65296" w:rsidP="00C65296">
      <w:pPr>
        <w:spacing w:before="60" w:after="60" w:line="324" w:lineRule="auto"/>
        <w:ind w:firstLine="567"/>
        <w:jc w:val="lowKashida"/>
        <w:rPr>
          <w:rFonts w:cs="B Nazanin"/>
          <w:sz w:val="28"/>
          <w:szCs w:val="28"/>
          <w:rtl/>
          <w:lang w:bidi="fa-IR"/>
        </w:rPr>
      </w:pPr>
      <w:r>
        <w:rPr>
          <w:rFonts w:cs="B Nazanin" w:hint="cs"/>
          <w:sz w:val="28"/>
          <w:szCs w:val="28"/>
          <w:rtl/>
          <w:lang w:bidi="fa-IR"/>
        </w:rPr>
        <w:t>4- سیستم ارتباطات الکترونیکی و استعلامات از سازمان</w:t>
      </w:r>
      <w:r>
        <w:rPr>
          <w:rFonts w:cs="B Nazanin" w:hint="cs"/>
          <w:sz w:val="28"/>
          <w:szCs w:val="28"/>
          <w:rtl/>
          <w:lang w:bidi="fa-IR"/>
        </w:rPr>
        <w:softHyphen/>
        <w:t>های دولتی یا سازمان</w:t>
      </w:r>
      <w:r>
        <w:rPr>
          <w:rFonts w:cs="B Nazanin" w:hint="cs"/>
          <w:sz w:val="28"/>
          <w:szCs w:val="28"/>
          <w:rtl/>
          <w:lang w:bidi="fa-IR"/>
        </w:rPr>
        <w:softHyphen/>
        <w:t>های وابسته به قوه قضائیه (طرح دولت الکترونیک)</w:t>
      </w:r>
    </w:p>
    <w:p w:rsidR="00C65296" w:rsidRDefault="00C65296" w:rsidP="00C65296">
      <w:pPr>
        <w:spacing w:before="60" w:after="60" w:line="324" w:lineRule="auto"/>
        <w:ind w:firstLine="567"/>
        <w:jc w:val="lowKashida"/>
        <w:rPr>
          <w:rFonts w:cs="B Nazanin"/>
          <w:sz w:val="28"/>
          <w:szCs w:val="28"/>
          <w:rtl/>
          <w:lang w:bidi="fa-IR"/>
        </w:rPr>
      </w:pPr>
      <w:r>
        <w:rPr>
          <w:rFonts w:cs="B Nazanin" w:hint="cs"/>
          <w:sz w:val="28"/>
          <w:szCs w:val="28"/>
          <w:rtl/>
          <w:lang w:bidi="fa-IR"/>
        </w:rPr>
        <w:t>5- سیستم خودکار گزارش</w:t>
      </w:r>
      <w:r>
        <w:rPr>
          <w:rFonts w:cs="B Nazanin" w:hint="cs"/>
          <w:sz w:val="28"/>
          <w:szCs w:val="28"/>
          <w:rtl/>
          <w:lang w:bidi="fa-IR"/>
        </w:rPr>
        <w:softHyphen/>
        <w:t>برداری از دادگاه</w:t>
      </w:r>
      <w:r>
        <w:rPr>
          <w:rFonts w:cs="B Nazanin" w:hint="cs"/>
          <w:sz w:val="28"/>
          <w:szCs w:val="28"/>
          <w:rtl/>
          <w:lang w:bidi="fa-IR"/>
        </w:rPr>
        <w:softHyphen/>
        <w:t>ها به صورت صوتی و تصویری</w:t>
      </w:r>
    </w:p>
    <w:p w:rsidR="00C65296" w:rsidRDefault="00C65296" w:rsidP="00C65296">
      <w:pPr>
        <w:spacing w:before="60" w:after="60" w:line="324" w:lineRule="auto"/>
        <w:ind w:firstLine="567"/>
        <w:jc w:val="lowKashida"/>
        <w:rPr>
          <w:rFonts w:cs="B Nazanin"/>
          <w:sz w:val="28"/>
          <w:szCs w:val="28"/>
          <w:rtl/>
          <w:lang w:bidi="fa-IR"/>
        </w:rPr>
      </w:pPr>
      <w:r>
        <w:rPr>
          <w:rFonts w:cs="B Nazanin" w:hint="cs"/>
          <w:sz w:val="28"/>
          <w:szCs w:val="28"/>
          <w:rtl/>
          <w:lang w:bidi="fa-IR"/>
        </w:rPr>
        <w:t>6- سیستم پخش اختصاصی ماهواره</w:t>
      </w:r>
      <w:r>
        <w:rPr>
          <w:rFonts w:cs="B Nazanin" w:hint="cs"/>
          <w:sz w:val="28"/>
          <w:szCs w:val="28"/>
          <w:rtl/>
          <w:lang w:bidi="fa-IR"/>
        </w:rPr>
        <w:softHyphen/>
        <w:t>ای از جریان دادگاه</w:t>
      </w:r>
      <w:r>
        <w:rPr>
          <w:rFonts w:cs="B Nazanin" w:hint="cs"/>
          <w:sz w:val="28"/>
          <w:szCs w:val="28"/>
          <w:rtl/>
          <w:lang w:bidi="fa-IR"/>
        </w:rPr>
        <w:softHyphen/>
        <w:t>ها در دانشگاه</w:t>
      </w:r>
      <w:r>
        <w:rPr>
          <w:rFonts w:cs="B Nazanin" w:hint="cs"/>
          <w:sz w:val="28"/>
          <w:szCs w:val="28"/>
          <w:rtl/>
          <w:lang w:bidi="fa-IR"/>
        </w:rPr>
        <w:softHyphen/>
        <w:t>های حقوق برای مقاصد آموزشی و پژوهشی</w:t>
      </w:r>
    </w:p>
    <w:p w:rsidR="00C65296" w:rsidRDefault="00C65296" w:rsidP="00C65296">
      <w:pPr>
        <w:spacing w:before="60" w:after="60" w:line="324" w:lineRule="auto"/>
        <w:ind w:firstLine="567"/>
        <w:jc w:val="lowKashida"/>
        <w:rPr>
          <w:rFonts w:cs="B Nazanin"/>
          <w:sz w:val="28"/>
          <w:szCs w:val="28"/>
          <w:rtl/>
          <w:lang w:bidi="fa-IR"/>
        </w:rPr>
      </w:pPr>
      <w:r>
        <w:rPr>
          <w:rFonts w:cs="B Nazanin" w:hint="cs"/>
          <w:sz w:val="28"/>
          <w:szCs w:val="28"/>
          <w:rtl/>
          <w:lang w:bidi="fa-IR"/>
        </w:rPr>
        <w:lastRenderedPageBreak/>
        <w:t>7- سیستم</w:t>
      </w:r>
      <w:r>
        <w:rPr>
          <w:rFonts w:cs="B Nazanin" w:hint="cs"/>
          <w:sz w:val="28"/>
          <w:szCs w:val="28"/>
          <w:rtl/>
          <w:lang w:bidi="fa-IR"/>
        </w:rPr>
        <w:softHyphen/>
        <w:t>های اطلاعاتی و امنیتی شامل ورودی</w:t>
      </w:r>
      <w:r>
        <w:rPr>
          <w:rFonts w:cs="B Nazanin" w:hint="cs"/>
          <w:sz w:val="28"/>
          <w:szCs w:val="28"/>
          <w:rtl/>
          <w:lang w:bidi="fa-IR"/>
        </w:rPr>
        <w:softHyphen/>
        <w:t>های کدگذاری شده، سیستم</w:t>
      </w:r>
      <w:r>
        <w:rPr>
          <w:rFonts w:cs="B Nazanin" w:hint="cs"/>
          <w:sz w:val="28"/>
          <w:szCs w:val="28"/>
          <w:rtl/>
          <w:lang w:bidi="fa-IR"/>
        </w:rPr>
        <w:softHyphen/>
        <w:t>های شمارش نفر و...</w:t>
      </w:r>
    </w:p>
    <w:p w:rsidR="00C65296" w:rsidRDefault="00C65296" w:rsidP="00C65296">
      <w:pPr>
        <w:spacing w:before="60" w:after="60" w:line="324" w:lineRule="auto"/>
        <w:ind w:firstLine="567"/>
        <w:jc w:val="lowKashida"/>
        <w:rPr>
          <w:rFonts w:cs="B Nazanin"/>
          <w:sz w:val="28"/>
          <w:szCs w:val="28"/>
          <w:rtl/>
          <w:lang w:bidi="fa-IR"/>
        </w:rPr>
      </w:pPr>
      <w:r>
        <w:rPr>
          <w:rFonts w:cs="B Nazanin" w:hint="cs"/>
          <w:sz w:val="28"/>
          <w:szCs w:val="28"/>
          <w:rtl/>
          <w:lang w:bidi="fa-IR"/>
        </w:rPr>
        <w:t>8- سیستم پخش اسناد و مدارک مکتوب یا تصویری در محیط دادگاه</w:t>
      </w:r>
    </w:p>
    <w:p w:rsidR="00C65296" w:rsidRDefault="00C65296" w:rsidP="00C65296">
      <w:pPr>
        <w:spacing w:before="60" w:after="60" w:line="324" w:lineRule="auto"/>
        <w:ind w:firstLine="567"/>
        <w:jc w:val="lowKashida"/>
        <w:rPr>
          <w:rFonts w:cs="B Nazanin"/>
          <w:sz w:val="28"/>
          <w:szCs w:val="28"/>
          <w:rtl/>
          <w:lang w:bidi="fa-IR"/>
        </w:rPr>
      </w:pPr>
      <w:r>
        <w:rPr>
          <w:rFonts w:cs="B Nazanin" w:hint="cs"/>
          <w:sz w:val="28"/>
          <w:szCs w:val="28"/>
          <w:rtl/>
          <w:lang w:bidi="fa-IR"/>
        </w:rPr>
        <w:t>9- سیستم تقویت صدا و مترجم</w:t>
      </w:r>
    </w:p>
    <w:p w:rsidR="00C65296" w:rsidRDefault="00C65296" w:rsidP="00C65296">
      <w:pPr>
        <w:spacing w:before="60" w:after="60" w:line="324" w:lineRule="auto"/>
        <w:ind w:firstLine="567"/>
        <w:jc w:val="lowKashida"/>
        <w:rPr>
          <w:rFonts w:cs="B Nazanin"/>
          <w:sz w:val="28"/>
          <w:szCs w:val="28"/>
          <w:rtl/>
          <w:lang w:bidi="fa-IR"/>
        </w:rPr>
      </w:pPr>
      <w:r>
        <w:rPr>
          <w:rFonts w:cs="B Nazanin" w:hint="cs"/>
          <w:sz w:val="28"/>
          <w:szCs w:val="28"/>
          <w:rtl/>
          <w:lang w:bidi="fa-IR"/>
        </w:rPr>
        <w:t>برای این سیستم</w:t>
      </w:r>
      <w:r>
        <w:rPr>
          <w:rFonts w:cs="B Nazanin" w:hint="cs"/>
          <w:sz w:val="28"/>
          <w:szCs w:val="28"/>
          <w:rtl/>
          <w:lang w:bidi="fa-IR"/>
        </w:rPr>
        <w:softHyphen/>
        <w:t>ها و گسترش آنها باید برنامه</w:t>
      </w:r>
      <w:r>
        <w:rPr>
          <w:rFonts w:cs="B Nazanin" w:hint="cs"/>
          <w:sz w:val="28"/>
          <w:szCs w:val="28"/>
          <w:rtl/>
          <w:lang w:bidi="fa-IR"/>
        </w:rPr>
        <w:softHyphen/>
        <w:t>ریزی کافی صورت بگیرد و داکت</w:t>
      </w:r>
      <w:r>
        <w:rPr>
          <w:rFonts w:cs="B Nazanin" w:hint="cs"/>
          <w:sz w:val="28"/>
          <w:szCs w:val="28"/>
          <w:rtl/>
          <w:lang w:bidi="fa-IR"/>
        </w:rPr>
        <w:softHyphen/>
        <w:t>های مورد نیاز تعبیه شود بهترین روش برای ارتباطات سیستم</w:t>
      </w:r>
      <w:r>
        <w:rPr>
          <w:rFonts w:cs="B Nazanin" w:hint="cs"/>
          <w:sz w:val="28"/>
          <w:szCs w:val="28"/>
          <w:rtl/>
          <w:lang w:bidi="fa-IR"/>
        </w:rPr>
        <w:softHyphen/>
        <w:t>های الکترونیکی کف کاذب و عبور کابل</w:t>
      </w:r>
      <w:r>
        <w:rPr>
          <w:rFonts w:cs="B Nazanin" w:hint="cs"/>
          <w:sz w:val="28"/>
          <w:szCs w:val="28"/>
          <w:rtl/>
          <w:lang w:bidi="fa-IR"/>
        </w:rPr>
        <w:softHyphen/>
        <w:t>ها، رابط</w:t>
      </w:r>
      <w:r>
        <w:rPr>
          <w:rFonts w:cs="B Nazanin" w:hint="cs"/>
          <w:sz w:val="28"/>
          <w:szCs w:val="28"/>
          <w:rtl/>
          <w:lang w:bidi="fa-IR"/>
        </w:rPr>
        <w:softHyphen/>
        <w:t>ها و منابع تغذیه در زیر کف کاذب می</w:t>
      </w:r>
      <w:r>
        <w:rPr>
          <w:rFonts w:cs="B Nazanin" w:hint="cs"/>
          <w:sz w:val="28"/>
          <w:szCs w:val="28"/>
          <w:rtl/>
          <w:lang w:bidi="fa-IR"/>
        </w:rPr>
        <w:softHyphen/>
        <w:t>باشد.</w:t>
      </w:r>
    </w:p>
    <w:p w:rsidR="00C65296" w:rsidRDefault="00C65296" w:rsidP="00C65296">
      <w:pPr>
        <w:spacing w:before="60" w:after="60" w:line="324" w:lineRule="auto"/>
        <w:ind w:firstLine="567"/>
        <w:jc w:val="lowKashida"/>
        <w:rPr>
          <w:rFonts w:cs="B Nazanin"/>
          <w:sz w:val="28"/>
          <w:szCs w:val="28"/>
          <w:rtl/>
          <w:lang w:bidi="fa-IR"/>
        </w:rPr>
      </w:pPr>
      <w:r>
        <w:rPr>
          <w:rFonts w:cs="B Nazanin" w:hint="cs"/>
          <w:sz w:val="28"/>
          <w:szCs w:val="28"/>
          <w:rtl/>
          <w:lang w:bidi="fa-IR"/>
        </w:rPr>
        <w:t>برای کنترل این تعمیرات به یک اتاق مرکزی کنترل و ایستگاه</w:t>
      </w:r>
      <w:r>
        <w:rPr>
          <w:rFonts w:cs="B Nazanin" w:hint="cs"/>
          <w:sz w:val="28"/>
          <w:szCs w:val="28"/>
          <w:rtl/>
          <w:lang w:bidi="fa-IR"/>
        </w:rPr>
        <w:softHyphen/>
        <w:t>های شبکه در قسمت</w:t>
      </w:r>
      <w:r>
        <w:rPr>
          <w:rFonts w:cs="B Nazanin" w:hint="cs"/>
          <w:sz w:val="28"/>
          <w:szCs w:val="28"/>
          <w:rtl/>
          <w:lang w:bidi="fa-IR"/>
        </w:rPr>
        <w:softHyphen/>
        <w:t>های مختلف احتیاج است نیازی نیست همه این سیستم</w:t>
      </w:r>
      <w:r>
        <w:rPr>
          <w:rFonts w:cs="B Nazanin" w:hint="cs"/>
          <w:sz w:val="28"/>
          <w:szCs w:val="28"/>
          <w:rtl/>
          <w:lang w:bidi="fa-IR"/>
        </w:rPr>
        <w:softHyphen/>
        <w:t xml:space="preserve">ها به شبکه برق اضطراری نصب شوند بلکه سیستم </w:t>
      </w:r>
      <w:r>
        <w:rPr>
          <w:rFonts w:cs="B Nazanin"/>
          <w:sz w:val="28"/>
          <w:szCs w:val="28"/>
          <w:lang w:bidi="fa-IR"/>
        </w:rPr>
        <w:t>UPS</w:t>
      </w:r>
      <w:r>
        <w:rPr>
          <w:rFonts w:cs="B Nazanin" w:hint="cs"/>
          <w:sz w:val="28"/>
          <w:szCs w:val="28"/>
          <w:rtl/>
          <w:lang w:bidi="fa-IR"/>
        </w:rPr>
        <w:t xml:space="preserve"> برای کنترل و ذخیره و بستن برنامه</w:t>
      </w:r>
      <w:r>
        <w:rPr>
          <w:rFonts w:cs="B Nazanin" w:hint="cs"/>
          <w:sz w:val="28"/>
          <w:szCs w:val="28"/>
          <w:rtl/>
          <w:lang w:bidi="fa-IR"/>
        </w:rPr>
        <w:softHyphen/>
        <w:t>ها به صورت نرمال کافی است اما سیستم</w:t>
      </w:r>
      <w:r>
        <w:rPr>
          <w:rFonts w:cs="B Nazanin" w:hint="cs"/>
          <w:sz w:val="28"/>
          <w:szCs w:val="28"/>
          <w:rtl/>
          <w:lang w:bidi="fa-IR"/>
        </w:rPr>
        <w:softHyphen/>
        <w:t xml:space="preserve">های امنیتی باید به برق اضطراری متصل شوند. </w:t>
      </w:r>
      <w:r>
        <w:rPr>
          <w:rStyle w:val="FootnoteReference"/>
          <w:rFonts w:cs="B Nazanin"/>
          <w:sz w:val="28"/>
          <w:szCs w:val="28"/>
          <w:rtl/>
          <w:lang w:bidi="fa-IR"/>
        </w:rPr>
        <w:footnoteReference w:id="83"/>
      </w:r>
    </w:p>
    <w:p w:rsidR="00C65296" w:rsidRPr="00366CEE" w:rsidRDefault="00C65296" w:rsidP="00C65296">
      <w:pPr>
        <w:spacing w:before="60" w:after="60" w:line="324" w:lineRule="auto"/>
        <w:ind w:firstLine="567"/>
        <w:jc w:val="lowKashida"/>
        <w:rPr>
          <w:rFonts w:cs="B Nazanin"/>
          <w:b/>
          <w:bCs/>
          <w:sz w:val="30"/>
          <w:szCs w:val="30"/>
          <w:rtl/>
          <w:lang w:bidi="fa-IR"/>
        </w:rPr>
      </w:pPr>
      <w:r w:rsidRPr="00366CEE">
        <w:rPr>
          <w:rFonts w:cs="B Nazanin" w:hint="cs"/>
          <w:b/>
          <w:bCs/>
          <w:sz w:val="30"/>
          <w:szCs w:val="30"/>
          <w:rtl/>
          <w:lang w:bidi="fa-IR"/>
        </w:rPr>
        <w:t>5-1-3-2 استفاده معلولین از مجموعه:</w:t>
      </w:r>
    </w:p>
    <w:p w:rsidR="00C65296" w:rsidRDefault="00C65296" w:rsidP="00C65296">
      <w:pPr>
        <w:spacing w:before="60" w:after="60" w:line="324" w:lineRule="auto"/>
        <w:ind w:firstLine="567"/>
        <w:jc w:val="lowKashida"/>
        <w:rPr>
          <w:rFonts w:cs="B Nazanin"/>
          <w:sz w:val="28"/>
          <w:szCs w:val="28"/>
          <w:rtl/>
          <w:lang w:bidi="fa-IR"/>
        </w:rPr>
      </w:pPr>
      <w:r>
        <w:rPr>
          <w:rFonts w:cs="B Nazanin" w:hint="cs"/>
          <w:sz w:val="28"/>
          <w:szCs w:val="28"/>
          <w:rtl/>
          <w:lang w:bidi="fa-IR"/>
        </w:rPr>
        <w:t>برای قابل استفاده بودن مجموعه برای معلولین توجه به ابعاد و اندازه</w:t>
      </w:r>
      <w:r>
        <w:rPr>
          <w:rFonts w:cs="B Nazanin" w:hint="cs"/>
          <w:sz w:val="28"/>
          <w:szCs w:val="28"/>
          <w:rtl/>
          <w:lang w:bidi="fa-IR"/>
        </w:rPr>
        <w:softHyphen/>
        <w:t>های زیر لازم و ضروری می</w:t>
      </w:r>
      <w:r>
        <w:rPr>
          <w:rFonts w:cs="B Nazanin" w:hint="cs"/>
          <w:sz w:val="28"/>
          <w:szCs w:val="28"/>
          <w:rtl/>
          <w:lang w:bidi="fa-IR"/>
        </w:rPr>
        <w:softHyphen/>
        <w:t>باشد برای حرکت مستقیم یک صندلی چرخ</w:t>
      </w:r>
      <w:r>
        <w:rPr>
          <w:rFonts w:cs="B Nazanin" w:hint="cs"/>
          <w:sz w:val="28"/>
          <w:szCs w:val="28"/>
          <w:rtl/>
          <w:lang w:bidi="fa-IR"/>
        </w:rPr>
        <w:softHyphen/>
        <w:t>دار در صورت وجود همراه عرض 80 سانتی</w:t>
      </w:r>
      <w:r>
        <w:rPr>
          <w:rFonts w:cs="B Nazanin" w:hint="cs"/>
          <w:sz w:val="28"/>
          <w:szCs w:val="28"/>
          <w:rtl/>
          <w:lang w:bidi="fa-IR"/>
        </w:rPr>
        <w:softHyphen/>
        <w:t>متر و در صورت نبودن همراه عرضی حداقل 90 سانتی</w:t>
      </w:r>
      <w:r>
        <w:rPr>
          <w:rFonts w:cs="B Nazanin" w:hint="cs"/>
          <w:sz w:val="28"/>
          <w:szCs w:val="28"/>
          <w:rtl/>
          <w:lang w:bidi="fa-IR"/>
        </w:rPr>
        <w:softHyphen/>
        <w:t>متر مورد نیاز است.</w:t>
      </w:r>
    </w:p>
    <w:p w:rsidR="00C65296" w:rsidRDefault="00C65296" w:rsidP="00C65296">
      <w:pPr>
        <w:spacing w:before="60" w:after="60" w:line="324" w:lineRule="auto"/>
        <w:ind w:firstLine="567"/>
        <w:jc w:val="lowKashida"/>
        <w:rPr>
          <w:rFonts w:cs="B Nazanin"/>
          <w:sz w:val="28"/>
          <w:szCs w:val="28"/>
          <w:rtl/>
          <w:lang w:bidi="fa-IR"/>
        </w:rPr>
      </w:pPr>
      <w:r>
        <w:rPr>
          <w:rFonts w:cs="B Nazanin" w:hint="cs"/>
          <w:sz w:val="28"/>
          <w:szCs w:val="28"/>
          <w:rtl/>
          <w:lang w:bidi="fa-IR"/>
        </w:rPr>
        <w:t>برای عبور دو صندلی چرخ</w:t>
      </w:r>
      <w:r>
        <w:rPr>
          <w:rFonts w:cs="B Nazanin" w:hint="cs"/>
          <w:sz w:val="28"/>
          <w:szCs w:val="28"/>
          <w:rtl/>
          <w:lang w:bidi="fa-IR"/>
        </w:rPr>
        <w:softHyphen/>
        <w:t>دار از کنار یکدیگر در صورت وجود همراه حداقل 70/1 و در صورت نبودن همراه حداقل 50/1 مورد نیاز است.</w:t>
      </w:r>
    </w:p>
    <w:p w:rsidR="00C65296" w:rsidRPr="004970BA" w:rsidRDefault="004908C0" w:rsidP="00C65296">
      <w:pPr>
        <w:spacing w:before="60" w:after="60" w:line="324" w:lineRule="auto"/>
        <w:jc w:val="center"/>
        <w:rPr>
          <w:rFonts w:cs="B Nazanin"/>
          <w:sz w:val="28"/>
          <w:szCs w:val="28"/>
          <w:rtl/>
          <w:lang w:bidi="fa-IR"/>
        </w:rPr>
      </w:pPr>
      <w:r>
        <w:rPr>
          <w:rFonts w:cs="B Nazanin"/>
          <w:noProof/>
          <w:sz w:val="28"/>
          <w:szCs w:val="28"/>
        </w:rPr>
        <w:lastRenderedPageBreak/>
        <w:drawing>
          <wp:inline distT="0" distB="0" distL="0" distR="0">
            <wp:extent cx="5029200" cy="1962150"/>
            <wp:effectExtent l="19050" t="0" r="0" b="0"/>
            <wp:docPr id="53" name="Picture 12" descr="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03"/>
                    <pic:cNvPicPr>
                      <a:picLocks noChangeAspect="1" noChangeArrowheads="1"/>
                    </pic:cNvPicPr>
                  </pic:nvPicPr>
                  <pic:blipFill>
                    <a:blip r:embed="rId10">
                      <a:lum contrast="30000"/>
                    </a:blip>
                    <a:srcRect/>
                    <a:stretch>
                      <a:fillRect/>
                    </a:stretch>
                  </pic:blipFill>
                  <pic:spPr bwMode="auto">
                    <a:xfrm>
                      <a:off x="0" y="0"/>
                      <a:ext cx="5029200" cy="1962150"/>
                    </a:xfrm>
                    <a:prstGeom prst="rect">
                      <a:avLst/>
                    </a:prstGeom>
                    <a:noFill/>
                    <a:ln w="9525">
                      <a:noFill/>
                      <a:miter lim="800000"/>
                      <a:headEnd/>
                      <a:tailEnd/>
                    </a:ln>
                  </pic:spPr>
                </pic:pic>
              </a:graphicData>
            </a:graphic>
          </wp:inline>
        </w:drawing>
      </w:r>
    </w:p>
    <w:p w:rsidR="00C65296" w:rsidRDefault="00C65296" w:rsidP="00C65296">
      <w:pPr>
        <w:spacing w:before="60" w:after="60" w:line="324" w:lineRule="auto"/>
        <w:jc w:val="center"/>
        <w:rPr>
          <w:rFonts w:cs="B Nazanin"/>
          <w:rtl/>
          <w:lang w:bidi="fa-IR"/>
        </w:rPr>
      </w:pPr>
      <w:r>
        <w:rPr>
          <w:rFonts w:cs="B Nazanin" w:hint="cs"/>
          <w:rtl/>
          <w:lang w:bidi="fa-IR"/>
        </w:rPr>
        <w:t>تصویر شماره 6-2</w:t>
      </w:r>
      <w:r w:rsidRPr="00FF048C">
        <w:rPr>
          <w:rFonts w:cs="B Nazanin" w:hint="cs"/>
          <w:rtl/>
          <w:lang w:bidi="fa-IR"/>
        </w:rPr>
        <w:t xml:space="preserve"> حرکت با صندلی چرخدار در راهروها</w:t>
      </w:r>
    </w:p>
    <w:p w:rsidR="00C65296" w:rsidRPr="00FF048C" w:rsidRDefault="00C65296" w:rsidP="00C65296">
      <w:pPr>
        <w:spacing w:before="60" w:after="60" w:line="324" w:lineRule="auto"/>
        <w:jc w:val="center"/>
        <w:rPr>
          <w:rFonts w:cs="B Nazanin"/>
          <w:rtl/>
          <w:lang w:bidi="fa-IR"/>
        </w:rPr>
      </w:pPr>
    </w:p>
    <w:p w:rsidR="00C65296" w:rsidRDefault="00C65296" w:rsidP="00C65296">
      <w:pPr>
        <w:spacing w:before="60" w:after="60" w:line="324" w:lineRule="auto"/>
        <w:ind w:firstLine="567"/>
        <w:jc w:val="lowKashida"/>
        <w:rPr>
          <w:rFonts w:cs="B Nazanin"/>
          <w:sz w:val="28"/>
          <w:szCs w:val="28"/>
          <w:rtl/>
          <w:lang w:bidi="fa-IR"/>
        </w:rPr>
      </w:pPr>
      <w:r>
        <w:rPr>
          <w:rFonts w:cs="B Nazanin" w:hint="cs"/>
          <w:sz w:val="28"/>
          <w:szCs w:val="28"/>
          <w:rtl/>
          <w:lang w:bidi="fa-IR"/>
        </w:rPr>
        <w:t>برای گردش 90 درجه</w:t>
      </w:r>
      <w:r>
        <w:rPr>
          <w:rFonts w:cs="B Nazanin" w:hint="cs"/>
          <w:sz w:val="28"/>
          <w:szCs w:val="28"/>
          <w:rtl/>
          <w:lang w:bidi="fa-IR"/>
        </w:rPr>
        <w:softHyphen/>
        <w:t>ای، مربعی به ابعاد 4/1×4/1 و برای گردش 180 درجه</w:t>
      </w:r>
      <w:r>
        <w:rPr>
          <w:rFonts w:cs="B Nazanin" w:hint="cs"/>
          <w:sz w:val="28"/>
          <w:szCs w:val="28"/>
          <w:rtl/>
          <w:lang w:bidi="fa-IR"/>
        </w:rPr>
        <w:softHyphen/>
        <w:t>ای مستطیلی به ابعاد 9/1×5/1 و برای گردش 360 درجه</w:t>
      </w:r>
      <w:r>
        <w:rPr>
          <w:rFonts w:cs="B Nazanin" w:hint="cs"/>
          <w:sz w:val="28"/>
          <w:szCs w:val="28"/>
          <w:rtl/>
          <w:lang w:bidi="fa-IR"/>
        </w:rPr>
        <w:softHyphen/>
        <w:t>ای دایره</w:t>
      </w:r>
      <w:r>
        <w:rPr>
          <w:rFonts w:cs="B Nazanin" w:hint="cs"/>
          <w:sz w:val="28"/>
          <w:szCs w:val="28"/>
          <w:rtl/>
          <w:lang w:bidi="fa-IR"/>
        </w:rPr>
        <w:softHyphen/>
        <w:t xml:space="preserve">ای به قطر 7/1 مورد نیاز است. </w:t>
      </w:r>
      <w:r>
        <w:rPr>
          <w:rStyle w:val="FootnoteReference"/>
          <w:rFonts w:cs="B Nazanin"/>
          <w:sz w:val="28"/>
          <w:szCs w:val="28"/>
          <w:rtl/>
          <w:lang w:bidi="fa-IR"/>
        </w:rPr>
        <w:footnoteReference w:id="84"/>
      </w:r>
    </w:p>
    <w:p w:rsidR="00C65296" w:rsidRDefault="00C65296" w:rsidP="00C65296">
      <w:pPr>
        <w:spacing w:before="60" w:after="60" w:line="324" w:lineRule="auto"/>
        <w:ind w:firstLine="567"/>
        <w:jc w:val="lowKashida"/>
        <w:rPr>
          <w:rFonts w:cs="B Nazanin"/>
          <w:sz w:val="28"/>
          <w:szCs w:val="28"/>
          <w:rtl/>
          <w:lang w:bidi="fa-IR"/>
        </w:rPr>
      </w:pPr>
      <w:r>
        <w:rPr>
          <w:rFonts w:cs="B Nazanin" w:hint="cs"/>
          <w:sz w:val="28"/>
          <w:szCs w:val="28"/>
          <w:rtl/>
          <w:lang w:bidi="fa-IR"/>
        </w:rPr>
        <w:t>در استفاده از بناهای عمومی همواره بر اساس استاندارد خاصی مقداری از فضا به معلولین اختصاص می</w:t>
      </w:r>
      <w:r>
        <w:rPr>
          <w:rFonts w:cs="B Nazanin" w:hint="cs"/>
          <w:sz w:val="28"/>
          <w:szCs w:val="28"/>
          <w:rtl/>
          <w:lang w:bidi="fa-IR"/>
        </w:rPr>
        <w:softHyphen/>
        <w:t>یابد. مثلاً فضاهای 50 تا 75 نفر حداقل دو صندلی و فضاهای 76 تا 100 نفر 4 صندلی به همین ترتیب به ازای هر 50 نفر یک فضا برای صندلی چرخ</w:t>
      </w:r>
      <w:r>
        <w:rPr>
          <w:rFonts w:cs="B Nazanin" w:hint="cs"/>
          <w:sz w:val="28"/>
          <w:szCs w:val="28"/>
          <w:rtl/>
          <w:lang w:bidi="fa-IR"/>
        </w:rPr>
        <w:softHyphen/>
        <w:t>دار باید در نظر گرفته شود. به اضافه اینکه کلیه جایگاه</w:t>
      </w:r>
      <w:r>
        <w:rPr>
          <w:rFonts w:cs="B Nazanin" w:hint="cs"/>
          <w:sz w:val="28"/>
          <w:szCs w:val="28"/>
          <w:rtl/>
          <w:lang w:bidi="fa-IR"/>
        </w:rPr>
        <w:softHyphen/>
        <w:t>ها در دادگاه</w:t>
      </w:r>
      <w:r>
        <w:rPr>
          <w:rFonts w:cs="B Nazanin" w:hint="cs"/>
          <w:sz w:val="28"/>
          <w:szCs w:val="28"/>
          <w:rtl/>
          <w:lang w:bidi="fa-IR"/>
        </w:rPr>
        <w:softHyphen/>
        <w:t>ها مثل جایگاه قضات، اعضای هیئت منصفه، شهود و متهمین باید قابل استفاده برای صندلی چرخ</w:t>
      </w:r>
      <w:r>
        <w:rPr>
          <w:rFonts w:cs="B Nazanin" w:hint="cs"/>
          <w:sz w:val="28"/>
          <w:szCs w:val="28"/>
          <w:rtl/>
          <w:lang w:bidi="fa-IR"/>
        </w:rPr>
        <w:softHyphen/>
        <w:t>دار باشد. ابعاد محل استقرار صندلی چرخ</w:t>
      </w:r>
      <w:r>
        <w:rPr>
          <w:rFonts w:cs="B Nazanin" w:hint="cs"/>
          <w:sz w:val="28"/>
          <w:szCs w:val="28"/>
          <w:rtl/>
          <w:lang w:bidi="fa-IR"/>
        </w:rPr>
        <w:softHyphen/>
        <w:t>دار 20/1×7/1 می</w:t>
      </w:r>
      <w:r>
        <w:rPr>
          <w:rFonts w:cs="B Nazanin" w:hint="cs"/>
          <w:sz w:val="28"/>
          <w:szCs w:val="28"/>
          <w:rtl/>
          <w:lang w:bidi="fa-IR"/>
        </w:rPr>
        <w:softHyphen/>
        <w:t>باشد. محل قرارگیری آن باید هم</w:t>
      </w:r>
      <w:r>
        <w:rPr>
          <w:rFonts w:cs="B Nazanin" w:hint="cs"/>
          <w:sz w:val="28"/>
          <w:szCs w:val="28"/>
          <w:rtl/>
          <w:lang w:bidi="fa-IR"/>
        </w:rPr>
        <w:softHyphen/>
        <w:t>ردیف و پیوسته با صندلی ثابت باشد و این محل</w:t>
      </w:r>
      <w:r>
        <w:rPr>
          <w:rFonts w:cs="B Nazanin" w:hint="cs"/>
          <w:sz w:val="28"/>
          <w:szCs w:val="28"/>
          <w:rtl/>
          <w:lang w:bidi="fa-IR"/>
        </w:rPr>
        <w:softHyphen/>
        <w:t>ها باید به یک راه قابل دسترسی که به عنوان خروجی اضطراری مورد استفاده می</w:t>
      </w:r>
      <w:r>
        <w:rPr>
          <w:rFonts w:cs="B Nazanin" w:hint="cs"/>
          <w:sz w:val="28"/>
          <w:szCs w:val="28"/>
          <w:rtl/>
          <w:lang w:bidi="fa-IR"/>
        </w:rPr>
        <w:softHyphen/>
        <w:t>باشد، متصل گردد و از نظر موقعیت دید و شرایط دیگر در وضعیت مشابه قسمت</w:t>
      </w:r>
      <w:r>
        <w:rPr>
          <w:rFonts w:cs="B Nazanin" w:hint="cs"/>
          <w:sz w:val="28"/>
          <w:szCs w:val="28"/>
          <w:rtl/>
          <w:lang w:bidi="fa-IR"/>
        </w:rPr>
        <w:softHyphen/>
        <w:t>های دیگر باشد.</w:t>
      </w:r>
    </w:p>
    <w:p w:rsidR="00C65296" w:rsidRPr="00E62B1A" w:rsidRDefault="004908C0" w:rsidP="00C65296">
      <w:pPr>
        <w:spacing w:before="60" w:after="60" w:line="324" w:lineRule="auto"/>
        <w:jc w:val="center"/>
        <w:rPr>
          <w:rFonts w:cs="B Nazanin"/>
          <w:sz w:val="28"/>
          <w:szCs w:val="28"/>
          <w:rtl/>
          <w:lang w:bidi="fa-IR"/>
        </w:rPr>
      </w:pPr>
      <w:r>
        <w:rPr>
          <w:rFonts w:cs="B Nazanin"/>
          <w:noProof/>
          <w:sz w:val="28"/>
          <w:szCs w:val="28"/>
        </w:rPr>
        <w:lastRenderedPageBreak/>
        <w:drawing>
          <wp:inline distT="0" distB="0" distL="0" distR="0">
            <wp:extent cx="5000625" cy="2028825"/>
            <wp:effectExtent l="19050" t="0" r="9525" b="0"/>
            <wp:docPr id="54" name="Picture 13" descr="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04"/>
                    <pic:cNvPicPr>
                      <a:picLocks noChangeAspect="1" noChangeArrowheads="1"/>
                    </pic:cNvPicPr>
                  </pic:nvPicPr>
                  <pic:blipFill>
                    <a:blip r:embed="rId11">
                      <a:lum contrast="40000"/>
                    </a:blip>
                    <a:srcRect/>
                    <a:stretch>
                      <a:fillRect/>
                    </a:stretch>
                  </pic:blipFill>
                  <pic:spPr bwMode="auto">
                    <a:xfrm>
                      <a:off x="0" y="0"/>
                      <a:ext cx="5000625" cy="2028825"/>
                    </a:xfrm>
                    <a:prstGeom prst="rect">
                      <a:avLst/>
                    </a:prstGeom>
                    <a:noFill/>
                    <a:ln w="9525">
                      <a:noFill/>
                      <a:miter lim="800000"/>
                      <a:headEnd/>
                      <a:tailEnd/>
                    </a:ln>
                  </pic:spPr>
                </pic:pic>
              </a:graphicData>
            </a:graphic>
          </wp:inline>
        </w:drawing>
      </w:r>
    </w:p>
    <w:p w:rsidR="00C65296" w:rsidRDefault="00C65296" w:rsidP="00C65296">
      <w:pPr>
        <w:spacing w:before="60" w:after="60" w:line="324" w:lineRule="auto"/>
        <w:jc w:val="center"/>
        <w:rPr>
          <w:rFonts w:cs="B Nazanin"/>
          <w:rtl/>
          <w:lang w:bidi="fa-IR"/>
        </w:rPr>
      </w:pPr>
      <w:r>
        <w:rPr>
          <w:rFonts w:cs="B Nazanin" w:hint="cs"/>
          <w:rtl/>
          <w:lang w:bidi="fa-IR"/>
        </w:rPr>
        <w:t>تصویر شماره 7-2</w:t>
      </w:r>
      <w:r w:rsidRPr="00FF048C">
        <w:rPr>
          <w:rFonts w:cs="B Nazanin" w:hint="cs"/>
          <w:rtl/>
          <w:lang w:bidi="fa-IR"/>
        </w:rPr>
        <w:t xml:space="preserve"> ابعاد صندلی چرخدار و چرخش آن </w:t>
      </w:r>
    </w:p>
    <w:p w:rsidR="00C65296" w:rsidRPr="00FF048C" w:rsidRDefault="00C65296" w:rsidP="00C65296">
      <w:pPr>
        <w:spacing w:before="60" w:after="60" w:line="324" w:lineRule="auto"/>
        <w:jc w:val="center"/>
        <w:rPr>
          <w:rFonts w:cs="B Nazanin"/>
          <w:rtl/>
          <w:lang w:bidi="fa-IR"/>
        </w:rPr>
      </w:pPr>
    </w:p>
    <w:p w:rsidR="00C65296" w:rsidRDefault="00C65296" w:rsidP="00C65296">
      <w:pPr>
        <w:spacing w:before="60" w:after="60" w:line="324" w:lineRule="auto"/>
        <w:ind w:firstLine="567"/>
        <w:jc w:val="lowKashida"/>
        <w:rPr>
          <w:rFonts w:cs="B Nazanin"/>
          <w:sz w:val="28"/>
          <w:szCs w:val="28"/>
          <w:rtl/>
          <w:lang w:bidi="fa-IR"/>
        </w:rPr>
      </w:pPr>
      <w:r>
        <w:rPr>
          <w:rFonts w:cs="B Nazanin" w:hint="cs"/>
          <w:sz w:val="28"/>
          <w:szCs w:val="28"/>
          <w:rtl/>
          <w:lang w:bidi="fa-IR"/>
        </w:rPr>
        <w:t>همان</w:t>
      </w:r>
      <w:r>
        <w:rPr>
          <w:rFonts w:cs="B Nazanin" w:hint="cs"/>
          <w:sz w:val="28"/>
          <w:szCs w:val="28"/>
          <w:rtl/>
          <w:lang w:bidi="fa-IR"/>
        </w:rPr>
        <w:softHyphen/>
        <w:t>طور که قبلاً اشاره شد جایگاه قاضی باید حداقل به اندازه 2 پله بالاتر از سطح دادگاه و جایگاه هیئت منصفه نیز حداقل یک پله بالاتر از سطح دادگاه باشد. بنابراین برای انتقال صندلی چرخ</w:t>
      </w:r>
      <w:r>
        <w:rPr>
          <w:rFonts w:cs="B Nazanin" w:hint="cs"/>
          <w:sz w:val="28"/>
          <w:szCs w:val="28"/>
          <w:rtl/>
          <w:lang w:bidi="fa-IR"/>
        </w:rPr>
        <w:softHyphen/>
        <w:t>دار به روی سطح بلندتر از سطح شیب</w:t>
      </w:r>
      <w:r>
        <w:rPr>
          <w:rFonts w:cs="B Nazanin" w:hint="cs"/>
          <w:sz w:val="28"/>
          <w:szCs w:val="28"/>
          <w:rtl/>
          <w:lang w:bidi="fa-IR"/>
        </w:rPr>
        <w:softHyphen/>
        <w:t xml:space="preserve">دار یا بالابر هیدرولیکی استفاده شود. این بالابر برای قاضی بهتر است قبل از ورود به صحن دادگاه در راهرو پشت دادگاه تعبیه گردد. </w:t>
      </w:r>
    </w:p>
    <w:p w:rsidR="00C65296" w:rsidRDefault="004908C0" w:rsidP="00C65296">
      <w:pPr>
        <w:spacing w:before="60" w:after="60" w:line="324" w:lineRule="auto"/>
        <w:jc w:val="center"/>
        <w:rPr>
          <w:rFonts w:cs="B Nazanin"/>
          <w:sz w:val="28"/>
          <w:szCs w:val="28"/>
          <w:rtl/>
          <w:lang w:bidi="fa-IR"/>
        </w:rPr>
      </w:pPr>
      <w:r>
        <w:rPr>
          <w:rFonts w:cs="B Nazanin"/>
          <w:noProof/>
          <w:sz w:val="28"/>
          <w:szCs w:val="28"/>
        </w:rPr>
        <w:drawing>
          <wp:inline distT="0" distB="0" distL="0" distR="0">
            <wp:extent cx="2276475" cy="1962150"/>
            <wp:effectExtent l="19050" t="0" r="9525" b="0"/>
            <wp:docPr id="55" name="Picture 2" descr="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05"/>
                    <pic:cNvPicPr>
                      <a:picLocks noChangeAspect="1" noChangeArrowheads="1"/>
                    </pic:cNvPicPr>
                  </pic:nvPicPr>
                  <pic:blipFill>
                    <a:blip r:embed="rId12">
                      <a:lum contrast="38000"/>
                    </a:blip>
                    <a:srcRect r="58810"/>
                    <a:stretch>
                      <a:fillRect/>
                    </a:stretch>
                  </pic:blipFill>
                  <pic:spPr bwMode="auto">
                    <a:xfrm>
                      <a:off x="0" y="0"/>
                      <a:ext cx="2276475" cy="1962150"/>
                    </a:xfrm>
                    <a:prstGeom prst="rect">
                      <a:avLst/>
                    </a:prstGeom>
                    <a:noFill/>
                    <a:ln w="9525">
                      <a:noFill/>
                      <a:miter lim="800000"/>
                      <a:headEnd/>
                      <a:tailEnd/>
                    </a:ln>
                  </pic:spPr>
                </pic:pic>
              </a:graphicData>
            </a:graphic>
          </wp:inline>
        </w:drawing>
      </w:r>
    </w:p>
    <w:p w:rsidR="00C65296" w:rsidRDefault="00C65296" w:rsidP="00C65296">
      <w:pPr>
        <w:spacing w:before="60" w:after="60" w:line="324" w:lineRule="auto"/>
        <w:jc w:val="center"/>
        <w:rPr>
          <w:rFonts w:cs="B Nazanin"/>
          <w:rtl/>
          <w:lang w:bidi="fa-IR"/>
        </w:rPr>
      </w:pPr>
      <w:r>
        <w:rPr>
          <w:rFonts w:cs="B Nazanin" w:hint="cs"/>
          <w:rtl/>
          <w:lang w:bidi="fa-IR"/>
        </w:rPr>
        <w:t>تصویر شماره 8-2</w:t>
      </w:r>
      <w:r w:rsidRPr="00FF048C">
        <w:rPr>
          <w:rFonts w:cs="B Nazanin" w:hint="cs"/>
          <w:rtl/>
          <w:lang w:bidi="fa-IR"/>
        </w:rPr>
        <w:t xml:space="preserve">  جایگاه قاضی، شهود یا منشی دادگاه و بالابر تعبیه شده</w:t>
      </w:r>
    </w:p>
    <w:p w:rsidR="00C65296" w:rsidRPr="00FF048C" w:rsidRDefault="00C65296" w:rsidP="00C65296">
      <w:pPr>
        <w:spacing w:before="60" w:after="60" w:line="324" w:lineRule="auto"/>
        <w:jc w:val="center"/>
        <w:rPr>
          <w:rFonts w:cs="B Nazanin"/>
          <w:rtl/>
          <w:lang w:bidi="fa-IR"/>
        </w:rPr>
      </w:pPr>
    </w:p>
    <w:p w:rsidR="00C65296" w:rsidRDefault="00C65296" w:rsidP="00C65296">
      <w:pPr>
        <w:spacing w:before="60" w:after="60" w:line="324" w:lineRule="auto"/>
        <w:ind w:firstLine="567"/>
        <w:jc w:val="lowKashida"/>
        <w:rPr>
          <w:rFonts w:cs="B Nazanin"/>
          <w:sz w:val="28"/>
          <w:szCs w:val="28"/>
          <w:rtl/>
          <w:lang w:bidi="fa-IR"/>
        </w:rPr>
      </w:pPr>
      <w:r>
        <w:rPr>
          <w:rFonts w:cs="B Nazanin" w:hint="cs"/>
          <w:sz w:val="28"/>
          <w:szCs w:val="28"/>
          <w:rtl/>
          <w:lang w:bidi="fa-IR"/>
        </w:rPr>
        <w:t>در ساختمان عمومی تعبیه سرویس بهداشتی مخصوص افراد معلول الزامی است و از آنجا که ممکن است همراه معلول از جنس مخالف باشد بهتر است سرویس بهداشتی معلولین جدا از مابقی سرویس</w:t>
      </w:r>
      <w:r>
        <w:rPr>
          <w:rFonts w:cs="B Nazanin" w:hint="cs"/>
          <w:sz w:val="28"/>
          <w:szCs w:val="28"/>
          <w:rtl/>
          <w:lang w:bidi="fa-IR"/>
        </w:rPr>
        <w:softHyphen/>
        <w:t xml:space="preserve">ها و صرفاً به </w:t>
      </w:r>
      <w:r>
        <w:rPr>
          <w:rFonts w:cs="B Nazanin" w:hint="cs"/>
          <w:sz w:val="28"/>
          <w:szCs w:val="28"/>
          <w:rtl/>
          <w:lang w:bidi="fa-IR"/>
        </w:rPr>
        <w:lastRenderedPageBreak/>
        <w:t>منظور استفاده معلول بدون در نظر گرفتن جنسیت استفاده گردد.</w:t>
      </w:r>
    </w:p>
    <w:p w:rsidR="00C65296" w:rsidRDefault="00C65296" w:rsidP="00C65296">
      <w:pPr>
        <w:spacing w:before="60" w:after="60" w:line="324" w:lineRule="auto"/>
        <w:ind w:firstLine="567"/>
        <w:jc w:val="lowKashida"/>
        <w:rPr>
          <w:rFonts w:cs="B Nazanin"/>
          <w:b/>
          <w:bCs/>
          <w:sz w:val="28"/>
          <w:szCs w:val="28"/>
          <w:rtl/>
          <w:lang w:bidi="fa-IR"/>
        </w:rPr>
      </w:pPr>
    </w:p>
    <w:p w:rsidR="00C65296" w:rsidRDefault="00C65296" w:rsidP="00C65296">
      <w:pPr>
        <w:spacing w:before="60" w:after="60" w:line="324" w:lineRule="auto"/>
        <w:ind w:firstLine="567"/>
        <w:jc w:val="lowKashida"/>
        <w:rPr>
          <w:rFonts w:cs="B Nazanin"/>
          <w:b/>
          <w:bCs/>
          <w:sz w:val="28"/>
          <w:szCs w:val="28"/>
          <w:rtl/>
          <w:lang w:bidi="fa-IR"/>
        </w:rPr>
      </w:pPr>
    </w:p>
    <w:p w:rsidR="00C65296" w:rsidRDefault="00C65296" w:rsidP="00C65296">
      <w:pPr>
        <w:spacing w:before="60" w:after="60" w:line="324" w:lineRule="auto"/>
        <w:ind w:firstLine="567"/>
        <w:jc w:val="lowKashida"/>
        <w:rPr>
          <w:rFonts w:cs="B Nazanin"/>
          <w:sz w:val="28"/>
          <w:szCs w:val="28"/>
          <w:rtl/>
          <w:lang w:bidi="fa-IR"/>
        </w:rPr>
      </w:pPr>
      <w:r w:rsidRPr="002101D7">
        <w:rPr>
          <w:rFonts w:cs="B Nazanin" w:hint="cs"/>
          <w:b/>
          <w:bCs/>
          <w:sz w:val="28"/>
          <w:szCs w:val="28"/>
          <w:rtl/>
          <w:lang w:bidi="fa-IR"/>
        </w:rPr>
        <w:t>ویژگی سرویس بهداشتی معلولین به صورت زیر می</w:t>
      </w:r>
      <w:r w:rsidRPr="002101D7">
        <w:rPr>
          <w:rFonts w:cs="B Nazanin" w:hint="cs"/>
          <w:b/>
          <w:bCs/>
          <w:sz w:val="28"/>
          <w:szCs w:val="28"/>
          <w:rtl/>
          <w:lang w:bidi="fa-IR"/>
        </w:rPr>
        <w:softHyphen/>
        <w:t>باشد</w:t>
      </w:r>
      <w:r>
        <w:rPr>
          <w:rFonts w:cs="B Nazanin" w:hint="cs"/>
          <w:sz w:val="28"/>
          <w:szCs w:val="28"/>
          <w:rtl/>
          <w:lang w:bidi="fa-IR"/>
        </w:rPr>
        <w:t>:</w:t>
      </w:r>
    </w:p>
    <w:p w:rsidR="00C65296" w:rsidRDefault="00C65296" w:rsidP="00C65296">
      <w:pPr>
        <w:spacing w:before="60" w:after="60" w:line="324" w:lineRule="auto"/>
        <w:ind w:firstLine="567"/>
        <w:jc w:val="lowKashida"/>
        <w:rPr>
          <w:rFonts w:cs="B Nazanin"/>
          <w:sz w:val="28"/>
          <w:szCs w:val="28"/>
          <w:rtl/>
          <w:lang w:bidi="fa-IR"/>
        </w:rPr>
      </w:pPr>
      <w:r>
        <w:rPr>
          <w:rFonts w:cs="B Nazanin" w:hint="cs"/>
          <w:sz w:val="28"/>
          <w:szCs w:val="28"/>
          <w:rtl/>
          <w:lang w:bidi="fa-IR"/>
        </w:rPr>
        <w:t>حداقل ابعاد فضایی سرویس 5/1×7/1 بوده تا گردش صندلی چرخ</w:t>
      </w:r>
      <w:r>
        <w:rPr>
          <w:rFonts w:cs="B Nazanin" w:hint="cs"/>
          <w:sz w:val="28"/>
          <w:szCs w:val="28"/>
          <w:rtl/>
          <w:lang w:bidi="fa-IR"/>
        </w:rPr>
        <w:softHyphen/>
        <w:t>دار در آن امکان</w:t>
      </w:r>
      <w:r>
        <w:rPr>
          <w:rFonts w:cs="B Nazanin" w:hint="cs"/>
          <w:sz w:val="28"/>
          <w:szCs w:val="28"/>
          <w:rtl/>
          <w:lang w:bidi="fa-IR"/>
        </w:rPr>
        <w:softHyphen/>
        <w:t>پذیر باشد. در سرویس به سمت بیرون گشوده شود تا در مواقع ضروری گشودن آن از بیرون ممکن باشد. در سرویس بهداشتی معلولین باید توالت فرنگی به ارتفاع 45 سانتی</w:t>
      </w:r>
      <w:r>
        <w:rPr>
          <w:rFonts w:cs="B Nazanin" w:hint="cs"/>
          <w:sz w:val="28"/>
          <w:szCs w:val="28"/>
          <w:rtl/>
          <w:lang w:bidi="fa-IR"/>
        </w:rPr>
        <w:softHyphen/>
        <w:t>متر و با فاصله 30 سانتی</w:t>
      </w:r>
      <w:r>
        <w:rPr>
          <w:rFonts w:cs="B Nazanin" w:hint="cs"/>
          <w:sz w:val="28"/>
          <w:szCs w:val="28"/>
          <w:rtl/>
          <w:lang w:bidi="fa-IR"/>
        </w:rPr>
        <w:softHyphen/>
        <w:t>متر از کف دیوار پشتی نصب گردد.</w:t>
      </w:r>
    </w:p>
    <w:p w:rsidR="00C65296" w:rsidRPr="007C3016" w:rsidRDefault="004908C0" w:rsidP="00C65296">
      <w:pPr>
        <w:spacing w:before="60" w:after="60" w:line="324" w:lineRule="auto"/>
        <w:jc w:val="center"/>
        <w:rPr>
          <w:rFonts w:cs="B Nazanin"/>
          <w:sz w:val="28"/>
          <w:szCs w:val="28"/>
          <w:rtl/>
          <w:lang w:bidi="fa-IR"/>
        </w:rPr>
      </w:pPr>
      <w:r>
        <w:rPr>
          <w:rFonts w:cs="B Nazanin"/>
          <w:noProof/>
          <w:sz w:val="28"/>
          <w:szCs w:val="28"/>
        </w:rPr>
        <w:drawing>
          <wp:inline distT="0" distB="0" distL="0" distR="0">
            <wp:extent cx="3200400" cy="2486025"/>
            <wp:effectExtent l="19050" t="0" r="0" b="0"/>
            <wp:docPr id="56" name="Picture 3" descr="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06"/>
                    <pic:cNvPicPr>
                      <a:picLocks noChangeAspect="1" noChangeArrowheads="1"/>
                    </pic:cNvPicPr>
                  </pic:nvPicPr>
                  <pic:blipFill>
                    <a:blip r:embed="rId13">
                      <a:lum contrast="26000"/>
                    </a:blip>
                    <a:srcRect/>
                    <a:stretch>
                      <a:fillRect/>
                    </a:stretch>
                  </pic:blipFill>
                  <pic:spPr bwMode="auto">
                    <a:xfrm>
                      <a:off x="0" y="0"/>
                      <a:ext cx="3200400" cy="2486025"/>
                    </a:xfrm>
                    <a:prstGeom prst="rect">
                      <a:avLst/>
                    </a:prstGeom>
                    <a:noFill/>
                    <a:ln w="9525">
                      <a:noFill/>
                      <a:miter lim="800000"/>
                      <a:headEnd/>
                      <a:tailEnd/>
                    </a:ln>
                  </pic:spPr>
                </pic:pic>
              </a:graphicData>
            </a:graphic>
          </wp:inline>
        </w:drawing>
      </w:r>
    </w:p>
    <w:p w:rsidR="00C65296" w:rsidRDefault="00C65296" w:rsidP="00C65296">
      <w:pPr>
        <w:spacing w:before="60" w:after="60" w:line="324" w:lineRule="auto"/>
        <w:jc w:val="center"/>
        <w:rPr>
          <w:rFonts w:cs="B Nazanin"/>
          <w:rtl/>
          <w:lang w:bidi="fa-IR"/>
        </w:rPr>
      </w:pPr>
      <w:r w:rsidRPr="00FF048C">
        <w:rPr>
          <w:rFonts w:cs="B Nazanin" w:hint="cs"/>
          <w:rtl/>
          <w:lang w:bidi="fa-IR"/>
        </w:rPr>
        <w:t xml:space="preserve">تصویر شماره </w:t>
      </w:r>
      <w:r>
        <w:rPr>
          <w:rFonts w:cs="B Nazanin" w:hint="cs"/>
          <w:rtl/>
          <w:lang w:bidi="fa-IR"/>
        </w:rPr>
        <w:t>9</w:t>
      </w:r>
      <w:r w:rsidRPr="00FF048C">
        <w:rPr>
          <w:rFonts w:cs="B Nazanin" w:hint="cs"/>
          <w:rtl/>
          <w:lang w:bidi="fa-IR"/>
        </w:rPr>
        <w:t>-</w:t>
      </w:r>
      <w:r>
        <w:rPr>
          <w:rFonts w:cs="B Nazanin" w:hint="cs"/>
          <w:rtl/>
          <w:lang w:bidi="fa-IR"/>
        </w:rPr>
        <w:t xml:space="preserve"> 2</w:t>
      </w:r>
      <w:r w:rsidRPr="00FF048C">
        <w:rPr>
          <w:rFonts w:cs="B Nazanin" w:hint="cs"/>
          <w:rtl/>
          <w:lang w:bidi="fa-IR"/>
        </w:rPr>
        <w:t xml:space="preserve"> بالابر هیدرولیک</w:t>
      </w:r>
    </w:p>
    <w:p w:rsidR="00C65296" w:rsidRPr="00FF048C" w:rsidRDefault="00C65296" w:rsidP="00C65296">
      <w:pPr>
        <w:spacing w:before="60" w:after="60" w:line="324" w:lineRule="auto"/>
        <w:jc w:val="center"/>
        <w:rPr>
          <w:rFonts w:cs="B Nazanin"/>
          <w:rtl/>
          <w:lang w:bidi="fa-IR"/>
        </w:rPr>
      </w:pPr>
    </w:p>
    <w:p w:rsidR="00C65296" w:rsidRDefault="00C65296" w:rsidP="00C65296">
      <w:pPr>
        <w:spacing w:before="60" w:after="60" w:line="324" w:lineRule="auto"/>
        <w:ind w:firstLine="567"/>
        <w:jc w:val="lowKashida"/>
        <w:rPr>
          <w:rFonts w:cs="B Nazanin"/>
          <w:sz w:val="28"/>
          <w:szCs w:val="28"/>
          <w:rtl/>
          <w:lang w:bidi="fa-IR"/>
        </w:rPr>
      </w:pPr>
      <w:r>
        <w:rPr>
          <w:rFonts w:cs="B Nazanin" w:hint="cs"/>
          <w:sz w:val="28"/>
          <w:szCs w:val="28"/>
          <w:rtl/>
          <w:lang w:bidi="fa-IR"/>
        </w:rPr>
        <w:t>در ارتفاع 70 سانتی</w:t>
      </w:r>
      <w:r>
        <w:rPr>
          <w:rFonts w:cs="B Nazanin" w:hint="cs"/>
          <w:sz w:val="28"/>
          <w:szCs w:val="28"/>
          <w:rtl/>
          <w:lang w:bidi="fa-IR"/>
        </w:rPr>
        <w:softHyphen/>
        <w:t>متری از کف و حداقل 20 سانتی</w:t>
      </w:r>
      <w:r>
        <w:rPr>
          <w:rFonts w:cs="B Nazanin" w:hint="cs"/>
          <w:sz w:val="28"/>
          <w:szCs w:val="28"/>
          <w:rtl/>
          <w:lang w:bidi="fa-IR"/>
        </w:rPr>
        <w:softHyphen/>
        <w:t>متر جلوتر از لبه جلویی کاسه باید دست</w:t>
      </w:r>
      <w:r>
        <w:rPr>
          <w:rFonts w:cs="B Nazanin" w:hint="cs"/>
          <w:sz w:val="28"/>
          <w:szCs w:val="28"/>
          <w:rtl/>
          <w:lang w:bidi="fa-IR"/>
        </w:rPr>
        <w:softHyphen/>
        <w:t>اندازی روی دیوار نصب گردد و دست</w:t>
      </w:r>
      <w:r>
        <w:rPr>
          <w:rFonts w:cs="B Nazanin" w:hint="cs"/>
          <w:sz w:val="28"/>
          <w:szCs w:val="28"/>
          <w:rtl/>
          <w:lang w:bidi="fa-IR"/>
        </w:rPr>
        <w:softHyphen/>
        <w:t>انداز عمودی با فاصله 30 سانتی</w:t>
      </w:r>
      <w:r>
        <w:rPr>
          <w:rFonts w:cs="B Nazanin" w:hint="cs"/>
          <w:sz w:val="28"/>
          <w:szCs w:val="28"/>
          <w:rtl/>
          <w:lang w:bidi="fa-IR"/>
        </w:rPr>
        <w:softHyphen/>
        <w:t>متر از جلو کاسه و 40 سانتی</w:t>
      </w:r>
      <w:r>
        <w:rPr>
          <w:rFonts w:cs="B Nazanin" w:hint="cs"/>
          <w:sz w:val="28"/>
          <w:szCs w:val="28"/>
          <w:rtl/>
          <w:lang w:bidi="fa-IR"/>
        </w:rPr>
        <w:softHyphen/>
        <w:t>متر بالاتر از نشیمن توالت بر روی دیوار نصب گردد. این میله</w:t>
      </w:r>
      <w:r>
        <w:rPr>
          <w:rFonts w:cs="B Nazanin" w:hint="cs"/>
          <w:sz w:val="28"/>
          <w:szCs w:val="28"/>
          <w:rtl/>
          <w:lang w:bidi="fa-IR"/>
        </w:rPr>
        <w:softHyphen/>
        <w:t>های عمودی باید 80 تا 120 سانتی</w:t>
      </w:r>
      <w:r>
        <w:rPr>
          <w:rFonts w:cs="B Nazanin" w:hint="cs"/>
          <w:sz w:val="28"/>
          <w:szCs w:val="28"/>
          <w:rtl/>
          <w:lang w:bidi="fa-IR"/>
        </w:rPr>
        <w:softHyphen/>
        <w:t xml:space="preserve">متر از کف ارتفاع داشته باشد در روی در باید دستگیره افقی اضافه به ارتفاع 80 </w:t>
      </w:r>
      <w:r>
        <w:rPr>
          <w:rFonts w:cs="B Nazanin" w:hint="cs"/>
          <w:sz w:val="28"/>
          <w:szCs w:val="28"/>
          <w:rtl/>
          <w:lang w:bidi="fa-IR"/>
        </w:rPr>
        <w:lastRenderedPageBreak/>
        <w:t>سانتی</w:t>
      </w:r>
      <w:r>
        <w:rPr>
          <w:rFonts w:cs="B Nazanin" w:hint="cs"/>
          <w:sz w:val="28"/>
          <w:szCs w:val="28"/>
          <w:rtl/>
          <w:lang w:bidi="fa-IR"/>
        </w:rPr>
        <w:softHyphen/>
        <w:t>متر از کف و با فاصله حداکثر 15 سانتی</w:t>
      </w:r>
      <w:r>
        <w:rPr>
          <w:rFonts w:cs="B Nazanin" w:hint="cs"/>
          <w:sz w:val="28"/>
          <w:szCs w:val="28"/>
          <w:rtl/>
          <w:lang w:bidi="fa-IR"/>
        </w:rPr>
        <w:softHyphen/>
        <w:t>متر از محور لولا با طول حداقل 30 سانتی</w:t>
      </w:r>
      <w:r>
        <w:rPr>
          <w:rFonts w:cs="B Nazanin" w:hint="cs"/>
          <w:sz w:val="28"/>
          <w:szCs w:val="28"/>
          <w:rtl/>
          <w:lang w:bidi="fa-IR"/>
        </w:rPr>
        <w:softHyphen/>
        <w:t>متر نصب گردد.</w:t>
      </w:r>
    </w:p>
    <w:p w:rsidR="00C65296" w:rsidRDefault="00C65296" w:rsidP="00C65296">
      <w:pPr>
        <w:spacing w:before="60" w:after="60" w:line="324" w:lineRule="auto"/>
        <w:ind w:firstLine="567"/>
        <w:jc w:val="lowKashida"/>
        <w:rPr>
          <w:rFonts w:cs="B Nazanin"/>
          <w:sz w:val="28"/>
          <w:szCs w:val="28"/>
          <w:rtl/>
          <w:lang w:bidi="fa-IR"/>
        </w:rPr>
      </w:pPr>
      <w:r>
        <w:rPr>
          <w:rFonts w:cs="B Nazanin" w:hint="cs"/>
          <w:sz w:val="28"/>
          <w:szCs w:val="28"/>
          <w:rtl/>
          <w:lang w:bidi="fa-IR"/>
        </w:rPr>
        <w:t>کاسه دستشویی باید در فضایی به ابعاد 120×75 سانتی</w:t>
      </w:r>
      <w:r>
        <w:rPr>
          <w:rFonts w:cs="B Nazanin" w:hint="cs"/>
          <w:sz w:val="28"/>
          <w:szCs w:val="28"/>
          <w:rtl/>
          <w:lang w:bidi="fa-IR"/>
        </w:rPr>
        <w:softHyphen/>
        <w:t>متر قرار گیرد تا امکان دسترسی از روبرو برای آن فراهم گردد و فضای بهداشتی به ارتفاع 75 سانتی</w:t>
      </w:r>
      <w:r>
        <w:rPr>
          <w:rFonts w:cs="B Nazanin" w:hint="cs"/>
          <w:sz w:val="28"/>
          <w:szCs w:val="28"/>
          <w:rtl/>
          <w:lang w:bidi="fa-IR"/>
        </w:rPr>
        <w:softHyphen/>
        <w:t>متر از کف تا پائین دستشویی وجود داشته باشد و عمق فضای آزاد زیر دستشویی برای زانو 40 سانتی</w:t>
      </w:r>
      <w:r>
        <w:rPr>
          <w:rFonts w:cs="B Nazanin" w:hint="cs"/>
          <w:sz w:val="28"/>
          <w:szCs w:val="28"/>
          <w:rtl/>
          <w:lang w:bidi="fa-IR"/>
        </w:rPr>
        <w:softHyphen/>
        <w:t>متر و برای نوک پا 45 سانتی</w:t>
      </w:r>
      <w:r>
        <w:rPr>
          <w:rFonts w:cs="B Nazanin" w:hint="cs"/>
          <w:sz w:val="28"/>
          <w:szCs w:val="28"/>
          <w:rtl/>
          <w:lang w:bidi="fa-IR"/>
        </w:rPr>
        <w:softHyphen/>
        <w:t>متر می</w:t>
      </w:r>
      <w:r>
        <w:rPr>
          <w:rFonts w:cs="B Nazanin"/>
          <w:sz w:val="28"/>
          <w:szCs w:val="28"/>
          <w:rtl/>
          <w:lang w:bidi="fa-IR"/>
        </w:rPr>
        <w:softHyphen/>
      </w:r>
      <w:r>
        <w:rPr>
          <w:rFonts w:cs="B Nazanin" w:hint="cs"/>
          <w:sz w:val="28"/>
          <w:szCs w:val="28"/>
          <w:rtl/>
          <w:lang w:bidi="fa-IR"/>
        </w:rPr>
        <w:t>باشد. لوله</w:t>
      </w:r>
      <w:r>
        <w:rPr>
          <w:rFonts w:cs="B Nazanin" w:hint="cs"/>
          <w:sz w:val="28"/>
          <w:szCs w:val="28"/>
          <w:rtl/>
          <w:lang w:bidi="fa-IR"/>
        </w:rPr>
        <w:softHyphen/>
        <w:t>های آب گرم و فاضلاب در زیر دستشویی باید کاملاً حفاظت و عایق</w:t>
      </w:r>
      <w:r>
        <w:rPr>
          <w:rFonts w:cs="B Nazanin" w:hint="cs"/>
          <w:sz w:val="28"/>
          <w:szCs w:val="28"/>
          <w:rtl/>
          <w:lang w:bidi="fa-IR"/>
        </w:rPr>
        <w:softHyphen/>
        <w:t xml:space="preserve">بندی شده باشد تا برای معلول آزاری ایجاد نکند. </w:t>
      </w:r>
      <w:r>
        <w:rPr>
          <w:rStyle w:val="FootnoteReference"/>
          <w:rFonts w:cs="B Nazanin"/>
          <w:sz w:val="28"/>
          <w:szCs w:val="28"/>
          <w:rtl/>
          <w:lang w:bidi="fa-IR"/>
        </w:rPr>
        <w:footnoteReference w:id="85"/>
      </w:r>
    </w:p>
    <w:p w:rsidR="00C65296" w:rsidRDefault="00C65296" w:rsidP="00C65296">
      <w:pPr>
        <w:spacing w:before="60" w:after="60" w:line="324" w:lineRule="auto"/>
        <w:ind w:firstLine="567"/>
        <w:jc w:val="lowKashida"/>
        <w:rPr>
          <w:rFonts w:cs="B Nazanin"/>
          <w:sz w:val="28"/>
          <w:szCs w:val="28"/>
          <w:rtl/>
          <w:lang w:bidi="fa-IR"/>
        </w:rPr>
      </w:pPr>
      <w:r>
        <w:rPr>
          <w:rFonts w:cs="B Nazanin" w:hint="cs"/>
          <w:sz w:val="28"/>
          <w:szCs w:val="28"/>
          <w:rtl/>
          <w:lang w:bidi="fa-IR"/>
        </w:rPr>
        <w:t>در هر ساختمان عمومی برای دسترسی به طبقات مختلف وجود حداقل یک آسانسور که شرایط زیر را داشته باشد و مورد استفاده معلول قرار بگیرد الزامی است.</w:t>
      </w:r>
    </w:p>
    <w:p w:rsidR="00C65296" w:rsidRDefault="00C65296" w:rsidP="00C65296">
      <w:pPr>
        <w:spacing w:before="60" w:after="60" w:line="324" w:lineRule="auto"/>
        <w:ind w:firstLine="567"/>
        <w:jc w:val="lowKashida"/>
        <w:rPr>
          <w:rFonts w:cs="B Nazanin"/>
          <w:sz w:val="28"/>
          <w:szCs w:val="28"/>
          <w:rtl/>
          <w:lang w:bidi="fa-IR"/>
        </w:rPr>
      </w:pPr>
      <w:r>
        <w:rPr>
          <w:rFonts w:cs="B Nazanin" w:hint="cs"/>
          <w:sz w:val="28"/>
          <w:szCs w:val="28"/>
          <w:rtl/>
          <w:lang w:bidi="fa-IR"/>
        </w:rPr>
        <w:t>عرض مفید در آن 80 سانتی</w:t>
      </w:r>
      <w:r>
        <w:rPr>
          <w:rFonts w:cs="B Nazanin" w:hint="cs"/>
          <w:sz w:val="28"/>
          <w:szCs w:val="28"/>
          <w:rtl/>
          <w:lang w:bidi="fa-IR"/>
        </w:rPr>
        <w:softHyphen/>
        <w:t>متر باشد و در کشویی آن مجهز به چشم الکترونیک و در ارتفاع 75 سانتی</w:t>
      </w:r>
      <w:r>
        <w:rPr>
          <w:rFonts w:cs="B Nazanin" w:hint="cs"/>
          <w:sz w:val="28"/>
          <w:szCs w:val="28"/>
          <w:rtl/>
          <w:lang w:bidi="fa-IR"/>
        </w:rPr>
        <w:softHyphen/>
        <w:t>متر از کف باشد. حداقل ابعاد مفید اتاقک 40/1×1/1 متر بوده و زمان باز شدن در حداقل 7 ثانیه باشد و دستگیره</w:t>
      </w:r>
      <w:r>
        <w:rPr>
          <w:rFonts w:cs="B Nazanin" w:hint="cs"/>
          <w:sz w:val="28"/>
          <w:szCs w:val="28"/>
          <w:rtl/>
          <w:lang w:bidi="fa-IR"/>
        </w:rPr>
        <w:softHyphen/>
        <w:t>های کمکی در ارتفاع 85 سانتی</w:t>
      </w:r>
      <w:r>
        <w:rPr>
          <w:rFonts w:cs="B Nazanin" w:hint="cs"/>
          <w:sz w:val="28"/>
          <w:szCs w:val="28"/>
          <w:rtl/>
          <w:lang w:bidi="fa-IR"/>
        </w:rPr>
        <w:softHyphen/>
        <w:t>متری داشته باشد. دکمه</w:t>
      </w:r>
      <w:r>
        <w:rPr>
          <w:rFonts w:cs="B Nazanin" w:hint="cs"/>
          <w:sz w:val="28"/>
          <w:szCs w:val="28"/>
          <w:rtl/>
          <w:lang w:bidi="fa-IR"/>
        </w:rPr>
        <w:softHyphen/>
        <w:t>های کنترل در داخل و خارج اتاقک باید در ارتفاع 100 تا 120 سانتی</w:t>
      </w:r>
      <w:r>
        <w:rPr>
          <w:rFonts w:cs="B Nazanin" w:hint="cs"/>
          <w:sz w:val="28"/>
          <w:szCs w:val="28"/>
          <w:rtl/>
          <w:lang w:bidi="fa-IR"/>
        </w:rPr>
        <w:softHyphen/>
        <w:t>متر کف و 40 سانتی</w:t>
      </w:r>
      <w:r>
        <w:rPr>
          <w:rFonts w:cs="B Nazanin" w:hint="cs"/>
          <w:sz w:val="28"/>
          <w:szCs w:val="28"/>
          <w:rtl/>
          <w:lang w:bidi="fa-IR"/>
        </w:rPr>
        <w:softHyphen/>
        <w:t>متری از گوشه اتاقک نصب گردد. حداقل برجستگی آنها 5/1 سانتی</w:t>
      </w:r>
      <w:r>
        <w:rPr>
          <w:rFonts w:cs="B Nazanin" w:hint="cs"/>
          <w:sz w:val="28"/>
          <w:szCs w:val="28"/>
          <w:rtl/>
          <w:lang w:bidi="fa-IR"/>
        </w:rPr>
        <w:softHyphen/>
        <w:t>متر و حداقل قطر دکمه</w:t>
      </w:r>
      <w:r>
        <w:rPr>
          <w:rFonts w:cs="B Nazanin" w:hint="cs"/>
          <w:sz w:val="28"/>
          <w:szCs w:val="28"/>
          <w:rtl/>
          <w:lang w:bidi="fa-IR"/>
        </w:rPr>
        <w:softHyphen/>
        <w:t>ها 3 سانتی</w:t>
      </w:r>
      <w:r>
        <w:rPr>
          <w:rFonts w:cs="B Nazanin" w:hint="cs"/>
          <w:sz w:val="28"/>
          <w:szCs w:val="28"/>
          <w:rtl/>
          <w:lang w:bidi="fa-IR"/>
        </w:rPr>
        <w:softHyphen/>
        <w:t>متر و قابل استفاده نابینایان باشد و همچنین دکمه طبقات و همکف ورودی با اختلاف رنگ مشخص باشد. آسانسورها باید هم</w:t>
      </w:r>
      <w:r>
        <w:rPr>
          <w:rFonts w:cs="B Nazanin" w:hint="cs"/>
          <w:sz w:val="28"/>
          <w:szCs w:val="28"/>
          <w:rtl/>
          <w:lang w:bidi="fa-IR"/>
        </w:rPr>
        <w:softHyphen/>
        <w:t>سطح ورودی و فضای باز انتظار جلوی آسانسور حداقل 5/1×5/1 متر باشد. برای توقف آسانسور باید علامت صوتی گزارده شود که توقف در طبقات مختلف را بیان کند.</w:t>
      </w:r>
    </w:p>
    <w:p w:rsidR="00C65296" w:rsidRPr="007C3016" w:rsidRDefault="004908C0" w:rsidP="00C65296">
      <w:pPr>
        <w:spacing w:before="60" w:after="60" w:line="324" w:lineRule="auto"/>
        <w:jc w:val="center"/>
        <w:rPr>
          <w:rFonts w:cs="B Nazanin"/>
          <w:sz w:val="28"/>
          <w:szCs w:val="28"/>
          <w:rtl/>
          <w:lang w:bidi="fa-IR"/>
        </w:rPr>
      </w:pPr>
      <w:r>
        <w:rPr>
          <w:rFonts w:cs="B Nazanin"/>
          <w:noProof/>
          <w:sz w:val="28"/>
          <w:szCs w:val="28"/>
        </w:rPr>
        <w:lastRenderedPageBreak/>
        <w:drawing>
          <wp:inline distT="0" distB="0" distL="0" distR="0">
            <wp:extent cx="4981575" cy="1971675"/>
            <wp:effectExtent l="19050" t="0" r="9525" b="0"/>
            <wp:docPr id="57" name="Picture 14" descr="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07"/>
                    <pic:cNvPicPr>
                      <a:picLocks noChangeAspect="1" noChangeArrowheads="1"/>
                    </pic:cNvPicPr>
                  </pic:nvPicPr>
                  <pic:blipFill>
                    <a:blip r:embed="rId14">
                      <a:lum contrast="30000"/>
                    </a:blip>
                    <a:srcRect/>
                    <a:stretch>
                      <a:fillRect/>
                    </a:stretch>
                  </pic:blipFill>
                  <pic:spPr bwMode="auto">
                    <a:xfrm>
                      <a:off x="0" y="0"/>
                      <a:ext cx="4981575" cy="1971675"/>
                    </a:xfrm>
                    <a:prstGeom prst="rect">
                      <a:avLst/>
                    </a:prstGeom>
                    <a:noFill/>
                    <a:ln w="9525">
                      <a:noFill/>
                      <a:miter lim="800000"/>
                      <a:headEnd/>
                      <a:tailEnd/>
                    </a:ln>
                  </pic:spPr>
                </pic:pic>
              </a:graphicData>
            </a:graphic>
          </wp:inline>
        </w:drawing>
      </w:r>
    </w:p>
    <w:p w:rsidR="00C65296" w:rsidRDefault="00C65296" w:rsidP="00C65296">
      <w:pPr>
        <w:spacing w:before="60" w:after="60" w:line="324" w:lineRule="auto"/>
        <w:jc w:val="center"/>
        <w:rPr>
          <w:rFonts w:cs="B Nazanin"/>
          <w:rtl/>
          <w:lang w:bidi="fa-IR"/>
        </w:rPr>
      </w:pPr>
      <w:r w:rsidRPr="00CA1A23">
        <w:rPr>
          <w:rFonts w:cs="B Nazanin" w:hint="cs"/>
          <w:rtl/>
          <w:lang w:bidi="fa-IR"/>
        </w:rPr>
        <w:t xml:space="preserve">تصویر شماره </w:t>
      </w:r>
      <w:r>
        <w:rPr>
          <w:rFonts w:cs="B Nazanin" w:hint="cs"/>
          <w:rtl/>
          <w:lang w:bidi="fa-IR"/>
        </w:rPr>
        <w:t>10</w:t>
      </w:r>
      <w:r w:rsidRPr="00CA1A23">
        <w:rPr>
          <w:rFonts w:cs="B Nazanin" w:hint="cs"/>
          <w:rtl/>
          <w:lang w:bidi="fa-IR"/>
        </w:rPr>
        <w:t>-</w:t>
      </w:r>
      <w:r>
        <w:rPr>
          <w:rFonts w:cs="B Nazanin" w:hint="cs"/>
          <w:rtl/>
          <w:lang w:bidi="fa-IR"/>
        </w:rPr>
        <w:t>2</w:t>
      </w:r>
      <w:r w:rsidRPr="00CA1A23">
        <w:rPr>
          <w:rFonts w:cs="B Nazanin" w:hint="cs"/>
          <w:rtl/>
          <w:lang w:bidi="fa-IR"/>
        </w:rPr>
        <w:t xml:space="preserve"> ابعاد آسانسور برای معلولین</w:t>
      </w:r>
    </w:p>
    <w:p w:rsidR="00C65296" w:rsidRDefault="00C65296" w:rsidP="00C65296">
      <w:pPr>
        <w:spacing w:before="60" w:after="60" w:line="324" w:lineRule="auto"/>
        <w:jc w:val="center"/>
        <w:rPr>
          <w:rFonts w:cs="B Nazanin"/>
          <w:rtl/>
          <w:lang w:bidi="fa-IR"/>
        </w:rPr>
      </w:pPr>
    </w:p>
    <w:p w:rsidR="00C65296" w:rsidRDefault="00C65296" w:rsidP="00C65296">
      <w:pPr>
        <w:spacing w:before="60" w:after="60" w:line="324" w:lineRule="auto"/>
        <w:jc w:val="center"/>
        <w:rPr>
          <w:rFonts w:cs="B Nazanin"/>
          <w:rtl/>
          <w:lang w:bidi="fa-IR"/>
        </w:rPr>
      </w:pPr>
    </w:p>
    <w:p w:rsidR="00C65296" w:rsidRDefault="00C65296" w:rsidP="00C65296">
      <w:pPr>
        <w:spacing w:before="60" w:after="60" w:line="324" w:lineRule="auto"/>
        <w:jc w:val="center"/>
        <w:rPr>
          <w:rFonts w:cs="B Nazanin"/>
          <w:rtl/>
          <w:lang w:bidi="fa-IR"/>
        </w:rPr>
      </w:pPr>
    </w:p>
    <w:p w:rsidR="00C65296" w:rsidRDefault="00C65296" w:rsidP="00C65296">
      <w:pPr>
        <w:spacing w:before="60" w:after="60" w:line="324" w:lineRule="auto"/>
        <w:jc w:val="center"/>
        <w:rPr>
          <w:rFonts w:cs="B Nazanin"/>
          <w:rtl/>
          <w:lang w:bidi="fa-IR"/>
        </w:rPr>
      </w:pPr>
    </w:p>
    <w:p w:rsidR="00C65296" w:rsidRPr="00366CEE" w:rsidRDefault="00C65296" w:rsidP="00C65296">
      <w:pPr>
        <w:spacing w:before="60" w:after="60" w:line="324" w:lineRule="auto"/>
        <w:ind w:firstLine="567"/>
        <w:jc w:val="lowKashida"/>
        <w:rPr>
          <w:rFonts w:cs="B Nazanin"/>
          <w:b/>
          <w:bCs/>
          <w:sz w:val="28"/>
          <w:szCs w:val="28"/>
          <w:rtl/>
          <w:lang w:bidi="fa-IR"/>
        </w:rPr>
      </w:pPr>
      <w:r w:rsidRPr="00366CEE">
        <w:rPr>
          <w:rFonts w:cs="B Nazanin" w:hint="cs"/>
          <w:b/>
          <w:bCs/>
          <w:sz w:val="28"/>
          <w:szCs w:val="28"/>
          <w:rtl/>
          <w:lang w:bidi="fa-IR"/>
        </w:rPr>
        <w:t>5-1-3-2-الف-دسترسی</w:t>
      </w:r>
      <w:r w:rsidRPr="00366CEE">
        <w:rPr>
          <w:rFonts w:cs="B Nazanin" w:hint="cs"/>
          <w:b/>
          <w:bCs/>
          <w:sz w:val="28"/>
          <w:szCs w:val="28"/>
          <w:rtl/>
          <w:lang w:bidi="fa-IR"/>
        </w:rPr>
        <w:softHyphen/>
        <w:t>های خارجی برای معلولین</w:t>
      </w:r>
    </w:p>
    <w:p w:rsidR="00C65296" w:rsidRDefault="00C65296" w:rsidP="00C65296">
      <w:pPr>
        <w:spacing w:before="60" w:after="60" w:line="324" w:lineRule="auto"/>
        <w:ind w:firstLine="567"/>
        <w:jc w:val="lowKashida"/>
        <w:rPr>
          <w:rFonts w:cs="B Nazanin"/>
          <w:sz w:val="28"/>
          <w:szCs w:val="28"/>
          <w:rtl/>
          <w:lang w:bidi="fa-IR"/>
        </w:rPr>
      </w:pPr>
      <w:r>
        <w:rPr>
          <w:rFonts w:cs="B Nazanin" w:hint="cs"/>
          <w:sz w:val="28"/>
          <w:szCs w:val="28"/>
          <w:rtl/>
          <w:lang w:bidi="fa-IR"/>
        </w:rPr>
        <w:t>پیاده</w:t>
      </w:r>
      <w:r>
        <w:rPr>
          <w:rFonts w:cs="B Nazanin" w:hint="cs"/>
          <w:sz w:val="28"/>
          <w:szCs w:val="28"/>
          <w:rtl/>
          <w:lang w:bidi="fa-IR"/>
        </w:rPr>
        <w:softHyphen/>
        <w:t>روهای منتهی به ورودی باید با علائم حسی برای افراد نابینا و کم</w:t>
      </w:r>
      <w:r>
        <w:rPr>
          <w:rFonts w:cs="B Nazanin" w:hint="cs"/>
          <w:sz w:val="28"/>
          <w:szCs w:val="28"/>
          <w:rtl/>
          <w:lang w:bidi="fa-IR"/>
        </w:rPr>
        <w:softHyphen/>
        <w:t>بینا مشخص شده باشد و ورودی تا حد امکان هم</w:t>
      </w:r>
      <w:r>
        <w:rPr>
          <w:rFonts w:cs="B Nazanin" w:hint="cs"/>
          <w:sz w:val="28"/>
          <w:szCs w:val="28"/>
          <w:rtl/>
          <w:lang w:bidi="fa-IR"/>
        </w:rPr>
        <w:softHyphen/>
        <w:t>سطح پیاده</w:t>
      </w:r>
      <w:r>
        <w:rPr>
          <w:rFonts w:cs="B Nazanin" w:hint="cs"/>
          <w:sz w:val="28"/>
          <w:szCs w:val="28"/>
          <w:rtl/>
          <w:lang w:bidi="fa-IR"/>
        </w:rPr>
        <w:softHyphen/>
        <w:t>رو باشد حداقل فضایی به عمق 40/1 متر به صورت صاف قبل از ورودی موجود باشد.</w:t>
      </w:r>
    </w:p>
    <w:p w:rsidR="00C65296" w:rsidRDefault="00C65296" w:rsidP="00C65296">
      <w:pPr>
        <w:spacing w:before="60" w:after="60" w:line="324" w:lineRule="auto"/>
        <w:ind w:firstLine="567"/>
        <w:jc w:val="lowKashida"/>
        <w:rPr>
          <w:rFonts w:cs="B Nazanin"/>
          <w:sz w:val="28"/>
          <w:szCs w:val="28"/>
          <w:rtl/>
          <w:lang w:bidi="fa-IR"/>
        </w:rPr>
      </w:pPr>
      <w:r>
        <w:rPr>
          <w:rFonts w:cs="B Nazanin" w:hint="cs"/>
          <w:sz w:val="28"/>
          <w:szCs w:val="28"/>
          <w:rtl/>
          <w:lang w:bidi="fa-IR"/>
        </w:rPr>
        <w:t>حداقل عرض بازشوهای ورودی باید 100 سانتی</w:t>
      </w:r>
      <w:r>
        <w:rPr>
          <w:rFonts w:cs="B Nazanin" w:hint="cs"/>
          <w:sz w:val="28"/>
          <w:szCs w:val="28"/>
          <w:rtl/>
          <w:lang w:bidi="fa-IR"/>
        </w:rPr>
        <w:softHyphen/>
        <w:t>متر باشد و در مورد راهروها این مقدار 40/1 متر می</w:t>
      </w:r>
      <w:r>
        <w:rPr>
          <w:rFonts w:cs="B Nazanin" w:hint="cs"/>
          <w:sz w:val="28"/>
          <w:szCs w:val="28"/>
          <w:rtl/>
          <w:lang w:bidi="fa-IR"/>
        </w:rPr>
        <w:softHyphen/>
        <w:t>باشد. اشیائی که ارتفاع لبه خارجی بین 70 تا 200 سانتی</w:t>
      </w:r>
      <w:r>
        <w:rPr>
          <w:rFonts w:cs="B Nazanin" w:hint="cs"/>
          <w:sz w:val="28"/>
          <w:szCs w:val="28"/>
          <w:rtl/>
          <w:lang w:bidi="fa-IR"/>
        </w:rPr>
        <w:softHyphen/>
        <w:t>متر است در صورت نصب روی دیوار راهرو امکان برخورد با معلول نباید بیش از 10 سانتی</w:t>
      </w:r>
      <w:r>
        <w:rPr>
          <w:rFonts w:cs="B Nazanin" w:hint="cs"/>
          <w:sz w:val="28"/>
          <w:szCs w:val="28"/>
          <w:rtl/>
          <w:lang w:bidi="fa-IR"/>
        </w:rPr>
        <w:softHyphen/>
        <w:t>متر پیش</w:t>
      </w:r>
      <w:r>
        <w:rPr>
          <w:rFonts w:cs="B Nazanin" w:hint="cs"/>
          <w:sz w:val="28"/>
          <w:szCs w:val="28"/>
          <w:rtl/>
          <w:lang w:bidi="fa-IR"/>
        </w:rPr>
        <w:softHyphen/>
        <w:t>آمدگی داشته باشند.</w:t>
      </w:r>
    </w:p>
    <w:p w:rsidR="00C65296" w:rsidRDefault="00C65296" w:rsidP="00C65296">
      <w:pPr>
        <w:spacing w:before="60" w:after="60" w:line="324" w:lineRule="auto"/>
        <w:ind w:firstLine="567"/>
        <w:jc w:val="lowKashida"/>
        <w:rPr>
          <w:rFonts w:cs="B Nazanin"/>
          <w:sz w:val="28"/>
          <w:szCs w:val="28"/>
          <w:rtl/>
          <w:lang w:bidi="fa-IR"/>
        </w:rPr>
      </w:pPr>
      <w:r>
        <w:rPr>
          <w:rFonts w:cs="B Nazanin" w:hint="cs"/>
          <w:sz w:val="28"/>
          <w:szCs w:val="28"/>
          <w:rtl/>
          <w:lang w:bidi="fa-IR"/>
        </w:rPr>
        <w:t>کف راهروها باید غیر لغزنده باشد و در کناره</w:t>
      </w:r>
      <w:r>
        <w:rPr>
          <w:rFonts w:cs="B Nazanin" w:hint="cs"/>
          <w:sz w:val="28"/>
          <w:szCs w:val="28"/>
          <w:rtl/>
          <w:lang w:bidi="fa-IR"/>
        </w:rPr>
        <w:softHyphen/>
        <w:t>های راهرو میله و دست</w:t>
      </w:r>
      <w:r>
        <w:rPr>
          <w:rFonts w:cs="B Nazanin" w:hint="cs"/>
          <w:sz w:val="28"/>
          <w:szCs w:val="28"/>
          <w:rtl/>
          <w:lang w:bidi="fa-IR"/>
        </w:rPr>
        <w:softHyphen/>
        <w:t>انداز تعبیه گردد. در مورد درها حداقل عرض هر لنگه بازشو باید 80 سانتی</w:t>
      </w:r>
      <w:r>
        <w:rPr>
          <w:rFonts w:cs="B Nazanin" w:hint="cs"/>
          <w:sz w:val="28"/>
          <w:szCs w:val="28"/>
          <w:rtl/>
          <w:lang w:bidi="fa-IR"/>
        </w:rPr>
        <w:softHyphen/>
        <w:t>متر باشد و ارتفاع دستگیره از کف 100 سانتی</w:t>
      </w:r>
      <w:r>
        <w:rPr>
          <w:rFonts w:cs="B Nazanin" w:hint="cs"/>
          <w:sz w:val="28"/>
          <w:szCs w:val="28"/>
          <w:rtl/>
          <w:lang w:bidi="fa-IR"/>
        </w:rPr>
        <w:softHyphen/>
        <w:t>متر می</w:t>
      </w:r>
      <w:r>
        <w:rPr>
          <w:rFonts w:cs="B Nazanin" w:hint="cs"/>
          <w:sz w:val="28"/>
          <w:szCs w:val="28"/>
          <w:rtl/>
          <w:lang w:bidi="fa-IR"/>
        </w:rPr>
        <w:softHyphen/>
        <w:t>باشد و زاویه بازشوی آن حداقل 90 درجه باشد. عرض کف پله حداقل 30 سانتی</w:t>
      </w:r>
      <w:r>
        <w:rPr>
          <w:rFonts w:cs="B Nazanin" w:hint="cs"/>
          <w:sz w:val="28"/>
          <w:szCs w:val="28"/>
          <w:rtl/>
          <w:lang w:bidi="fa-IR"/>
        </w:rPr>
        <w:softHyphen/>
        <w:t>متر و ارتفاع آن حداکثر 17 سانتی</w:t>
      </w:r>
      <w:r>
        <w:rPr>
          <w:rFonts w:cs="B Nazanin" w:hint="cs"/>
          <w:sz w:val="28"/>
          <w:szCs w:val="28"/>
          <w:rtl/>
          <w:lang w:bidi="fa-IR"/>
        </w:rPr>
        <w:softHyphen/>
        <w:t>متر و عرض پلکان حداقل 120 سانتی</w:t>
      </w:r>
      <w:r>
        <w:rPr>
          <w:rFonts w:cs="B Nazanin" w:hint="cs"/>
          <w:sz w:val="28"/>
          <w:szCs w:val="28"/>
          <w:rtl/>
          <w:lang w:bidi="fa-IR"/>
        </w:rPr>
        <w:softHyphen/>
        <w:t>متر باشد به این ترتیب عرض پاگرد حداقل 20/1 متر می</w:t>
      </w:r>
      <w:r>
        <w:rPr>
          <w:rFonts w:cs="B Nazanin" w:hint="cs"/>
          <w:sz w:val="28"/>
          <w:szCs w:val="28"/>
          <w:rtl/>
          <w:lang w:bidi="fa-IR"/>
        </w:rPr>
        <w:softHyphen/>
        <w:t xml:space="preserve">گردد مابین دو پاگرد حداکثر </w:t>
      </w:r>
      <w:r>
        <w:rPr>
          <w:rFonts w:cs="B Nazanin" w:hint="cs"/>
          <w:sz w:val="28"/>
          <w:szCs w:val="28"/>
          <w:rtl/>
          <w:lang w:bidi="fa-IR"/>
        </w:rPr>
        <w:lastRenderedPageBreak/>
        <w:t>12 پله موجود باشد و گردی کف پله نباید بیش از 13 میلی</w:t>
      </w:r>
      <w:r>
        <w:rPr>
          <w:rFonts w:cs="B Nazanin" w:hint="cs"/>
          <w:sz w:val="28"/>
          <w:szCs w:val="28"/>
          <w:rtl/>
          <w:lang w:bidi="fa-IR"/>
        </w:rPr>
        <w:softHyphen/>
        <w:t xml:space="preserve">متر باشد و در دو طرف پله حتماً دستگیره وجود داشته باشد. </w:t>
      </w:r>
      <w:r>
        <w:rPr>
          <w:rStyle w:val="FootnoteReference"/>
          <w:rFonts w:cs="B Nazanin"/>
          <w:sz w:val="28"/>
          <w:szCs w:val="28"/>
          <w:rtl/>
          <w:lang w:bidi="fa-IR"/>
        </w:rPr>
        <w:footnoteReference w:id="86"/>
      </w:r>
    </w:p>
    <w:p w:rsidR="00C65296" w:rsidRDefault="00C65296" w:rsidP="00C65296">
      <w:pPr>
        <w:spacing w:before="60" w:after="60" w:line="324" w:lineRule="auto"/>
        <w:ind w:firstLine="567"/>
        <w:jc w:val="lowKashida"/>
        <w:rPr>
          <w:rFonts w:cs="B Nazanin"/>
          <w:sz w:val="28"/>
          <w:szCs w:val="28"/>
          <w:rtl/>
          <w:lang w:bidi="fa-IR"/>
        </w:rPr>
      </w:pPr>
      <w:r>
        <w:rPr>
          <w:rFonts w:cs="B Nazanin" w:hint="cs"/>
          <w:sz w:val="28"/>
          <w:szCs w:val="28"/>
          <w:rtl/>
          <w:lang w:bidi="fa-IR"/>
        </w:rPr>
        <w:t>موارد زیر در سطوح شیب</w:t>
      </w:r>
      <w:r>
        <w:rPr>
          <w:rFonts w:cs="B Nazanin" w:hint="cs"/>
          <w:sz w:val="28"/>
          <w:szCs w:val="28"/>
          <w:rtl/>
          <w:lang w:bidi="fa-IR"/>
        </w:rPr>
        <w:softHyphen/>
        <w:t>دار برای معلولین باید رعایت گردد. حداقل عرض سطح شیب</w:t>
      </w:r>
      <w:r>
        <w:rPr>
          <w:rFonts w:cs="B Nazanin" w:hint="cs"/>
          <w:sz w:val="28"/>
          <w:szCs w:val="28"/>
          <w:rtl/>
          <w:lang w:bidi="fa-IR"/>
        </w:rPr>
        <w:softHyphen/>
        <w:t>دار 20/1 می</w:t>
      </w:r>
      <w:r>
        <w:rPr>
          <w:rFonts w:cs="B Nazanin" w:hint="cs"/>
          <w:sz w:val="28"/>
          <w:szCs w:val="28"/>
          <w:rtl/>
          <w:lang w:bidi="fa-IR"/>
        </w:rPr>
        <w:softHyphen/>
        <w:t>باشد. برای سطوحی که تا 3 متر طول دارند و حداکثر شیب آنها نیز 8 درصد باشد می‌توان از عرض حداقل استفاده برد و در غیر این صورت به ازای هر متر افزایش طول 5 سانتی</w:t>
      </w:r>
      <w:r>
        <w:rPr>
          <w:rFonts w:cs="B Nazanin" w:hint="cs"/>
          <w:sz w:val="28"/>
          <w:szCs w:val="28"/>
          <w:rtl/>
          <w:lang w:bidi="fa-IR"/>
        </w:rPr>
        <w:softHyphen/>
        <w:t>متر به عرض مفید اضافه و 5/0 درصد از شیب کاسته می</w:t>
      </w:r>
      <w:r>
        <w:rPr>
          <w:rFonts w:cs="B Nazanin" w:hint="cs"/>
          <w:sz w:val="28"/>
          <w:szCs w:val="28"/>
          <w:rtl/>
          <w:lang w:bidi="fa-IR"/>
        </w:rPr>
        <w:softHyphen/>
        <w:t>شود و حداکثر بعد از طی 9 متر به منظور استراحت و یا عبور از مقابل پاگردی به عمق 5/1 متر تعبیه گردد و در صورتی که سطح شیب</w:t>
      </w:r>
      <w:r>
        <w:rPr>
          <w:rFonts w:cs="B Nazanin" w:hint="cs"/>
          <w:sz w:val="28"/>
          <w:szCs w:val="28"/>
          <w:rtl/>
          <w:lang w:bidi="fa-IR"/>
        </w:rPr>
        <w:softHyphen/>
        <w:t>دار ارتفاع بیش از 25 سانتی</w:t>
      </w:r>
      <w:r>
        <w:rPr>
          <w:rFonts w:cs="B Nazanin" w:hint="cs"/>
          <w:sz w:val="28"/>
          <w:szCs w:val="28"/>
          <w:rtl/>
          <w:lang w:bidi="fa-IR"/>
        </w:rPr>
        <w:softHyphen/>
        <w:t>متر را طی می</w:t>
      </w:r>
      <w:r>
        <w:rPr>
          <w:rFonts w:cs="B Nazanin" w:hint="cs"/>
          <w:sz w:val="28"/>
          <w:szCs w:val="28"/>
          <w:rtl/>
          <w:lang w:bidi="fa-IR"/>
        </w:rPr>
        <w:softHyphen/>
        <w:t>کند یا طول افقی آن از 185 سانتی</w:t>
      </w:r>
      <w:r>
        <w:rPr>
          <w:rFonts w:cs="B Nazanin" w:hint="cs"/>
          <w:sz w:val="28"/>
          <w:szCs w:val="28"/>
          <w:rtl/>
          <w:lang w:bidi="fa-IR"/>
        </w:rPr>
        <w:softHyphen/>
        <w:t>متر بیشتر باشد باید دو طرف آن دست</w:t>
      </w:r>
      <w:r>
        <w:rPr>
          <w:rFonts w:cs="B Nazanin" w:hint="cs"/>
          <w:sz w:val="28"/>
          <w:szCs w:val="28"/>
          <w:rtl/>
          <w:lang w:bidi="fa-IR"/>
        </w:rPr>
        <w:softHyphen/>
        <w:t xml:space="preserve">انداز داشته باشد. </w:t>
      </w:r>
      <w:r>
        <w:rPr>
          <w:rStyle w:val="FootnoteReference"/>
          <w:rFonts w:cs="B Nazanin"/>
          <w:sz w:val="28"/>
          <w:szCs w:val="28"/>
          <w:rtl/>
          <w:lang w:bidi="fa-IR"/>
        </w:rPr>
        <w:footnoteReference w:id="87"/>
      </w:r>
    </w:p>
    <w:p w:rsidR="00C65296" w:rsidRDefault="00C65296" w:rsidP="00C65296">
      <w:pPr>
        <w:spacing w:before="60" w:after="60" w:line="324" w:lineRule="auto"/>
        <w:ind w:firstLine="567"/>
        <w:jc w:val="lowKashida"/>
        <w:rPr>
          <w:rFonts w:cs="B Nazanin"/>
          <w:sz w:val="28"/>
          <w:szCs w:val="28"/>
          <w:rtl/>
          <w:lang w:bidi="fa-IR"/>
        </w:rPr>
      </w:pPr>
    </w:p>
    <w:p w:rsidR="00C65296" w:rsidRPr="007C3016" w:rsidRDefault="00C65296" w:rsidP="00C65296">
      <w:pPr>
        <w:spacing w:before="60" w:after="60" w:line="324" w:lineRule="auto"/>
        <w:ind w:firstLine="567"/>
        <w:jc w:val="lowKashida"/>
        <w:rPr>
          <w:rFonts w:cs="B Nazanin"/>
          <w:b/>
          <w:bCs/>
          <w:sz w:val="28"/>
          <w:szCs w:val="28"/>
          <w:rtl/>
          <w:lang w:bidi="fa-IR"/>
        </w:rPr>
      </w:pPr>
      <w:r>
        <w:rPr>
          <w:rFonts w:cs="B Nazanin" w:hint="cs"/>
          <w:b/>
          <w:bCs/>
          <w:sz w:val="28"/>
          <w:szCs w:val="28"/>
          <w:rtl/>
          <w:lang w:bidi="fa-IR"/>
        </w:rPr>
        <w:t>5-1-3-2-ب-</w:t>
      </w:r>
      <w:r w:rsidRPr="007C3016">
        <w:rPr>
          <w:rFonts w:cs="B Nazanin" w:hint="cs"/>
          <w:b/>
          <w:bCs/>
          <w:sz w:val="28"/>
          <w:szCs w:val="28"/>
          <w:rtl/>
          <w:lang w:bidi="fa-IR"/>
        </w:rPr>
        <w:t>معلولین در محوطه و پیاده</w:t>
      </w:r>
      <w:r w:rsidRPr="007C3016">
        <w:rPr>
          <w:rFonts w:cs="B Nazanin" w:hint="cs"/>
          <w:b/>
          <w:bCs/>
          <w:sz w:val="28"/>
          <w:szCs w:val="28"/>
          <w:rtl/>
          <w:lang w:bidi="fa-IR"/>
        </w:rPr>
        <w:softHyphen/>
        <w:t>روهای اطراف محوطه و پارکینگ</w:t>
      </w:r>
    </w:p>
    <w:p w:rsidR="00C65296" w:rsidRDefault="00C65296" w:rsidP="00C65296">
      <w:pPr>
        <w:spacing w:before="60" w:after="60" w:line="324" w:lineRule="auto"/>
        <w:ind w:firstLine="567"/>
        <w:jc w:val="lowKashida"/>
        <w:rPr>
          <w:rFonts w:cs="B Nazanin"/>
          <w:sz w:val="28"/>
          <w:szCs w:val="28"/>
          <w:rtl/>
          <w:lang w:bidi="fa-IR"/>
        </w:rPr>
      </w:pPr>
      <w:r>
        <w:rPr>
          <w:rFonts w:cs="B Nazanin" w:hint="cs"/>
          <w:sz w:val="28"/>
          <w:szCs w:val="28"/>
          <w:rtl/>
          <w:lang w:bidi="fa-IR"/>
        </w:rPr>
        <w:t>حداقل عرض عبور پیاده</w:t>
      </w:r>
      <w:r>
        <w:rPr>
          <w:rFonts w:cs="B Nazanin" w:hint="cs"/>
          <w:sz w:val="28"/>
          <w:szCs w:val="28"/>
          <w:rtl/>
          <w:lang w:bidi="fa-IR"/>
        </w:rPr>
        <w:softHyphen/>
        <w:t>روها 125 سانتی</w:t>
      </w:r>
      <w:r>
        <w:rPr>
          <w:rFonts w:cs="B Nazanin" w:hint="cs"/>
          <w:sz w:val="28"/>
          <w:szCs w:val="28"/>
          <w:rtl/>
          <w:lang w:bidi="fa-IR"/>
        </w:rPr>
        <w:softHyphen/>
        <w:t>متر می</w:t>
      </w:r>
      <w:r>
        <w:rPr>
          <w:rFonts w:cs="B Nazanin" w:hint="cs"/>
          <w:sz w:val="28"/>
          <w:szCs w:val="28"/>
          <w:rtl/>
          <w:lang w:bidi="fa-IR"/>
        </w:rPr>
        <w:softHyphen/>
        <w:t>باشد و اگر در مسیر به هر علتی پیش</w:t>
      </w:r>
      <w:r>
        <w:rPr>
          <w:rFonts w:cs="B Nazanin" w:hint="cs"/>
          <w:sz w:val="28"/>
          <w:szCs w:val="28"/>
          <w:rtl/>
          <w:lang w:bidi="fa-IR"/>
        </w:rPr>
        <w:softHyphen/>
        <w:t>آمدگی وجود دارد، نباید عرض پیاده</w:t>
      </w:r>
      <w:r>
        <w:rPr>
          <w:rFonts w:cs="B Nazanin" w:hint="cs"/>
          <w:sz w:val="28"/>
          <w:szCs w:val="28"/>
          <w:rtl/>
          <w:lang w:bidi="fa-IR"/>
        </w:rPr>
        <w:softHyphen/>
        <w:t>روها از حداقل ذکر شده کمتر گردد و پیش</w:t>
      </w:r>
      <w:r>
        <w:rPr>
          <w:rFonts w:cs="B Nazanin" w:hint="cs"/>
          <w:sz w:val="28"/>
          <w:szCs w:val="28"/>
          <w:rtl/>
          <w:lang w:bidi="fa-IR"/>
        </w:rPr>
        <w:softHyphen/>
        <w:t>آمدگی اشیائی که در ارتفاع 70 تا 120 سانتی</w:t>
      </w:r>
      <w:r>
        <w:rPr>
          <w:rFonts w:cs="B Nazanin"/>
          <w:sz w:val="28"/>
          <w:szCs w:val="28"/>
          <w:rtl/>
          <w:lang w:bidi="fa-IR"/>
        </w:rPr>
        <w:softHyphen/>
      </w:r>
      <w:r>
        <w:rPr>
          <w:rFonts w:cs="B Nazanin" w:hint="cs"/>
          <w:sz w:val="28"/>
          <w:szCs w:val="28"/>
          <w:rtl/>
          <w:lang w:bidi="fa-IR"/>
        </w:rPr>
        <w:t>متر نصب شده</w:t>
      </w:r>
      <w:r>
        <w:rPr>
          <w:rFonts w:cs="B Nazanin" w:hint="cs"/>
          <w:sz w:val="28"/>
          <w:szCs w:val="28"/>
          <w:rtl/>
          <w:lang w:bidi="fa-IR"/>
        </w:rPr>
        <w:softHyphen/>
        <w:t>اند نباید از 10 سانتی</w:t>
      </w:r>
      <w:r>
        <w:rPr>
          <w:rFonts w:cs="B Nazanin" w:hint="cs"/>
          <w:sz w:val="28"/>
          <w:szCs w:val="28"/>
          <w:rtl/>
          <w:lang w:bidi="fa-IR"/>
        </w:rPr>
        <w:softHyphen/>
        <w:t>متر بیشتر باشد.</w:t>
      </w:r>
    </w:p>
    <w:p w:rsidR="00C65296" w:rsidRDefault="00C65296" w:rsidP="00C65296">
      <w:pPr>
        <w:spacing w:before="60" w:after="60" w:line="324" w:lineRule="auto"/>
        <w:ind w:firstLine="567"/>
        <w:jc w:val="lowKashida"/>
        <w:rPr>
          <w:rFonts w:cs="B Nazanin"/>
          <w:sz w:val="28"/>
          <w:szCs w:val="28"/>
          <w:rtl/>
          <w:lang w:bidi="fa-IR"/>
        </w:rPr>
      </w:pPr>
      <w:r>
        <w:rPr>
          <w:rFonts w:cs="B Nazanin" w:hint="cs"/>
          <w:sz w:val="28"/>
          <w:szCs w:val="28"/>
          <w:rtl/>
          <w:lang w:bidi="fa-IR"/>
        </w:rPr>
        <w:t>حداکثر شیب عرضی پیاده</w:t>
      </w:r>
      <w:r>
        <w:rPr>
          <w:rFonts w:cs="B Nazanin" w:hint="cs"/>
          <w:sz w:val="28"/>
          <w:szCs w:val="28"/>
          <w:rtl/>
          <w:lang w:bidi="fa-IR"/>
        </w:rPr>
        <w:softHyphen/>
        <w:t>روها 2 درصد و شیب طولی 5 درصد می</w:t>
      </w:r>
      <w:r>
        <w:rPr>
          <w:rFonts w:cs="B Nazanin" w:hint="cs"/>
          <w:sz w:val="28"/>
          <w:szCs w:val="28"/>
          <w:rtl/>
          <w:lang w:bidi="fa-IR"/>
        </w:rPr>
        <w:softHyphen/>
        <w:t>باشد و پیاده</w:t>
      </w:r>
      <w:r>
        <w:rPr>
          <w:rFonts w:cs="B Nazanin" w:hint="cs"/>
          <w:sz w:val="28"/>
          <w:szCs w:val="28"/>
          <w:rtl/>
          <w:lang w:bidi="fa-IR"/>
        </w:rPr>
        <w:softHyphen/>
        <w:t>روها با شیب بیشتر از 5 درصد مانند سطوح شیب</w:t>
      </w:r>
      <w:r>
        <w:rPr>
          <w:rFonts w:cs="B Nazanin" w:hint="cs"/>
          <w:sz w:val="28"/>
          <w:szCs w:val="28"/>
          <w:rtl/>
          <w:lang w:bidi="fa-IR"/>
        </w:rPr>
        <w:softHyphen/>
        <w:t>دار تلقی می</w:t>
      </w:r>
      <w:r>
        <w:rPr>
          <w:rFonts w:cs="B Nazanin" w:hint="cs"/>
          <w:sz w:val="28"/>
          <w:szCs w:val="28"/>
          <w:rtl/>
          <w:lang w:bidi="fa-IR"/>
        </w:rPr>
        <w:softHyphen/>
        <w:t>گردند.</w:t>
      </w:r>
    </w:p>
    <w:p w:rsidR="00C65296" w:rsidRPr="00AC0723" w:rsidRDefault="004908C0" w:rsidP="00C65296">
      <w:pPr>
        <w:spacing w:before="60" w:after="60" w:line="324" w:lineRule="auto"/>
        <w:jc w:val="center"/>
        <w:rPr>
          <w:rFonts w:cs="B Nazanin"/>
          <w:sz w:val="28"/>
          <w:szCs w:val="28"/>
          <w:rtl/>
          <w:lang w:bidi="fa-IR"/>
        </w:rPr>
      </w:pPr>
      <w:r>
        <w:rPr>
          <w:rFonts w:cs="B Nazanin"/>
          <w:noProof/>
          <w:sz w:val="28"/>
          <w:szCs w:val="28"/>
        </w:rPr>
        <w:lastRenderedPageBreak/>
        <w:drawing>
          <wp:inline distT="0" distB="0" distL="0" distR="0">
            <wp:extent cx="4953000" cy="1943100"/>
            <wp:effectExtent l="19050" t="0" r="0" b="0"/>
            <wp:docPr id="58" name="Picture 15" descr="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08"/>
                    <pic:cNvPicPr>
                      <a:picLocks noChangeAspect="1" noChangeArrowheads="1"/>
                    </pic:cNvPicPr>
                  </pic:nvPicPr>
                  <pic:blipFill>
                    <a:blip r:embed="rId15">
                      <a:lum contrast="32000"/>
                    </a:blip>
                    <a:srcRect/>
                    <a:stretch>
                      <a:fillRect/>
                    </a:stretch>
                  </pic:blipFill>
                  <pic:spPr bwMode="auto">
                    <a:xfrm>
                      <a:off x="0" y="0"/>
                      <a:ext cx="4953000" cy="1943100"/>
                    </a:xfrm>
                    <a:prstGeom prst="rect">
                      <a:avLst/>
                    </a:prstGeom>
                    <a:noFill/>
                    <a:ln w="9525">
                      <a:noFill/>
                      <a:miter lim="800000"/>
                      <a:headEnd/>
                      <a:tailEnd/>
                    </a:ln>
                  </pic:spPr>
                </pic:pic>
              </a:graphicData>
            </a:graphic>
          </wp:inline>
        </w:drawing>
      </w:r>
    </w:p>
    <w:p w:rsidR="00C65296" w:rsidRPr="00CA1A23" w:rsidRDefault="00C65296" w:rsidP="00C65296">
      <w:pPr>
        <w:spacing w:before="60" w:after="60" w:line="324" w:lineRule="auto"/>
        <w:jc w:val="center"/>
        <w:rPr>
          <w:rFonts w:cs="B Nazanin"/>
          <w:rtl/>
          <w:lang w:bidi="fa-IR"/>
        </w:rPr>
      </w:pPr>
      <w:r w:rsidRPr="00CA1A23">
        <w:rPr>
          <w:rFonts w:cs="B Nazanin" w:hint="cs"/>
          <w:rtl/>
          <w:lang w:bidi="fa-IR"/>
        </w:rPr>
        <w:t xml:space="preserve">تصویر شماره </w:t>
      </w:r>
      <w:r>
        <w:rPr>
          <w:rFonts w:cs="B Nazanin" w:hint="cs"/>
          <w:rtl/>
          <w:lang w:bidi="fa-IR"/>
        </w:rPr>
        <w:t>11</w:t>
      </w:r>
      <w:r w:rsidRPr="00CA1A23">
        <w:rPr>
          <w:rFonts w:cs="B Nazanin" w:hint="cs"/>
          <w:rtl/>
          <w:lang w:bidi="fa-IR"/>
        </w:rPr>
        <w:t>-</w:t>
      </w:r>
      <w:r>
        <w:rPr>
          <w:rFonts w:cs="B Nazanin" w:hint="cs"/>
          <w:rtl/>
          <w:lang w:bidi="fa-IR"/>
        </w:rPr>
        <w:t>2</w:t>
      </w:r>
      <w:r w:rsidRPr="00CA1A23">
        <w:rPr>
          <w:rFonts w:cs="B Nazanin" w:hint="cs"/>
          <w:rtl/>
          <w:lang w:bidi="fa-IR"/>
        </w:rPr>
        <w:t xml:space="preserve"> </w:t>
      </w:r>
      <w:r>
        <w:rPr>
          <w:rFonts w:cs="B Nazanin" w:hint="cs"/>
          <w:rtl/>
          <w:lang w:bidi="fa-IR"/>
        </w:rPr>
        <w:t xml:space="preserve">پیاده‌رو و شیب آن برای معلولین </w:t>
      </w:r>
    </w:p>
    <w:p w:rsidR="00C65296" w:rsidRDefault="00C65296" w:rsidP="00C65296">
      <w:pPr>
        <w:spacing w:before="60" w:after="60" w:line="324" w:lineRule="auto"/>
        <w:ind w:firstLine="567"/>
        <w:jc w:val="lowKashida"/>
        <w:rPr>
          <w:rFonts w:cs="B Nazanin"/>
          <w:sz w:val="28"/>
          <w:szCs w:val="28"/>
          <w:rtl/>
          <w:lang w:bidi="fa-IR"/>
        </w:rPr>
      </w:pPr>
      <w:r>
        <w:rPr>
          <w:rFonts w:cs="B Nazanin" w:hint="cs"/>
          <w:sz w:val="28"/>
          <w:szCs w:val="28"/>
          <w:rtl/>
          <w:lang w:bidi="fa-IR"/>
        </w:rPr>
        <w:t>در صورت لزوم وجود اختلاف سطح تا 5/2 سانتی</w:t>
      </w:r>
      <w:r>
        <w:rPr>
          <w:rFonts w:cs="B Nazanin" w:hint="cs"/>
          <w:sz w:val="28"/>
          <w:szCs w:val="28"/>
          <w:rtl/>
          <w:lang w:bidi="fa-IR"/>
        </w:rPr>
        <w:softHyphen/>
        <w:t>متر در کف پیاده</w:t>
      </w:r>
      <w:r>
        <w:rPr>
          <w:rFonts w:cs="B Nazanin" w:hint="cs"/>
          <w:sz w:val="28"/>
          <w:szCs w:val="28"/>
          <w:rtl/>
          <w:lang w:bidi="fa-IR"/>
        </w:rPr>
        <w:softHyphen/>
        <w:t>روها مجاز می</w:t>
      </w:r>
      <w:r>
        <w:rPr>
          <w:rFonts w:cs="B Nazanin" w:hint="cs"/>
          <w:sz w:val="28"/>
          <w:szCs w:val="28"/>
          <w:rtl/>
          <w:lang w:bidi="fa-IR"/>
        </w:rPr>
        <w:softHyphen/>
        <w:t>باشد. قسمت اتصال دو پیاده</w:t>
      </w:r>
      <w:r>
        <w:rPr>
          <w:rFonts w:cs="B Nazanin" w:hint="cs"/>
          <w:sz w:val="28"/>
          <w:szCs w:val="28"/>
          <w:rtl/>
          <w:lang w:bidi="fa-IR"/>
        </w:rPr>
        <w:softHyphen/>
        <w:t>رو که با هم اختلاف سطح دارند باید به صورت مسطح با ابعاد 25/1×25/1 متر طراحی گردد و در تمامی تقاطع</w:t>
      </w:r>
      <w:r>
        <w:rPr>
          <w:rFonts w:cs="B Nazanin" w:hint="cs"/>
          <w:sz w:val="28"/>
          <w:szCs w:val="28"/>
          <w:rtl/>
          <w:lang w:bidi="fa-IR"/>
        </w:rPr>
        <w:softHyphen/>
        <w:t>ها باید کف</w:t>
      </w:r>
      <w:r>
        <w:rPr>
          <w:rFonts w:cs="B Nazanin" w:hint="cs"/>
          <w:sz w:val="28"/>
          <w:szCs w:val="28"/>
          <w:rtl/>
          <w:lang w:bidi="fa-IR"/>
        </w:rPr>
        <w:softHyphen/>
        <w:t>سازی محل تقاطع با بافت و رنگ متفاوت که بیانگر باشد مشخص شود، محل ارتباط پیاده</w:t>
      </w:r>
      <w:r>
        <w:rPr>
          <w:rFonts w:cs="B Nazanin" w:hint="cs"/>
          <w:sz w:val="28"/>
          <w:szCs w:val="28"/>
          <w:rtl/>
          <w:lang w:bidi="fa-IR"/>
        </w:rPr>
        <w:softHyphen/>
        <w:t>رو با سواره</w:t>
      </w:r>
      <w:r>
        <w:rPr>
          <w:rFonts w:cs="B Nazanin" w:hint="cs"/>
          <w:sz w:val="28"/>
          <w:szCs w:val="28"/>
          <w:rtl/>
          <w:lang w:bidi="fa-IR"/>
        </w:rPr>
        <w:softHyphen/>
        <w:t>رو باید توسط پله</w:t>
      </w:r>
      <w:r>
        <w:rPr>
          <w:rFonts w:cs="B Nazanin" w:hint="cs"/>
          <w:sz w:val="28"/>
          <w:szCs w:val="28"/>
          <w:rtl/>
          <w:lang w:bidi="fa-IR"/>
        </w:rPr>
        <w:softHyphen/>
        <w:t>هایی به هم مربوط شوند عرض پله</w:t>
      </w:r>
      <w:r>
        <w:rPr>
          <w:rFonts w:cs="B Nazanin" w:hint="cs"/>
          <w:sz w:val="28"/>
          <w:szCs w:val="28"/>
          <w:rtl/>
          <w:lang w:bidi="fa-IR"/>
        </w:rPr>
        <w:softHyphen/>
        <w:t>هایی که در مسیر پیاده</w:t>
      </w:r>
      <w:r>
        <w:rPr>
          <w:rFonts w:cs="B Nazanin" w:hint="cs"/>
          <w:sz w:val="28"/>
          <w:szCs w:val="28"/>
          <w:rtl/>
          <w:lang w:bidi="fa-IR"/>
        </w:rPr>
        <w:softHyphen/>
        <w:t>رو نصب می</w:t>
      </w:r>
      <w:r>
        <w:rPr>
          <w:rFonts w:cs="B Nazanin" w:hint="cs"/>
          <w:sz w:val="28"/>
          <w:szCs w:val="28"/>
          <w:rtl/>
          <w:lang w:bidi="fa-IR"/>
        </w:rPr>
        <w:softHyphen/>
        <w:t>گردند باید برابر عرض پیاده</w:t>
      </w:r>
      <w:r>
        <w:rPr>
          <w:rFonts w:cs="B Nazanin" w:hint="cs"/>
          <w:sz w:val="28"/>
          <w:szCs w:val="28"/>
          <w:rtl/>
          <w:lang w:bidi="fa-IR"/>
        </w:rPr>
        <w:softHyphen/>
        <w:t>رو و آنهایی که بر مسیر پیاده</w:t>
      </w:r>
      <w:r>
        <w:rPr>
          <w:rFonts w:cs="B Nazanin" w:hint="cs"/>
          <w:sz w:val="28"/>
          <w:szCs w:val="28"/>
          <w:rtl/>
          <w:lang w:bidi="fa-IR"/>
        </w:rPr>
        <w:softHyphen/>
        <w:t>رو عمودند حداقل 150 سانتی</w:t>
      </w:r>
      <w:r>
        <w:rPr>
          <w:rFonts w:cs="B Nazanin" w:hint="cs"/>
          <w:sz w:val="28"/>
          <w:szCs w:val="28"/>
          <w:rtl/>
          <w:lang w:bidi="fa-IR"/>
        </w:rPr>
        <w:softHyphen/>
        <w:t>متر باشد در صورتی که پیاده</w:t>
      </w:r>
      <w:r>
        <w:rPr>
          <w:rFonts w:cs="B Nazanin" w:hint="cs"/>
          <w:sz w:val="28"/>
          <w:szCs w:val="28"/>
          <w:rtl/>
          <w:lang w:bidi="fa-IR"/>
        </w:rPr>
        <w:softHyphen/>
        <w:t>رو و سواره</w:t>
      </w:r>
      <w:r>
        <w:rPr>
          <w:rFonts w:cs="B Nazanin" w:hint="cs"/>
          <w:sz w:val="28"/>
          <w:szCs w:val="28"/>
          <w:rtl/>
          <w:lang w:bidi="fa-IR"/>
        </w:rPr>
        <w:softHyphen/>
        <w:t>رو دارای اختلاف سطح باشند، توسط رامپ جدول ارتباط صورت می</w:t>
      </w:r>
      <w:r>
        <w:rPr>
          <w:rFonts w:cs="B Nazanin" w:hint="cs"/>
          <w:sz w:val="28"/>
          <w:szCs w:val="28"/>
          <w:rtl/>
          <w:lang w:bidi="fa-IR"/>
        </w:rPr>
        <w:softHyphen/>
        <w:t>گیرد رامپ جدول با طول کمتر از 1 متر می</w:t>
      </w:r>
      <w:r>
        <w:rPr>
          <w:rFonts w:cs="B Nazanin" w:hint="cs"/>
          <w:sz w:val="28"/>
          <w:szCs w:val="28"/>
          <w:rtl/>
          <w:lang w:bidi="fa-IR"/>
        </w:rPr>
        <w:softHyphen/>
        <w:t>تواند دارای حداکثر 15 درصد شیب باشد در مورد طول</w:t>
      </w:r>
      <w:r>
        <w:rPr>
          <w:rFonts w:cs="B Nazanin" w:hint="cs"/>
          <w:sz w:val="28"/>
          <w:szCs w:val="28"/>
          <w:rtl/>
          <w:lang w:bidi="fa-IR"/>
        </w:rPr>
        <w:softHyphen/>
        <w:t>های بیشتر قوانین سطح شیب</w:t>
      </w:r>
      <w:r>
        <w:rPr>
          <w:rFonts w:cs="B Nazanin" w:hint="cs"/>
          <w:sz w:val="28"/>
          <w:szCs w:val="28"/>
          <w:rtl/>
          <w:lang w:bidi="fa-IR"/>
        </w:rPr>
        <w:softHyphen/>
        <w:t>دار جاری می</w:t>
      </w:r>
      <w:r>
        <w:rPr>
          <w:rFonts w:cs="B Nazanin" w:hint="cs"/>
          <w:sz w:val="28"/>
          <w:szCs w:val="28"/>
          <w:rtl/>
          <w:lang w:bidi="fa-IR"/>
        </w:rPr>
        <w:softHyphen/>
        <w:t>باشد و حداقل عرض رمپ</w:t>
      </w:r>
      <w:r>
        <w:rPr>
          <w:rStyle w:val="FootnoteReference"/>
          <w:rFonts w:cs="B Nazanin"/>
          <w:sz w:val="28"/>
          <w:szCs w:val="28"/>
          <w:rtl/>
          <w:lang w:bidi="fa-IR"/>
        </w:rPr>
        <w:footnoteReference w:id="88"/>
      </w:r>
      <w:r>
        <w:rPr>
          <w:rFonts w:cs="B Nazanin" w:hint="cs"/>
          <w:sz w:val="28"/>
          <w:szCs w:val="28"/>
          <w:rtl/>
          <w:lang w:bidi="fa-IR"/>
        </w:rPr>
        <w:t xml:space="preserve"> جدول باید 90 سانتی</w:t>
      </w:r>
      <w:r>
        <w:rPr>
          <w:rFonts w:cs="B Nazanin" w:hint="cs"/>
          <w:sz w:val="28"/>
          <w:szCs w:val="28"/>
          <w:rtl/>
          <w:lang w:bidi="fa-IR"/>
        </w:rPr>
        <w:softHyphen/>
        <w:t>متر باشد و در صورتی که در امتداد خط</w:t>
      </w:r>
      <w:r>
        <w:rPr>
          <w:rFonts w:cs="B Nazanin" w:hint="cs"/>
          <w:sz w:val="28"/>
          <w:szCs w:val="28"/>
          <w:rtl/>
          <w:lang w:bidi="fa-IR"/>
        </w:rPr>
        <w:softHyphen/>
        <w:t>کشی عابر پیاده باشد باید حداقل 120 سانتی</w:t>
      </w:r>
      <w:r>
        <w:rPr>
          <w:rFonts w:cs="B Nazanin" w:hint="cs"/>
          <w:sz w:val="28"/>
          <w:szCs w:val="28"/>
          <w:rtl/>
          <w:lang w:bidi="fa-IR"/>
        </w:rPr>
        <w:softHyphen/>
        <w:t>متر باشد.</w:t>
      </w:r>
    </w:p>
    <w:p w:rsidR="00C65296" w:rsidRDefault="00C65296" w:rsidP="00C65296">
      <w:pPr>
        <w:spacing w:before="60" w:after="60" w:line="324" w:lineRule="auto"/>
        <w:ind w:firstLine="567"/>
        <w:jc w:val="lowKashida"/>
        <w:rPr>
          <w:rFonts w:cs="B Nazanin"/>
          <w:sz w:val="28"/>
          <w:szCs w:val="28"/>
          <w:rtl/>
          <w:lang w:bidi="fa-IR"/>
        </w:rPr>
      </w:pPr>
    </w:p>
    <w:p w:rsidR="00C65296" w:rsidRPr="00366CEE" w:rsidRDefault="00C65296" w:rsidP="00C65296">
      <w:pPr>
        <w:spacing w:before="60" w:after="60" w:line="324" w:lineRule="auto"/>
        <w:ind w:firstLine="567"/>
        <w:jc w:val="lowKashida"/>
        <w:rPr>
          <w:rFonts w:cs="B Nazanin"/>
          <w:b/>
          <w:bCs/>
          <w:sz w:val="30"/>
          <w:szCs w:val="30"/>
          <w:rtl/>
          <w:lang w:bidi="fa-IR"/>
        </w:rPr>
      </w:pPr>
      <w:r w:rsidRPr="00366CEE">
        <w:rPr>
          <w:rFonts w:cs="B Nazanin" w:hint="cs"/>
          <w:b/>
          <w:bCs/>
          <w:sz w:val="30"/>
          <w:szCs w:val="30"/>
          <w:rtl/>
          <w:lang w:bidi="fa-IR"/>
        </w:rPr>
        <w:t>6-1-3-2 مطالعات امنیتی</w:t>
      </w:r>
    </w:p>
    <w:p w:rsidR="00C65296" w:rsidRDefault="00C65296" w:rsidP="00C65296">
      <w:pPr>
        <w:spacing w:before="60" w:after="60" w:line="324" w:lineRule="auto"/>
        <w:ind w:firstLine="567"/>
        <w:jc w:val="lowKashida"/>
        <w:rPr>
          <w:rFonts w:cs="B Nazanin"/>
          <w:sz w:val="28"/>
          <w:szCs w:val="28"/>
          <w:rtl/>
          <w:lang w:bidi="fa-IR"/>
        </w:rPr>
      </w:pPr>
      <w:r>
        <w:rPr>
          <w:rFonts w:cs="B Nazanin" w:hint="cs"/>
          <w:sz w:val="28"/>
          <w:szCs w:val="28"/>
          <w:rtl/>
          <w:lang w:bidi="fa-IR"/>
        </w:rPr>
        <w:t>امنیت نیز یکی از موارد اساسی مورد توجه در طراحی دادگاه است و پیچیدگی</w:t>
      </w:r>
      <w:r>
        <w:rPr>
          <w:rFonts w:cs="B Nazanin" w:hint="cs"/>
          <w:sz w:val="28"/>
          <w:szCs w:val="28"/>
          <w:rtl/>
          <w:lang w:bidi="fa-IR"/>
        </w:rPr>
        <w:softHyphen/>
        <w:t>اش از آن جهت است که بخش</w:t>
      </w:r>
      <w:r>
        <w:rPr>
          <w:rFonts w:cs="B Nazanin" w:hint="cs"/>
          <w:sz w:val="28"/>
          <w:szCs w:val="28"/>
          <w:rtl/>
          <w:lang w:bidi="fa-IR"/>
        </w:rPr>
        <w:softHyphen/>
        <w:t>ها و اصولاً سیرکولاسیون در دادگاه</w:t>
      </w:r>
      <w:r>
        <w:rPr>
          <w:rFonts w:cs="B Nazanin" w:hint="cs"/>
          <w:sz w:val="28"/>
          <w:szCs w:val="28"/>
          <w:rtl/>
          <w:lang w:bidi="fa-IR"/>
        </w:rPr>
        <w:softHyphen/>
        <w:t xml:space="preserve">ها باید دارای </w:t>
      </w:r>
      <w:r>
        <w:rPr>
          <w:rFonts w:cs="B Nazanin" w:hint="cs"/>
          <w:sz w:val="28"/>
          <w:szCs w:val="28"/>
          <w:rtl/>
          <w:lang w:bidi="fa-IR"/>
        </w:rPr>
        <w:lastRenderedPageBreak/>
        <w:t>سطوح امنیتی باشد از طرفی ساختار چندگانه</w:t>
      </w:r>
      <w:r>
        <w:rPr>
          <w:rFonts w:cs="B Nazanin" w:hint="cs"/>
          <w:sz w:val="28"/>
          <w:szCs w:val="28"/>
          <w:rtl/>
          <w:lang w:bidi="fa-IR"/>
        </w:rPr>
        <w:softHyphen/>
        <w:t>ای مسئولیت امنیت در دادگاه</w:t>
      </w:r>
      <w:r>
        <w:rPr>
          <w:rFonts w:cs="B Nazanin" w:hint="cs"/>
          <w:sz w:val="28"/>
          <w:szCs w:val="28"/>
          <w:rtl/>
          <w:lang w:bidi="fa-IR"/>
        </w:rPr>
        <w:softHyphen/>
        <w:t>ها را بر عهده دارد (نیروی انتظامی و حراست قوه قضائیه) از این رو در طراحی معماری دادگاه باید به مسائل امنیتی آن نیز توجه کرد چون حتی تجهیزات زیاد امنیتی و پرسنل بیشتر نیز نمی</w:t>
      </w:r>
      <w:r>
        <w:rPr>
          <w:rFonts w:cs="B Nazanin" w:hint="cs"/>
          <w:sz w:val="28"/>
          <w:szCs w:val="28"/>
          <w:rtl/>
          <w:lang w:bidi="fa-IR"/>
        </w:rPr>
        <w:softHyphen/>
        <w:t>توانند امنیت ساختمانی را که از نظر شبکه امنیتی درست طراحی نشده را تأمین کند.</w:t>
      </w:r>
    </w:p>
    <w:p w:rsidR="00C65296" w:rsidRDefault="00C65296" w:rsidP="00C65296">
      <w:pPr>
        <w:spacing w:before="60" w:after="60" w:line="324" w:lineRule="auto"/>
        <w:ind w:firstLine="567"/>
        <w:jc w:val="lowKashida"/>
        <w:rPr>
          <w:rFonts w:cs="B Nazanin"/>
          <w:sz w:val="28"/>
          <w:szCs w:val="28"/>
          <w:rtl/>
          <w:lang w:bidi="fa-IR"/>
        </w:rPr>
      </w:pPr>
      <w:r>
        <w:rPr>
          <w:rFonts w:cs="B Nazanin" w:hint="cs"/>
          <w:sz w:val="28"/>
          <w:szCs w:val="28"/>
          <w:rtl/>
          <w:lang w:bidi="fa-IR"/>
        </w:rPr>
        <w:t>مسائلی مانند تجمعات، سلاح، تهدید و ارعاب شهود و هیئت منصفه، امنیت قضات و وکلا، تهدیدات تروریستی، کنترل وسائل ورودی افراد و غیره مواردی هستند که در طراحی باید مورد توجه قرار گیرد.</w:t>
      </w:r>
    </w:p>
    <w:p w:rsidR="00C65296" w:rsidRDefault="00C65296" w:rsidP="00C65296">
      <w:pPr>
        <w:spacing w:before="60" w:after="60" w:line="324" w:lineRule="auto"/>
        <w:ind w:firstLine="567"/>
        <w:jc w:val="lowKashida"/>
        <w:rPr>
          <w:rFonts w:cs="B Nazanin"/>
          <w:sz w:val="28"/>
          <w:szCs w:val="28"/>
          <w:rtl/>
          <w:lang w:bidi="fa-IR"/>
        </w:rPr>
      </w:pPr>
      <w:r>
        <w:rPr>
          <w:rFonts w:cs="B Nazanin" w:hint="cs"/>
          <w:sz w:val="28"/>
          <w:szCs w:val="28"/>
          <w:rtl/>
          <w:lang w:bidi="fa-IR"/>
        </w:rPr>
        <w:t>در واقع ساختار بهینه امنیتی برای مجموعه</w:t>
      </w:r>
      <w:r>
        <w:rPr>
          <w:rFonts w:cs="B Nazanin" w:hint="cs"/>
          <w:sz w:val="28"/>
          <w:szCs w:val="28"/>
          <w:rtl/>
          <w:lang w:bidi="fa-IR"/>
        </w:rPr>
        <w:softHyphen/>
        <w:t>های قضایی توازنی متعادل بین راه</w:t>
      </w:r>
      <w:r>
        <w:rPr>
          <w:rFonts w:cs="B Nazanin" w:hint="cs"/>
          <w:sz w:val="28"/>
          <w:szCs w:val="28"/>
          <w:rtl/>
          <w:lang w:bidi="fa-IR"/>
        </w:rPr>
        <w:softHyphen/>
        <w:t>حل</w:t>
      </w:r>
      <w:r>
        <w:rPr>
          <w:rFonts w:cs="B Nazanin" w:hint="cs"/>
          <w:sz w:val="28"/>
          <w:szCs w:val="28"/>
          <w:rtl/>
          <w:lang w:bidi="fa-IR"/>
        </w:rPr>
        <w:softHyphen/>
        <w:t>های معمارانه و تخصیص به اندازه پرسنل امنیتی و نصب تجهیزات و سامانه</w:t>
      </w:r>
      <w:r>
        <w:rPr>
          <w:rFonts w:cs="B Nazanin" w:hint="cs"/>
          <w:sz w:val="28"/>
          <w:szCs w:val="28"/>
          <w:rtl/>
          <w:lang w:bidi="fa-IR"/>
        </w:rPr>
        <w:softHyphen/>
        <w:t>های امنیتی است.</w:t>
      </w:r>
    </w:p>
    <w:p w:rsidR="00C65296" w:rsidRDefault="00C65296" w:rsidP="00C65296">
      <w:pPr>
        <w:spacing w:before="60" w:after="60" w:line="324" w:lineRule="auto"/>
        <w:ind w:firstLine="567"/>
        <w:jc w:val="lowKashida"/>
        <w:rPr>
          <w:rFonts w:cs="B Nazanin"/>
          <w:sz w:val="28"/>
          <w:szCs w:val="28"/>
          <w:rtl/>
          <w:lang w:bidi="fa-IR"/>
        </w:rPr>
      </w:pPr>
      <w:r>
        <w:rPr>
          <w:rFonts w:cs="B Nazanin" w:hint="cs"/>
          <w:sz w:val="28"/>
          <w:szCs w:val="28"/>
          <w:rtl/>
          <w:lang w:bidi="fa-IR"/>
        </w:rPr>
        <w:t>شبکه امنیتی در دادگاه</w:t>
      </w:r>
      <w:r>
        <w:rPr>
          <w:rFonts w:cs="B Nazanin" w:hint="cs"/>
          <w:sz w:val="28"/>
          <w:szCs w:val="28"/>
          <w:rtl/>
          <w:lang w:bidi="fa-IR"/>
        </w:rPr>
        <w:softHyphen/>
        <w:t>ها را به طور کلی می</w:t>
      </w:r>
      <w:r>
        <w:rPr>
          <w:rFonts w:cs="B Nazanin" w:hint="cs"/>
          <w:sz w:val="28"/>
          <w:szCs w:val="28"/>
          <w:rtl/>
          <w:lang w:bidi="fa-IR"/>
        </w:rPr>
        <w:softHyphen/>
        <w:t>توان به دو دسته امنیت محیطی و امنیت داخلی تقسیم</w:t>
      </w:r>
      <w:r>
        <w:rPr>
          <w:rFonts w:cs="B Nazanin" w:hint="cs"/>
          <w:sz w:val="28"/>
          <w:szCs w:val="28"/>
          <w:rtl/>
          <w:lang w:bidi="fa-IR"/>
        </w:rPr>
        <w:softHyphen/>
        <w:t>بندی نمود. امنیت محیطی شامل قرارگیری بناها در سایت، پارکینگ</w:t>
      </w:r>
      <w:r>
        <w:rPr>
          <w:rFonts w:cs="B Nazanin" w:hint="cs"/>
          <w:sz w:val="28"/>
          <w:szCs w:val="28"/>
          <w:rtl/>
          <w:lang w:bidi="fa-IR"/>
        </w:rPr>
        <w:softHyphen/>
        <w:t>ها، امنیت پرسنل، نورپردازی مناسب سایت، کنترل دسترسی</w:t>
      </w:r>
      <w:r>
        <w:rPr>
          <w:rFonts w:cs="B Nazanin" w:hint="cs"/>
          <w:sz w:val="28"/>
          <w:szCs w:val="28"/>
          <w:rtl/>
          <w:lang w:bidi="fa-IR"/>
        </w:rPr>
        <w:softHyphen/>
        <w:t>ها در محوطه، سامانه</w:t>
      </w:r>
      <w:r>
        <w:rPr>
          <w:rFonts w:cs="B Nazanin" w:hint="cs"/>
          <w:sz w:val="28"/>
          <w:szCs w:val="28"/>
          <w:rtl/>
          <w:lang w:bidi="fa-IR"/>
        </w:rPr>
        <w:softHyphen/>
        <w:t>های شمارش حضور افراد و سامانه‌های اعلام خطر است و امنیت داخلی شامل امنیت پرسنل، امنیت تجهیزات، مدارک و پرونده</w:t>
      </w:r>
      <w:r>
        <w:rPr>
          <w:rFonts w:cs="B Nazanin" w:hint="cs"/>
          <w:sz w:val="28"/>
          <w:szCs w:val="28"/>
          <w:rtl/>
          <w:lang w:bidi="fa-IR"/>
        </w:rPr>
        <w:softHyphen/>
        <w:t>ها، کنترل دسترسی به فضاهای داخلی، کنترل حرکت پرسنل و افراد، ترتیب قرارگیری فضاها و سیرکولاسیون و هماهنگی بین تجهیزات امنیتی و حریق در مواقع اضطراری می</w:t>
      </w:r>
      <w:r>
        <w:rPr>
          <w:rFonts w:cs="B Nazanin" w:hint="cs"/>
          <w:sz w:val="28"/>
          <w:szCs w:val="28"/>
          <w:rtl/>
          <w:lang w:bidi="fa-IR"/>
        </w:rPr>
        <w:softHyphen/>
        <w:t xml:space="preserve">باشد. </w:t>
      </w:r>
      <w:r>
        <w:rPr>
          <w:rStyle w:val="FootnoteReference"/>
          <w:rFonts w:cs="B Nazanin"/>
          <w:sz w:val="28"/>
          <w:szCs w:val="28"/>
          <w:rtl/>
          <w:lang w:bidi="fa-IR"/>
        </w:rPr>
        <w:footnoteReference w:id="89"/>
      </w:r>
    </w:p>
    <w:p w:rsidR="00C65296" w:rsidRDefault="00C65296" w:rsidP="00C65296">
      <w:pPr>
        <w:spacing w:before="60" w:after="60" w:line="324" w:lineRule="auto"/>
        <w:ind w:firstLine="567"/>
        <w:jc w:val="lowKashida"/>
        <w:rPr>
          <w:rFonts w:cs="B Nazanin"/>
          <w:sz w:val="28"/>
          <w:szCs w:val="28"/>
          <w:rtl/>
          <w:lang w:bidi="fa-IR"/>
        </w:rPr>
      </w:pPr>
      <w:r>
        <w:rPr>
          <w:rFonts w:cs="B Nazanin" w:hint="cs"/>
          <w:sz w:val="28"/>
          <w:szCs w:val="28"/>
          <w:rtl/>
          <w:lang w:bidi="fa-IR"/>
        </w:rPr>
        <w:t>همان</w:t>
      </w:r>
      <w:r>
        <w:rPr>
          <w:rFonts w:cs="B Nazanin" w:hint="cs"/>
          <w:sz w:val="28"/>
          <w:szCs w:val="28"/>
          <w:rtl/>
          <w:lang w:bidi="fa-IR"/>
        </w:rPr>
        <w:softHyphen/>
        <w:t>طور که گفته شد جداسازی سیرکولاسیون عمومی، امنیتی و ممنوع و اتاق</w:t>
      </w:r>
      <w:r>
        <w:rPr>
          <w:rFonts w:cs="B Nazanin" w:hint="cs"/>
          <w:sz w:val="28"/>
          <w:szCs w:val="28"/>
          <w:rtl/>
          <w:lang w:bidi="fa-IR"/>
        </w:rPr>
        <w:softHyphen/>
        <w:t>های بازرسی اساسی</w:t>
      </w:r>
      <w:r>
        <w:rPr>
          <w:rFonts w:cs="B Nazanin" w:hint="cs"/>
          <w:sz w:val="28"/>
          <w:szCs w:val="28"/>
          <w:rtl/>
          <w:lang w:bidi="fa-IR"/>
        </w:rPr>
        <w:softHyphen/>
        <w:t>ترین اقدام امنیتی در طراحی معماری دادگاه</w:t>
      </w:r>
      <w:r>
        <w:rPr>
          <w:rFonts w:cs="B Nazanin" w:hint="cs"/>
          <w:sz w:val="28"/>
          <w:szCs w:val="28"/>
          <w:rtl/>
          <w:lang w:bidi="fa-IR"/>
        </w:rPr>
        <w:softHyphen/>
        <w:t>ها می</w:t>
      </w:r>
      <w:r>
        <w:rPr>
          <w:rFonts w:cs="B Nazanin" w:hint="cs"/>
          <w:sz w:val="28"/>
          <w:szCs w:val="28"/>
          <w:rtl/>
          <w:lang w:bidi="fa-IR"/>
        </w:rPr>
        <w:softHyphen/>
        <w:t xml:space="preserve">باشد. مسأله </w:t>
      </w:r>
      <w:r>
        <w:rPr>
          <w:rFonts w:cs="B Nazanin" w:hint="cs"/>
          <w:sz w:val="28"/>
          <w:szCs w:val="28"/>
          <w:rtl/>
          <w:lang w:bidi="fa-IR"/>
        </w:rPr>
        <w:lastRenderedPageBreak/>
        <w:t>امنیت دادگاه</w:t>
      </w:r>
      <w:r>
        <w:rPr>
          <w:rFonts w:cs="B Nazanin" w:hint="cs"/>
          <w:sz w:val="28"/>
          <w:szCs w:val="28"/>
          <w:rtl/>
          <w:lang w:bidi="fa-IR"/>
        </w:rPr>
        <w:softHyphen/>
        <w:t>ها به چهار حوزه پیرامون سایت، داخل سایت، فضاهای عمومی و فضاهای محدود تقسیم می</w:t>
      </w:r>
      <w:r>
        <w:rPr>
          <w:rFonts w:cs="B Nazanin" w:hint="cs"/>
          <w:sz w:val="28"/>
          <w:szCs w:val="28"/>
          <w:rtl/>
          <w:lang w:bidi="fa-IR"/>
        </w:rPr>
        <w:softHyphen/>
        <w:t>شود که برقراری امنیت در این چهار حوزه در درجه اول بر عهده مأموران نیروی انتظامی می</w:t>
      </w:r>
      <w:r>
        <w:rPr>
          <w:rFonts w:cs="B Nazanin" w:hint="cs"/>
          <w:sz w:val="28"/>
          <w:szCs w:val="28"/>
          <w:rtl/>
          <w:lang w:bidi="fa-IR"/>
        </w:rPr>
        <w:softHyphen/>
        <w:t>باشد. تمام سیستم</w:t>
      </w:r>
      <w:r>
        <w:rPr>
          <w:rFonts w:cs="B Nazanin" w:hint="cs"/>
          <w:sz w:val="28"/>
          <w:szCs w:val="28"/>
          <w:rtl/>
          <w:lang w:bidi="fa-IR"/>
        </w:rPr>
        <w:softHyphen/>
        <w:t>های نرم</w:t>
      </w:r>
      <w:r>
        <w:rPr>
          <w:rFonts w:cs="B Nazanin" w:hint="cs"/>
          <w:sz w:val="28"/>
          <w:szCs w:val="28"/>
          <w:rtl/>
          <w:lang w:bidi="fa-IR"/>
        </w:rPr>
        <w:softHyphen/>
        <w:t>افزاری و سخت</w:t>
      </w:r>
      <w:r>
        <w:rPr>
          <w:rFonts w:cs="B Nazanin" w:hint="cs"/>
          <w:sz w:val="28"/>
          <w:szCs w:val="28"/>
          <w:rtl/>
          <w:lang w:bidi="fa-IR"/>
        </w:rPr>
        <w:softHyphen/>
        <w:t>افزاری امنیتی و پرسنل توسط مرکز پلیس مجموعه کنترل و دیده</w:t>
      </w:r>
      <w:r>
        <w:rPr>
          <w:rFonts w:cs="B Nazanin" w:hint="cs"/>
          <w:sz w:val="28"/>
          <w:szCs w:val="28"/>
          <w:rtl/>
          <w:lang w:bidi="fa-IR"/>
        </w:rPr>
        <w:softHyphen/>
        <w:t>بانی می</w:t>
      </w:r>
      <w:r>
        <w:rPr>
          <w:rFonts w:cs="B Nazanin"/>
          <w:sz w:val="28"/>
          <w:szCs w:val="28"/>
          <w:rtl/>
          <w:lang w:bidi="fa-IR"/>
        </w:rPr>
        <w:softHyphen/>
      </w:r>
      <w:r>
        <w:rPr>
          <w:rFonts w:cs="B Nazanin" w:hint="cs"/>
          <w:sz w:val="28"/>
          <w:szCs w:val="28"/>
          <w:rtl/>
          <w:lang w:bidi="fa-IR"/>
        </w:rPr>
        <w:t>شود که شامل سیستم</w:t>
      </w:r>
      <w:r>
        <w:rPr>
          <w:rFonts w:cs="B Nazanin"/>
          <w:sz w:val="28"/>
          <w:szCs w:val="28"/>
          <w:rtl/>
          <w:lang w:bidi="fa-IR"/>
        </w:rPr>
        <w:softHyphen/>
      </w:r>
      <w:r>
        <w:rPr>
          <w:rFonts w:cs="B Nazanin" w:hint="cs"/>
          <w:sz w:val="28"/>
          <w:szCs w:val="28"/>
          <w:rtl/>
          <w:lang w:bidi="fa-IR"/>
        </w:rPr>
        <w:t>های شمارش افراد، دوربین</w:t>
      </w:r>
      <w:r>
        <w:rPr>
          <w:rFonts w:cs="B Nazanin" w:hint="cs"/>
          <w:sz w:val="28"/>
          <w:szCs w:val="28"/>
          <w:rtl/>
          <w:lang w:bidi="fa-IR"/>
        </w:rPr>
        <w:softHyphen/>
        <w:t>های مداربسته، ورودی</w:t>
      </w:r>
      <w:r>
        <w:rPr>
          <w:rFonts w:cs="B Nazanin" w:hint="cs"/>
          <w:sz w:val="28"/>
          <w:szCs w:val="28"/>
          <w:rtl/>
          <w:lang w:bidi="fa-IR"/>
        </w:rPr>
        <w:softHyphen/>
        <w:t>های الکترونیک و زنگ</w:t>
      </w:r>
      <w:r>
        <w:rPr>
          <w:rFonts w:cs="B Nazanin" w:hint="cs"/>
          <w:sz w:val="28"/>
          <w:szCs w:val="28"/>
          <w:rtl/>
          <w:lang w:bidi="fa-IR"/>
        </w:rPr>
        <w:softHyphen/>
        <w:t>های اعلام خطر می</w:t>
      </w:r>
      <w:r>
        <w:rPr>
          <w:rFonts w:cs="B Nazanin" w:hint="cs"/>
          <w:sz w:val="28"/>
          <w:szCs w:val="28"/>
          <w:rtl/>
          <w:lang w:bidi="fa-IR"/>
        </w:rPr>
        <w:softHyphen/>
        <w:t>باشد. چهار حوزه امنیت را می</w:t>
      </w:r>
      <w:r>
        <w:rPr>
          <w:rFonts w:cs="B Nazanin" w:hint="cs"/>
          <w:sz w:val="28"/>
          <w:szCs w:val="28"/>
          <w:rtl/>
          <w:lang w:bidi="fa-IR"/>
        </w:rPr>
        <w:softHyphen/>
        <w:t>توان به دسته</w:t>
      </w:r>
      <w:r>
        <w:rPr>
          <w:rFonts w:cs="B Nazanin" w:hint="cs"/>
          <w:sz w:val="28"/>
          <w:szCs w:val="28"/>
          <w:rtl/>
          <w:lang w:bidi="fa-IR"/>
        </w:rPr>
        <w:softHyphen/>
        <w:t>های زیر تقسیم نمود: دیده</w:t>
      </w:r>
      <w:r>
        <w:rPr>
          <w:rFonts w:cs="B Nazanin" w:hint="cs"/>
          <w:sz w:val="28"/>
          <w:szCs w:val="28"/>
          <w:rtl/>
          <w:lang w:bidi="fa-IR"/>
        </w:rPr>
        <w:softHyphen/>
        <w:t>بانی پیرامون سایت، امنیت پارکینگ</w:t>
      </w:r>
      <w:r>
        <w:rPr>
          <w:rFonts w:cs="B Nazanin" w:hint="cs"/>
          <w:sz w:val="28"/>
          <w:szCs w:val="28"/>
          <w:rtl/>
          <w:lang w:bidi="fa-IR"/>
        </w:rPr>
        <w:softHyphen/>
        <w:t>ها، روشنایی فضاها، استراتژی امنیت در مواقع اضطراری امنیت در مبادی ورودی سایت و سیستم شمارش نفر. حوزه امنیت داخلی هم شامل امنیت پرسنل، قضات، کارکنان عالی</w:t>
      </w:r>
      <w:r>
        <w:rPr>
          <w:rFonts w:cs="B Nazanin" w:hint="cs"/>
          <w:sz w:val="28"/>
          <w:szCs w:val="28"/>
          <w:rtl/>
          <w:lang w:bidi="fa-IR"/>
        </w:rPr>
        <w:softHyphen/>
        <w:t>رتبه، امنیت انتقال اسناد، پرونده</w:t>
      </w:r>
      <w:r>
        <w:rPr>
          <w:rFonts w:cs="B Nazanin" w:hint="cs"/>
          <w:sz w:val="28"/>
          <w:szCs w:val="28"/>
          <w:rtl/>
          <w:lang w:bidi="fa-IR"/>
        </w:rPr>
        <w:softHyphen/>
        <w:t>ها و تجهیزات، امنیت فضاهای اتصال سه سیرکولاسیون و هماهنگی ترکیبات امنیتی در مواقع اضطراری، آتش</w:t>
      </w:r>
      <w:r>
        <w:rPr>
          <w:rFonts w:cs="B Nazanin" w:hint="cs"/>
          <w:sz w:val="28"/>
          <w:szCs w:val="28"/>
          <w:rtl/>
          <w:lang w:bidi="fa-IR"/>
        </w:rPr>
        <w:softHyphen/>
        <w:t>سوزی یا حملات تروریستی.</w:t>
      </w:r>
    </w:p>
    <w:p w:rsidR="00C65296" w:rsidRDefault="00C65296" w:rsidP="00C65296">
      <w:pPr>
        <w:spacing w:before="60" w:after="60" w:line="324" w:lineRule="auto"/>
        <w:ind w:firstLine="567"/>
        <w:jc w:val="lowKashida"/>
        <w:rPr>
          <w:rFonts w:cs="B Nazanin"/>
          <w:sz w:val="28"/>
          <w:szCs w:val="28"/>
          <w:rtl/>
          <w:lang w:bidi="fa-IR"/>
        </w:rPr>
      </w:pPr>
      <w:r>
        <w:rPr>
          <w:rFonts w:cs="B Nazanin" w:hint="cs"/>
          <w:b/>
          <w:bCs/>
          <w:sz w:val="28"/>
          <w:szCs w:val="28"/>
          <w:rtl/>
          <w:lang w:bidi="fa-IR"/>
        </w:rPr>
        <w:t>6</w:t>
      </w:r>
      <w:r w:rsidRPr="00366CEE">
        <w:rPr>
          <w:rFonts w:cs="B Nazanin" w:hint="cs"/>
          <w:b/>
          <w:bCs/>
          <w:sz w:val="28"/>
          <w:szCs w:val="28"/>
          <w:rtl/>
          <w:lang w:bidi="fa-IR"/>
        </w:rPr>
        <w:t>-1-3-2 الف ـ امنیت محیطی سایت:</w:t>
      </w:r>
      <w:r>
        <w:rPr>
          <w:rFonts w:cs="B Nazanin" w:hint="cs"/>
          <w:sz w:val="28"/>
          <w:szCs w:val="28"/>
          <w:rtl/>
          <w:lang w:bidi="fa-IR"/>
        </w:rPr>
        <w:t xml:space="preserve"> </w:t>
      </w:r>
    </w:p>
    <w:p w:rsidR="00C65296" w:rsidRDefault="00C65296" w:rsidP="00C65296">
      <w:pPr>
        <w:spacing w:before="60" w:after="60" w:line="324" w:lineRule="auto"/>
        <w:ind w:firstLine="567"/>
        <w:jc w:val="lowKashida"/>
        <w:rPr>
          <w:rFonts w:cs="B Nazanin"/>
          <w:sz w:val="28"/>
          <w:szCs w:val="28"/>
          <w:rtl/>
          <w:lang w:bidi="fa-IR"/>
        </w:rPr>
      </w:pPr>
      <w:r>
        <w:rPr>
          <w:rFonts w:cs="B Nazanin" w:hint="cs"/>
          <w:sz w:val="28"/>
          <w:szCs w:val="28"/>
          <w:rtl/>
          <w:lang w:bidi="fa-IR"/>
        </w:rPr>
        <w:t>باید توجه شود با اینکه انتخاب سایت در درون شهر امکان استفاده از زیرساخت</w:t>
      </w:r>
      <w:r>
        <w:rPr>
          <w:rFonts w:cs="B Nazanin" w:hint="cs"/>
          <w:sz w:val="28"/>
          <w:szCs w:val="28"/>
          <w:rtl/>
          <w:lang w:bidi="fa-IR"/>
        </w:rPr>
        <w:softHyphen/>
        <w:t>های حمل و نقل شهری را فراهم می</w:t>
      </w:r>
      <w:r>
        <w:rPr>
          <w:rFonts w:cs="B Nazanin" w:hint="cs"/>
          <w:sz w:val="28"/>
          <w:szCs w:val="28"/>
          <w:rtl/>
          <w:lang w:bidi="fa-IR"/>
        </w:rPr>
        <w:softHyphen/>
        <w:t>کند و مزایای دیگری نیز دارد از طرف دیگر این امر می</w:t>
      </w:r>
      <w:r>
        <w:rPr>
          <w:rFonts w:cs="B Nazanin" w:hint="cs"/>
          <w:sz w:val="28"/>
          <w:szCs w:val="28"/>
          <w:rtl/>
          <w:lang w:bidi="fa-IR"/>
        </w:rPr>
        <w:softHyphen/>
        <w:t>تواند بار خطرات ناشی از حملات تروریستی را افزایش دهد.</w:t>
      </w:r>
    </w:p>
    <w:p w:rsidR="00C65296" w:rsidRDefault="00C65296" w:rsidP="00C65296">
      <w:pPr>
        <w:spacing w:before="60" w:after="60" w:line="324" w:lineRule="auto"/>
        <w:ind w:firstLine="567"/>
        <w:jc w:val="lowKashida"/>
        <w:rPr>
          <w:rFonts w:cs="B Nazanin"/>
          <w:sz w:val="28"/>
          <w:szCs w:val="28"/>
          <w:rtl/>
          <w:lang w:bidi="fa-IR"/>
        </w:rPr>
      </w:pPr>
      <w:r w:rsidRPr="00366CEE">
        <w:rPr>
          <w:rFonts w:cs="B Nazanin" w:hint="cs"/>
          <w:b/>
          <w:bCs/>
          <w:sz w:val="28"/>
          <w:szCs w:val="28"/>
          <w:rtl/>
          <w:lang w:bidi="fa-IR"/>
        </w:rPr>
        <w:t>محدوده سایت:</w:t>
      </w:r>
      <w:r>
        <w:rPr>
          <w:rFonts w:cs="B Nazanin" w:hint="cs"/>
          <w:sz w:val="28"/>
          <w:szCs w:val="28"/>
          <w:rtl/>
          <w:lang w:bidi="fa-IR"/>
        </w:rPr>
        <w:t xml:space="preserve"> کل محدوده سایت باید توسط دیواره</w:t>
      </w:r>
      <w:r>
        <w:rPr>
          <w:rFonts w:cs="B Nazanin" w:hint="cs"/>
          <w:sz w:val="28"/>
          <w:szCs w:val="28"/>
          <w:rtl/>
          <w:lang w:bidi="fa-IR"/>
        </w:rPr>
        <w:softHyphen/>
        <w:t>های هوشمند نسبت به عبور احاطه شود. ورودی</w:t>
      </w:r>
      <w:r>
        <w:rPr>
          <w:rFonts w:cs="B Nazanin" w:hint="cs"/>
          <w:sz w:val="28"/>
          <w:szCs w:val="28"/>
          <w:rtl/>
          <w:lang w:bidi="fa-IR"/>
        </w:rPr>
        <w:softHyphen/>
        <w:t>های سایت هم مجهز به دروازه</w:t>
      </w:r>
      <w:r>
        <w:rPr>
          <w:rFonts w:cs="B Nazanin" w:hint="cs"/>
          <w:sz w:val="28"/>
          <w:szCs w:val="28"/>
          <w:rtl/>
          <w:lang w:bidi="fa-IR"/>
        </w:rPr>
        <w:softHyphen/>
        <w:t>های هیدرولیک یا سیستم شمارش نفر باشند.</w:t>
      </w:r>
    </w:p>
    <w:p w:rsidR="00C65296" w:rsidRDefault="00C65296" w:rsidP="00C65296">
      <w:pPr>
        <w:spacing w:before="60" w:after="60" w:line="324" w:lineRule="auto"/>
        <w:ind w:firstLine="567"/>
        <w:jc w:val="lowKashida"/>
        <w:rPr>
          <w:rFonts w:cs="B Nazanin"/>
          <w:sz w:val="28"/>
          <w:szCs w:val="28"/>
          <w:rtl/>
          <w:lang w:bidi="fa-IR"/>
        </w:rPr>
      </w:pPr>
      <w:r w:rsidRPr="00366CEE">
        <w:rPr>
          <w:rFonts w:cs="B Nazanin" w:hint="cs"/>
          <w:b/>
          <w:bCs/>
          <w:sz w:val="28"/>
          <w:szCs w:val="28"/>
          <w:rtl/>
          <w:lang w:bidi="fa-IR"/>
        </w:rPr>
        <w:t>پوشش گیاهی:</w:t>
      </w:r>
      <w:r>
        <w:rPr>
          <w:rFonts w:cs="B Nazanin" w:hint="cs"/>
          <w:sz w:val="28"/>
          <w:szCs w:val="28"/>
          <w:rtl/>
          <w:lang w:bidi="fa-IR"/>
        </w:rPr>
        <w:t xml:space="preserve"> پوشش گیاهی سایت باید به گونه</w:t>
      </w:r>
      <w:r>
        <w:rPr>
          <w:rFonts w:cs="B Nazanin" w:hint="cs"/>
          <w:sz w:val="28"/>
          <w:szCs w:val="28"/>
          <w:rtl/>
          <w:lang w:bidi="fa-IR"/>
        </w:rPr>
        <w:softHyphen/>
        <w:t>ای در نظر گرفته شود که مانعی برای سیستم</w:t>
      </w:r>
      <w:r>
        <w:rPr>
          <w:rFonts w:cs="B Nazanin" w:hint="cs"/>
          <w:sz w:val="28"/>
          <w:szCs w:val="28"/>
          <w:rtl/>
          <w:lang w:bidi="fa-IR"/>
        </w:rPr>
        <w:softHyphen/>
        <w:t>های مداربسته و تجهیزات الکترونیکی بنا نباشد و فضاهای خلوت برای مخفی شدن ایجاد نکند.</w:t>
      </w:r>
    </w:p>
    <w:p w:rsidR="00C65296" w:rsidRDefault="00C65296" w:rsidP="00C65296">
      <w:pPr>
        <w:spacing w:before="60" w:after="60" w:line="324" w:lineRule="auto"/>
        <w:ind w:firstLine="567"/>
        <w:jc w:val="lowKashida"/>
        <w:rPr>
          <w:rFonts w:cs="B Nazanin"/>
          <w:sz w:val="28"/>
          <w:szCs w:val="28"/>
          <w:rtl/>
          <w:lang w:bidi="fa-IR"/>
        </w:rPr>
      </w:pPr>
      <w:r w:rsidRPr="00366CEE">
        <w:rPr>
          <w:rFonts w:cs="B Nazanin" w:hint="cs"/>
          <w:b/>
          <w:bCs/>
          <w:sz w:val="28"/>
          <w:szCs w:val="28"/>
          <w:rtl/>
          <w:lang w:bidi="fa-IR"/>
        </w:rPr>
        <w:lastRenderedPageBreak/>
        <w:t>نورپردازی سایت:</w:t>
      </w:r>
      <w:r>
        <w:rPr>
          <w:rFonts w:cs="B Nazanin" w:hint="cs"/>
          <w:sz w:val="28"/>
          <w:szCs w:val="28"/>
          <w:rtl/>
          <w:lang w:bidi="fa-IR"/>
        </w:rPr>
        <w:t xml:space="preserve"> برای تأمین امنیت سایت در شب، در سایت تمام فضاهای اطراف ساختمان دادگاه و پیرامون سایت به خصوص منطقه پارکینگ</w:t>
      </w:r>
      <w:r>
        <w:rPr>
          <w:rFonts w:cs="B Nazanin" w:hint="cs"/>
          <w:sz w:val="28"/>
          <w:szCs w:val="28"/>
          <w:rtl/>
          <w:lang w:bidi="fa-IR"/>
        </w:rPr>
        <w:softHyphen/>
        <w:t>ها باید نورپردازی شود. همچنین مناطق ورودی پیاده و سواره نیز باید دارای نور کافی و مجهز به سیستم مداربسته باشد.</w:t>
      </w:r>
    </w:p>
    <w:p w:rsidR="00C65296" w:rsidRDefault="00C65296" w:rsidP="00C65296">
      <w:pPr>
        <w:spacing w:before="60" w:after="60" w:line="324" w:lineRule="auto"/>
        <w:ind w:firstLine="567"/>
        <w:jc w:val="lowKashida"/>
        <w:rPr>
          <w:rFonts w:cs="B Nazanin"/>
          <w:sz w:val="28"/>
          <w:szCs w:val="28"/>
          <w:rtl/>
          <w:lang w:bidi="fa-IR"/>
        </w:rPr>
      </w:pPr>
      <w:r w:rsidRPr="00366CEE">
        <w:rPr>
          <w:rFonts w:cs="B Nazanin" w:hint="cs"/>
          <w:b/>
          <w:bCs/>
          <w:sz w:val="28"/>
          <w:szCs w:val="28"/>
          <w:rtl/>
          <w:lang w:bidi="fa-IR"/>
        </w:rPr>
        <w:t>ورودی</w:t>
      </w:r>
      <w:r w:rsidRPr="00366CEE">
        <w:rPr>
          <w:rFonts w:cs="B Nazanin" w:hint="cs"/>
          <w:b/>
          <w:bCs/>
          <w:sz w:val="28"/>
          <w:szCs w:val="28"/>
          <w:rtl/>
          <w:lang w:bidi="fa-IR"/>
        </w:rPr>
        <w:softHyphen/>
        <w:t>های سواره:</w:t>
      </w:r>
      <w:r>
        <w:rPr>
          <w:rFonts w:cs="B Nazanin" w:hint="cs"/>
          <w:sz w:val="28"/>
          <w:szCs w:val="28"/>
          <w:rtl/>
          <w:lang w:bidi="fa-IR"/>
        </w:rPr>
        <w:t xml:space="preserve"> ورودی سواره برای چهار منظور مورد استفاده قرار می</w:t>
      </w:r>
      <w:r>
        <w:rPr>
          <w:rFonts w:cs="B Nazanin" w:hint="cs"/>
          <w:sz w:val="28"/>
          <w:szCs w:val="28"/>
          <w:rtl/>
          <w:lang w:bidi="fa-IR"/>
        </w:rPr>
        <w:softHyphen/>
        <w:t>گیرد:</w:t>
      </w:r>
    </w:p>
    <w:p w:rsidR="00C65296" w:rsidRDefault="00C65296" w:rsidP="00C65296">
      <w:pPr>
        <w:spacing w:before="60" w:after="60" w:line="324" w:lineRule="auto"/>
        <w:ind w:firstLine="567"/>
        <w:jc w:val="lowKashida"/>
        <w:rPr>
          <w:rFonts w:cs="B Nazanin"/>
          <w:sz w:val="28"/>
          <w:szCs w:val="28"/>
          <w:rtl/>
          <w:lang w:bidi="fa-IR"/>
        </w:rPr>
      </w:pPr>
      <w:r>
        <w:rPr>
          <w:rFonts w:cs="B Nazanin" w:hint="cs"/>
          <w:sz w:val="28"/>
          <w:szCs w:val="28"/>
          <w:rtl/>
          <w:lang w:bidi="fa-IR"/>
        </w:rPr>
        <w:t>1- قضات و کارکنان عالی</w:t>
      </w:r>
      <w:r>
        <w:rPr>
          <w:rFonts w:cs="B Nazanin" w:hint="cs"/>
          <w:sz w:val="28"/>
          <w:szCs w:val="28"/>
          <w:rtl/>
          <w:lang w:bidi="fa-IR"/>
        </w:rPr>
        <w:softHyphen/>
        <w:t>رتبه</w:t>
      </w:r>
    </w:p>
    <w:p w:rsidR="00C65296" w:rsidRDefault="00C65296" w:rsidP="00C65296">
      <w:pPr>
        <w:spacing w:before="60" w:after="60" w:line="324" w:lineRule="auto"/>
        <w:ind w:firstLine="567"/>
        <w:jc w:val="lowKashida"/>
        <w:rPr>
          <w:rFonts w:cs="B Nazanin"/>
          <w:sz w:val="28"/>
          <w:szCs w:val="28"/>
          <w:rtl/>
          <w:lang w:bidi="fa-IR"/>
        </w:rPr>
      </w:pPr>
      <w:r>
        <w:rPr>
          <w:rFonts w:cs="B Nazanin" w:hint="cs"/>
          <w:sz w:val="28"/>
          <w:szCs w:val="28"/>
          <w:rtl/>
          <w:lang w:bidi="fa-IR"/>
        </w:rPr>
        <w:t>2- کارمندان</w:t>
      </w:r>
    </w:p>
    <w:p w:rsidR="00C65296" w:rsidRDefault="00C65296" w:rsidP="00C65296">
      <w:pPr>
        <w:spacing w:before="60" w:after="60" w:line="324" w:lineRule="auto"/>
        <w:ind w:firstLine="567"/>
        <w:jc w:val="lowKashida"/>
        <w:rPr>
          <w:rFonts w:cs="B Nazanin"/>
          <w:sz w:val="28"/>
          <w:szCs w:val="28"/>
          <w:rtl/>
          <w:lang w:bidi="fa-IR"/>
        </w:rPr>
      </w:pPr>
      <w:r>
        <w:rPr>
          <w:rFonts w:cs="B Nazanin" w:hint="cs"/>
          <w:sz w:val="28"/>
          <w:szCs w:val="28"/>
          <w:rtl/>
          <w:lang w:bidi="fa-IR"/>
        </w:rPr>
        <w:t>3- ورودی امنیتی متهمین و پلیس</w:t>
      </w:r>
    </w:p>
    <w:p w:rsidR="00C65296" w:rsidRDefault="00C65296" w:rsidP="00C65296">
      <w:pPr>
        <w:spacing w:before="60" w:after="60" w:line="324" w:lineRule="auto"/>
        <w:ind w:firstLine="567"/>
        <w:jc w:val="lowKashida"/>
        <w:rPr>
          <w:rFonts w:cs="B Nazanin"/>
          <w:sz w:val="28"/>
          <w:szCs w:val="28"/>
          <w:rtl/>
          <w:lang w:bidi="fa-IR"/>
        </w:rPr>
      </w:pPr>
      <w:r>
        <w:rPr>
          <w:rFonts w:cs="B Nazanin" w:hint="cs"/>
          <w:sz w:val="28"/>
          <w:szCs w:val="28"/>
          <w:rtl/>
          <w:lang w:bidi="fa-IR"/>
        </w:rPr>
        <w:t>4- ورودی سرویس و تأسیسات</w:t>
      </w:r>
    </w:p>
    <w:p w:rsidR="00C65296" w:rsidRDefault="00C65296" w:rsidP="00C65296">
      <w:pPr>
        <w:spacing w:before="60" w:after="60" w:line="324" w:lineRule="auto"/>
        <w:ind w:firstLine="567"/>
        <w:jc w:val="lowKashida"/>
        <w:rPr>
          <w:rFonts w:cs="B Nazanin"/>
          <w:sz w:val="28"/>
          <w:szCs w:val="28"/>
          <w:rtl/>
          <w:lang w:bidi="fa-IR"/>
        </w:rPr>
      </w:pPr>
      <w:r>
        <w:rPr>
          <w:rFonts w:cs="B Nazanin" w:hint="cs"/>
          <w:sz w:val="28"/>
          <w:szCs w:val="28"/>
          <w:rtl/>
          <w:lang w:bidi="fa-IR"/>
        </w:rPr>
        <w:t>ورود سواره مراجعین به سایت دادگاه بر طبق ضوابط ممنوع است.</w:t>
      </w:r>
    </w:p>
    <w:p w:rsidR="00C65296" w:rsidRPr="00366CEE" w:rsidRDefault="00C65296" w:rsidP="00C65296">
      <w:pPr>
        <w:spacing w:before="60" w:after="60" w:line="324" w:lineRule="auto"/>
        <w:ind w:firstLine="567"/>
        <w:jc w:val="lowKashida"/>
        <w:rPr>
          <w:rFonts w:cs="B Nazanin"/>
          <w:b/>
          <w:bCs/>
          <w:sz w:val="28"/>
          <w:szCs w:val="28"/>
          <w:rtl/>
          <w:lang w:bidi="fa-IR"/>
        </w:rPr>
      </w:pPr>
      <w:r w:rsidRPr="00366CEE">
        <w:rPr>
          <w:rFonts w:cs="B Nazanin" w:hint="cs"/>
          <w:b/>
          <w:bCs/>
          <w:sz w:val="28"/>
          <w:szCs w:val="28"/>
          <w:rtl/>
          <w:lang w:bidi="fa-IR"/>
        </w:rPr>
        <w:t>6-1-3-2 ب) پارکینگ</w:t>
      </w:r>
    </w:p>
    <w:p w:rsidR="00C65296" w:rsidRDefault="00C65296" w:rsidP="00C65296">
      <w:pPr>
        <w:spacing w:before="60" w:after="60" w:line="324" w:lineRule="auto"/>
        <w:ind w:firstLine="567"/>
        <w:jc w:val="lowKashida"/>
        <w:rPr>
          <w:rFonts w:cs="B Nazanin"/>
          <w:sz w:val="28"/>
          <w:szCs w:val="28"/>
          <w:rtl/>
          <w:lang w:bidi="fa-IR"/>
        </w:rPr>
      </w:pPr>
      <w:r>
        <w:rPr>
          <w:rFonts w:cs="B Nazanin" w:hint="cs"/>
          <w:sz w:val="28"/>
          <w:szCs w:val="28"/>
          <w:rtl/>
          <w:lang w:bidi="fa-IR"/>
        </w:rPr>
        <w:t>پارکینگ قضات و کارکنان عالی</w:t>
      </w:r>
      <w:r>
        <w:rPr>
          <w:rFonts w:cs="B Nazanin" w:hint="cs"/>
          <w:sz w:val="28"/>
          <w:szCs w:val="28"/>
          <w:rtl/>
          <w:lang w:bidi="fa-IR"/>
        </w:rPr>
        <w:softHyphen/>
        <w:t>رتبه با عنوان پارکینگ ممنوع با دسترسی و کنترل الکترونیکی برای قضات در نظر گرفته می</w:t>
      </w:r>
      <w:r>
        <w:rPr>
          <w:rFonts w:cs="B Nazanin" w:hint="cs"/>
          <w:sz w:val="28"/>
          <w:szCs w:val="28"/>
          <w:rtl/>
          <w:lang w:bidi="fa-IR"/>
        </w:rPr>
        <w:softHyphen/>
        <w:t>شود که بهتر است در زیر ساختمان دادگاه</w:t>
      </w:r>
      <w:r>
        <w:rPr>
          <w:rFonts w:cs="B Nazanin" w:hint="cs"/>
          <w:sz w:val="28"/>
          <w:szCs w:val="28"/>
          <w:rtl/>
          <w:lang w:bidi="fa-IR"/>
        </w:rPr>
        <w:softHyphen/>
        <w:t>ها طراحی شود و در صورت عدم امکان در فضای باز منطقه بسته</w:t>
      </w:r>
      <w:r>
        <w:rPr>
          <w:rFonts w:cs="B Nazanin" w:hint="cs"/>
          <w:sz w:val="28"/>
          <w:szCs w:val="28"/>
          <w:rtl/>
          <w:lang w:bidi="fa-IR"/>
        </w:rPr>
        <w:softHyphen/>
        <w:t>ای که از فضاهای عمومی قابل رؤیت نباشد طراحی می</w:t>
      </w:r>
      <w:r>
        <w:rPr>
          <w:rFonts w:cs="B Nazanin" w:hint="cs"/>
          <w:sz w:val="28"/>
          <w:szCs w:val="28"/>
          <w:rtl/>
          <w:lang w:bidi="fa-IR"/>
        </w:rPr>
        <w:softHyphen/>
        <w:t>شود.</w:t>
      </w:r>
    </w:p>
    <w:p w:rsidR="00C65296" w:rsidRDefault="00C65296" w:rsidP="00C65296">
      <w:pPr>
        <w:spacing w:before="60" w:after="60" w:line="324" w:lineRule="auto"/>
        <w:ind w:firstLine="567"/>
        <w:jc w:val="lowKashida"/>
        <w:rPr>
          <w:rFonts w:cs="B Nazanin"/>
          <w:sz w:val="28"/>
          <w:szCs w:val="28"/>
          <w:rtl/>
          <w:lang w:bidi="fa-IR"/>
        </w:rPr>
      </w:pPr>
      <w:r>
        <w:rPr>
          <w:rFonts w:cs="B Nazanin" w:hint="cs"/>
          <w:sz w:val="28"/>
          <w:szCs w:val="28"/>
          <w:rtl/>
          <w:lang w:bidi="fa-IR"/>
        </w:rPr>
        <w:t>پارکینگ کارمندان در داخل سایت در فضای آزاد برنامه</w:t>
      </w:r>
      <w:r>
        <w:rPr>
          <w:rFonts w:cs="B Nazanin" w:hint="cs"/>
          <w:sz w:val="28"/>
          <w:szCs w:val="28"/>
          <w:rtl/>
          <w:lang w:bidi="fa-IR"/>
        </w:rPr>
        <w:softHyphen/>
        <w:t>ریزی می</w:t>
      </w:r>
      <w:r>
        <w:rPr>
          <w:rFonts w:cs="B Nazanin" w:hint="cs"/>
          <w:sz w:val="28"/>
          <w:szCs w:val="28"/>
          <w:rtl/>
          <w:lang w:bidi="fa-IR"/>
        </w:rPr>
        <w:softHyphen/>
        <w:t>شود. پارکینگ اعضای هیئت منصفه هم به همراه پارکینگ کارمندان در نظر گرفته می</w:t>
      </w:r>
      <w:r>
        <w:rPr>
          <w:rFonts w:cs="B Nazanin" w:hint="cs"/>
          <w:sz w:val="28"/>
          <w:szCs w:val="28"/>
          <w:rtl/>
          <w:lang w:bidi="fa-IR"/>
        </w:rPr>
        <w:softHyphen/>
        <w:t>شود.</w:t>
      </w:r>
    </w:p>
    <w:p w:rsidR="00C65296" w:rsidRDefault="00C65296" w:rsidP="00C65296">
      <w:pPr>
        <w:spacing w:before="60" w:after="60" w:line="324" w:lineRule="auto"/>
        <w:ind w:firstLine="567"/>
        <w:jc w:val="lowKashida"/>
        <w:rPr>
          <w:rFonts w:cs="B Nazanin"/>
          <w:sz w:val="28"/>
          <w:szCs w:val="28"/>
          <w:rtl/>
          <w:lang w:bidi="fa-IR"/>
        </w:rPr>
      </w:pPr>
      <w:r>
        <w:rPr>
          <w:rFonts w:cs="B Nazanin" w:hint="cs"/>
          <w:sz w:val="28"/>
          <w:szCs w:val="28"/>
          <w:rtl/>
          <w:lang w:bidi="fa-IR"/>
        </w:rPr>
        <w:t>پارکینگ پلیس و نیروهای امنیتی: مجزا از سایر پارکینگ</w:t>
      </w:r>
      <w:r>
        <w:rPr>
          <w:rFonts w:cs="B Nazanin" w:hint="cs"/>
          <w:sz w:val="28"/>
          <w:szCs w:val="28"/>
          <w:rtl/>
          <w:lang w:bidi="fa-IR"/>
        </w:rPr>
        <w:softHyphen/>
        <w:t>ها برنامه</w:t>
      </w:r>
      <w:r>
        <w:rPr>
          <w:rFonts w:cs="B Nazanin" w:hint="cs"/>
          <w:sz w:val="28"/>
          <w:szCs w:val="28"/>
          <w:rtl/>
          <w:lang w:bidi="fa-IR"/>
        </w:rPr>
        <w:softHyphen/>
        <w:t>ریزی می</w:t>
      </w:r>
      <w:r>
        <w:rPr>
          <w:rFonts w:cs="B Nazanin" w:hint="cs"/>
          <w:sz w:val="28"/>
          <w:szCs w:val="28"/>
          <w:rtl/>
          <w:lang w:bidi="fa-IR"/>
        </w:rPr>
        <w:softHyphen/>
        <w:t>شود. دارای در کنترل شده کرکره</w:t>
      </w:r>
      <w:r>
        <w:rPr>
          <w:rFonts w:cs="B Nazanin" w:hint="cs"/>
          <w:sz w:val="28"/>
          <w:szCs w:val="28"/>
          <w:rtl/>
          <w:lang w:bidi="fa-IR"/>
        </w:rPr>
        <w:softHyphen/>
        <w:t>ای می</w:t>
      </w:r>
      <w:r>
        <w:rPr>
          <w:rFonts w:cs="B Nazanin" w:hint="cs"/>
          <w:sz w:val="28"/>
          <w:szCs w:val="28"/>
          <w:rtl/>
          <w:lang w:bidi="fa-IR"/>
        </w:rPr>
        <w:softHyphen/>
        <w:t>باشد که برای نقل و انتقال متهمین و در بعضی مواقع شهود محافظت شده مورد استفاده قرار می</w:t>
      </w:r>
      <w:r>
        <w:rPr>
          <w:rFonts w:cs="B Nazanin" w:hint="cs"/>
          <w:sz w:val="28"/>
          <w:szCs w:val="28"/>
          <w:rtl/>
          <w:lang w:bidi="fa-IR"/>
        </w:rPr>
        <w:softHyphen/>
        <w:t>گیرد و در ارتباط با مرکز پلیس مجموعه در نظر گرفته می</w:t>
      </w:r>
      <w:r>
        <w:rPr>
          <w:rFonts w:cs="B Nazanin" w:hint="cs"/>
          <w:sz w:val="28"/>
          <w:szCs w:val="28"/>
          <w:rtl/>
          <w:lang w:bidi="fa-IR"/>
        </w:rPr>
        <w:softHyphen/>
        <w:t>شود.</w:t>
      </w:r>
    </w:p>
    <w:p w:rsidR="00C65296" w:rsidRPr="00366CEE" w:rsidRDefault="00C65296" w:rsidP="00C65296">
      <w:pPr>
        <w:spacing w:before="60" w:after="60" w:line="324" w:lineRule="auto"/>
        <w:ind w:firstLine="567"/>
        <w:jc w:val="lowKashida"/>
        <w:rPr>
          <w:rFonts w:cs="B Nazanin"/>
          <w:b/>
          <w:bCs/>
          <w:sz w:val="28"/>
          <w:szCs w:val="28"/>
          <w:rtl/>
          <w:lang w:bidi="fa-IR"/>
        </w:rPr>
      </w:pPr>
      <w:r w:rsidRPr="00366CEE">
        <w:rPr>
          <w:rFonts w:cs="B Nazanin" w:hint="cs"/>
          <w:b/>
          <w:bCs/>
          <w:sz w:val="28"/>
          <w:szCs w:val="28"/>
          <w:rtl/>
          <w:lang w:bidi="fa-IR"/>
        </w:rPr>
        <w:t>6-1-3-2 ج) ورودی به ساختمان</w:t>
      </w:r>
    </w:p>
    <w:p w:rsidR="00C65296" w:rsidRDefault="00C65296" w:rsidP="00C65296">
      <w:pPr>
        <w:spacing w:before="60" w:after="60" w:line="324" w:lineRule="auto"/>
        <w:ind w:firstLine="567"/>
        <w:jc w:val="lowKashida"/>
        <w:rPr>
          <w:rFonts w:cs="B Nazanin"/>
          <w:sz w:val="28"/>
          <w:szCs w:val="28"/>
          <w:rtl/>
          <w:lang w:bidi="fa-IR"/>
        </w:rPr>
      </w:pPr>
      <w:r>
        <w:rPr>
          <w:rFonts w:cs="B Nazanin" w:hint="cs"/>
          <w:sz w:val="28"/>
          <w:szCs w:val="28"/>
          <w:rtl/>
          <w:lang w:bidi="fa-IR"/>
        </w:rPr>
        <w:lastRenderedPageBreak/>
        <w:t>ورودی عمومی: تمام سیرکولاسیون</w:t>
      </w:r>
      <w:r>
        <w:rPr>
          <w:rFonts w:cs="B Nazanin" w:hint="cs"/>
          <w:sz w:val="28"/>
          <w:szCs w:val="28"/>
          <w:rtl/>
          <w:lang w:bidi="fa-IR"/>
        </w:rPr>
        <w:softHyphen/>
        <w:t>های عمومی دارای دو تراز عمومی و محدود هستند که تراز عمومی برای دادسرا و تراز محدود برای دادگاه</w:t>
      </w:r>
      <w:r>
        <w:rPr>
          <w:rFonts w:cs="B Nazanin" w:hint="cs"/>
          <w:sz w:val="28"/>
          <w:szCs w:val="28"/>
          <w:rtl/>
          <w:lang w:bidi="fa-IR"/>
        </w:rPr>
        <w:softHyphen/>
        <w:t>ها در نظر گرفته می</w:t>
      </w:r>
      <w:r>
        <w:rPr>
          <w:rFonts w:cs="B Nazanin" w:hint="cs"/>
          <w:sz w:val="28"/>
          <w:szCs w:val="28"/>
          <w:rtl/>
          <w:lang w:bidi="fa-IR"/>
        </w:rPr>
        <w:softHyphen/>
        <w:t>شود. برای دادگاه انقلاب نیز تراز امنیتی دیگری تعریف می</w:t>
      </w:r>
      <w:r>
        <w:rPr>
          <w:rFonts w:cs="B Nazanin" w:hint="cs"/>
          <w:sz w:val="28"/>
          <w:szCs w:val="28"/>
          <w:rtl/>
          <w:lang w:bidi="fa-IR"/>
        </w:rPr>
        <w:softHyphen/>
        <w:t>شود. در تراز عمومی تنها عبور از دستگاه</w:t>
      </w:r>
      <w:r>
        <w:rPr>
          <w:rFonts w:cs="B Nazanin" w:hint="cs"/>
          <w:sz w:val="28"/>
          <w:szCs w:val="28"/>
          <w:rtl/>
          <w:lang w:bidi="fa-IR"/>
        </w:rPr>
        <w:softHyphen/>
        <w:t>های الکترونیکی اشعه و فلزیاب می</w:t>
      </w:r>
      <w:r>
        <w:rPr>
          <w:rFonts w:cs="B Nazanin" w:hint="cs"/>
          <w:sz w:val="28"/>
          <w:szCs w:val="28"/>
          <w:rtl/>
          <w:lang w:bidi="fa-IR"/>
        </w:rPr>
        <w:softHyphen/>
        <w:t>باشد. در تراز محدود عبور از این دستگاه</w:t>
      </w:r>
      <w:r>
        <w:rPr>
          <w:rFonts w:cs="B Nazanin" w:hint="cs"/>
          <w:sz w:val="28"/>
          <w:szCs w:val="28"/>
          <w:rtl/>
          <w:lang w:bidi="fa-IR"/>
        </w:rPr>
        <w:softHyphen/>
        <w:t>ها به همراه بازرسی بدنی می</w:t>
      </w:r>
      <w:r>
        <w:rPr>
          <w:rFonts w:cs="B Nazanin" w:hint="cs"/>
          <w:sz w:val="28"/>
          <w:szCs w:val="28"/>
          <w:rtl/>
          <w:lang w:bidi="fa-IR"/>
        </w:rPr>
        <w:softHyphen/>
        <w:t>باشد. در تراز ورود به دادگاه</w:t>
      </w:r>
      <w:r>
        <w:rPr>
          <w:rFonts w:cs="B Nazanin" w:hint="cs"/>
          <w:sz w:val="28"/>
          <w:szCs w:val="28"/>
          <w:rtl/>
          <w:lang w:bidi="fa-IR"/>
        </w:rPr>
        <w:softHyphen/>
        <w:t>های انقلاب تنها عبور وکلا و افراد دارای احضاریه به همراه کارت شناسایی امکان</w:t>
      </w:r>
      <w:r>
        <w:rPr>
          <w:rFonts w:cs="B Nazanin" w:hint="cs"/>
          <w:sz w:val="28"/>
          <w:szCs w:val="28"/>
          <w:rtl/>
          <w:lang w:bidi="fa-IR"/>
        </w:rPr>
        <w:softHyphen/>
        <w:t>پذیر می‌باشد. برای کنترل همه ترازهای اشاره شده مأموران امنیتی حضور دارند و توسط دوربین مداربسته کنترل می</w:t>
      </w:r>
      <w:r>
        <w:rPr>
          <w:rFonts w:cs="B Nazanin" w:hint="cs"/>
          <w:sz w:val="28"/>
          <w:szCs w:val="28"/>
          <w:rtl/>
          <w:lang w:bidi="fa-IR"/>
        </w:rPr>
        <w:softHyphen/>
        <w:t>شود. کارمندان و کارکنان دادگاه</w:t>
      </w:r>
      <w:r>
        <w:rPr>
          <w:rFonts w:cs="B Nazanin" w:hint="cs"/>
          <w:sz w:val="28"/>
          <w:szCs w:val="28"/>
          <w:rtl/>
          <w:lang w:bidi="fa-IR"/>
        </w:rPr>
        <w:softHyphen/>
        <w:t>ها و دادسرا نیز از همین ورودی</w:t>
      </w:r>
      <w:r>
        <w:rPr>
          <w:rFonts w:cs="B Nazanin" w:hint="cs"/>
          <w:sz w:val="28"/>
          <w:szCs w:val="28"/>
          <w:rtl/>
          <w:lang w:bidi="fa-IR"/>
        </w:rPr>
        <w:softHyphen/>
        <w:t>ها وارد مجموعه می</w:t>
      </w:r>
      <w:r>
        <w:rPr>
          <w:rFonts w:cs="B Nazanin" w:hint="cs"/>
          <w:sz w:val="28"/>
          <w:szCs w:val="28"/>
          <w:rtl/>
          <w:lang w:bidi="fa-IR"/>
        </w:rPr>
        <w:softHyphen/>
        <w:t>شوند.</w:t>
      </w:r>
    </w:p>
    <w:p w:rsidR="00C65296" w:rsidRDefault="00C65296" w:rsidP="00C65296">
      <w:pPr>
        <w:spacing w:before="60" w:after="60" w:line="324" w:lineRule="auto"/>
        <w:ind w:firstLine="567"/>
        <w:jc w:val="lowKashida"/>
        <w:rPr>
          <w:rFonts w:cs="B Nazanin"/>
          <w:sz w:val="28"/>
          <w:szCs w:val="28"/>
          <w:rtl/>
          <w:lang w:bidi="fa-IR"/>
        </w:rPr>
      </w:pPr>
      <w:r w:rsidRPr="00366CEE">
        <w:rPr>
          <w:rFonts w:cs="B Nazanin" w:hint="cs"/>
          <w:b/>
          <w:bCs/>
          <w:sz w:val="28"/>
          <w:szCs w:val="28"/>
          <w:rtl/>
          <w:lang w:bidi="fa-IR"/>
        </w:rPr>
        <w:t>ورودی قضات:</w:t>
      </w:r>
      <w:r>
        <w:rPr>
          <w:rFonts w:cs="B Nazanin" w:hint="cs"/>
          <w:sz w:val="28"/>
          <w:szCs w:val="28"/>
          <w:rtl/>
          <w:lang w:bidi="fa-IR"/>
        </w:rPr>
        <w:t xml:space="preserve"> قضات و کارمندان عالی</w:t>
      </w:r>
      <w:r>
        <w:rPr>
          <w:rFonts w:cs="B Nazanin" w:hint="cs"/>
          <w:sz w:val="28"/>
          <w:szCs w:val="28"/>
          <w:rtl/>
          <w:lang w:bidi="fa-IR"/>
        </w:rPr>
        <w:softHyphen/>
        <w:t>رتبه از پارکینگ ممنوع وارد سیرکولاسیون ممنوع می</w:t>
      </w:r>
      <w:r>
        <w:rPr>
          <w:rFonts w:cs="B Nazanin" w:hint="cs"/>
          <w:sz w:val="28"/>
          <w:szCs w:val="28"/>
          <w:rtl/>
          <w:lang w:bidi="fa-IR"/>
        </w:rPr>
        <w:softHyphen/>
        <w:t>شوند که در بدو امر توسط بازرسی مورد شناسایی قرار می</w:t>
      </w:r>
      <w:r>
        <w:rPr>
          <w:rFonts w:cs="B Nazanin" w:hint="cs"/>
          <w:sz w:val="28"/>
          <w:szCs w:val="28"/>
          <w:rtl/>
          <w:lang w:bidi="fa-IR"/>
        </w:rPr>
        <w:softHyphen/>
        <w:t>گیرند و توسط دستگاه</w:t>
      </w:r>
      <w:r>
        <w:rPr>
          <w:rFonts w:cs="B Nazanin" w:hint="cs"/>
          <w:sz w:val="28"/>
          <w:szCs w:val="28"/>
          <w:rtl/>
          <w:lang w:bidi="fa-IR"/>
        </w:rPr>
        <w:softHyphen/>
        <w:t>های الکترونیکی کدخوان شناسایی می</w:t>
      </w:r>
      <w:r>
        <w:rPr>
          <w:rFonts w:cs="B Nazanin" w:hint="cs"/>
          <w:sz w:val="28"/>
          <w:szCs w:val="28"/>
          <w:rtl/>
          <w:lang w:bidi="fa-IR"/>
        </w:rPr>
        <w:softHyphen/>
        <w:t>شوند.</w:t>
      </w:r>
    </w:p>
    <w:p w:rsidR="00C65296" w:rsidRDefault="00C65296" w:rsidP="00C65296">
      <w:pPr>
        <w:spacing w:before="60" w:after="60" w:line="324" w:lineRule="auto"/>
        <w:ind w:firstLine="567"/>
        <w:jc w:val="lowKashida"/>
        <w:rPr>
          <w:rFonts w:cs="B Nazanin"/>
          <w:sz w:val="28"/>
          <w:szCs w:val="28"/>
          <w:rtl/>
          <w:lang w:bidi="fa-IR"/>
        </w:rPr>
      </w:pPr>
      <w:r>
        <w:rPr>
          <w:rFonts w:cs="B Nazanin" w:hint="cs"/>
          <w:sz w:val="28"/>
          <w:szCs w:val="28"/>
          <w:rtl/>
          <w:lang w:bidi="fa-IR"/>
        </w:rPr>
        <w:t>این ورودی</w:t>
      </w:r>
      <w:r>
        <w:rPr>
          <w:rFonts w:cs="B Nazanin" w:hint="cs"/>
          <w:sz w:val="28"/>
          <w:szCs w:val="28"/>
          <w:rtl/>
          <w:lang w:bidi="fa-IR"/>
        </w:rPr>
        <w:softHyphen/>
        <w:t>ها هم مجهز به سیستم دوربین مداربسته می</w:t>
      </w:r>
      <w:r>
        <w:rPr>
          <w:rFonts w:cs="B Nazanin" w:hint="cs"/>
          <w:sz w:val="28"/>
          <w:szCs w:val="28"/>
          <w:rtl/>
          <w:lang w:bidi="fa-IR"/>
        </w:rPr>
        <w:softHyphen/>
        <w:t>باشند.</w:t>
      </w:r>
    </w:p>
    <w:p w:rsidR="00C65296" w:rsidRDefault="00C65296" w:rsidP="00C65296">
      <w:pPr>
        <w:spacing w:before="60" w:after="60" w:line="324" w:lineRule="auto"/>
        <w:ind w:firstLine="567"/>
        <w:jc w:val="lowKashida"/>
        <w:rPr>
          <w:rFonts w:cs="B Nazanin"/>
          <w:sz w:val="28"/>
          <w:szCs w:val="28"/>
          <w:rtl/>
          <w:lang w:bidi="fa-IR"/>
        </w:rPr>
      </w:pPr>
      <w:r>
        <w:rPr>
          <w:rFonts w:cs="B Nazanin" w:hint="cs"/>
          <w:sz w:val="28"/>
          <w:szCs w:val="28"/>
          <w:rtl/>
          <w:lang w:bidi="fa-IR"/>
        </w:rPr>
        <w:t>ورودی متهمین نیز همان</w:t>
      </w:r>
      <w:r>
        <w:rPr>
          <w:rFonts w:cs="B Nazanin" w:hint="cs"/>
          <w:sz w:val="28"/>
          <w:szCs w:val="28"/>
          <w:rtl/>
          <w:lang w:bidi="fa-IR"/>
        </w:rPr>
        <w:softHyphen/>
        <w:t>طور که اشاره شد از پارکینگ امنیتی وارد بازداشتگاه</w:t>
      </w:r>
      <w:r>
        <w:rPr>
          <w:rFonts w:cs="B Nazanin" w:hint="cs"/>
          <w:sz w:val="28"/>
          <w:szCs w:val="28"/>
          <w:rtl/>
          <w:lang w:bidi="fa-IR"/>
        </w:rPr>
        <w:softHyphen/>
        <w:t>ها و پس از آن وارد شبکه امنیتی می</w:t>
      </w:r>
      <w:r>
        <w:rPr>
          <w:rFonts w:cs="B Nazanin" w:hint="cs"/>
          <w:sz w:val="28"/>
          <w:szCs w:val="28"/>
          <w:rtl/>
          <w:lang w:bidi="fa-IR"/>
        </w:rPr>
        <w:softHyphen/>
        <w:t>شوند که تمام سطوح امنیتی و شناسایی را طی می</w:t>
      </w:r>
      <w:r>
        <w:rPr>
          <w:rFonts w:cs="B Nazanin" w:hint="cs"/>
          <w:sz w:val="28"/>
          <w:szCs w:val="28"/>
          <w:rtl/>
          <w:lang w:bidi="fa-IR"/>
        </w:rPr>
        <w:softHyphen/>
        <w:t>کنند.</w:t>
      </w:r>
    </w:p>
    <w:p w:rsidR="00C65296" w:rsidRDefault="00C65296" w:rsidP="00C65296">
      <w:pPr>
        <w:spacing w:before="60" w:after="60" w:line="324" w:lineRule="auto"/>
        <w:ind w:firstLine="567"/>
        <w:jc w:val="lowKashida"/>
        <w:rPr>
          <w:rFonts w:cs="B Nazanin"/>
          <w:sz w:val="28"/>
          <w:szCs w:val="28"/>
          <w:rtl/>
          <w:lang w:bidi="fa-IR"/>
        </w:rPr>
      </w:pPr>
      <w:r w:rsidRPr="00366CEE">
        <w:rPr>
          <w:rFonts w:cs="B Nazanin" w:hint="cs"/>
          <w:b/>
          <w:bCs/>
          <w:sz w:val="28"/>
          <w:szCs w:val="28"/>
          <w:rtl/>
          <w:lang w:bidi="fa-IR"/>
        </w:rPr>
        <w:t>ورودی خدمات و سرویس:</w:t>
      </w:r>
      <w:r>
        <w:rPr>
          <w:rFonts w:cs="B Nazanin" w:hint="cs"/>
          <w:sz w:val="28"/>
          <w:szCs w:val="28"/>
          <w:rtl/>
          <w:lang w:bidi="fa-IR"/>
        </w:rPr>
        <w:t xml:space="preserve"> از نوع ورودی</w:t>
      </w:r>
      <w:r>
        <w:rPr>
          <w:rFonts w:cs="B Nazanin" w:hint="cs"/>
          <w:sz w:val="28"/>
          <w:szCs w:val="28"/>
          <w:rtl/>
          <w:lang w:bidi="fa-IR"/>
        </w:rPr>
        <w:softHyphen/>
        <w:t>های سواره کنترل شده می</w:t>
      </w:r>
      <w:r>
        <w:rPr>
          <w:rFonts w:cs="B Nazanin" w:hint="cs"/>
          <w:sz w:val="28"/>
          <w:szCs w:val="28"/>
          <w:rtl/>
          <w:lang w:bidi="fa-IR"/>
        </w:rPr>
        <w:softHyphen/>
        <w:t>باشد که به پارکینگ خارج از ساختمان می</w:t>
      </w:r>
      <w:r>
        <w:rPr>
          <w:rFonts w:cs="B Nazanin" w:hint="cs"/>
          <w:sz w:val="28"/>
          <w:szCs w:val="28"/>
          <w:rtl/>
          <w:lang w:bidi="fa-IR"/>
        </w:rPr>
        <w:softHyphen/>
        <w:t>رسد این پارکینگ باید در مقابل ساختمان و در قسمت سرویس و تأسیسات باشد. ساختمان آن دارای امکانات باز تابش و مقاومت در برابر انفجار باشد. در ابتدای ورودی به منطقه تأسیسات و انبارها، سیستم</w:t>
      </w:r>
      <w:r>
        <w:rPr>
          <w:rFonts w:cs="B Nazanin" w:hint="cs"/>
          <w:sz w:val="28"/>
          <w:szCs w:val="28"/>
          <w:rtl/>
          <w:lang w:bidi="fa-IR"/>
        </w:rPr>
        <w:softHyphen/>
        <w:t xml:space="preserve">های کنترل مداربسته و اشعه </w:t>
      </w:r>
      <w:r w:rsidRPr="00CE2339">
        <w:rPr>
          <w:rFonts w:ascii="Tahoma" w:hAnsi="Tahoma" w:cs="Tahoma"/>
          <w:sz w:val="28"/>
          <w:szCs w:val="28"/>
          <w:lang w:bidi="fa-IR"/>
        </w:rPr>
        <w:t>x</w:t>
      </w:r>
      <w:r>
        <w:rPr>
          <w:rFonts w:cs="B Nazanin" w:hint="cs"/>
          <w:sz w:val="28"/>
          <w:szCs w:val="28"/>
          <w:rtl/>
          <w:lang w:bidi="fa-IR"/>
        </w:rPr>
        <w:t xml:space="preserve"> برای کنترل اجناس و افراد ورودی به داخل فضا در نظر گرفته شود.</w:t>
      </w:r>
    </w:p>
    <w:p w:rsidR="00C65296" w:rsidRPr="00366CEE" w:rsidRDefault="00C65296" w:rsidP="00C65296">
      <w:pPr>
        <w:spacing w:before="60" w:after="60" w:line="324" w:lineRule="auto"/>
        <w:ind w:firstLine="567"/>
        <w:jc w:val="lowKashida"/>
        <w:rPr>
          <w:rFonts w:cs="B Nazanin"/>
          <w:b/>
          <w:bCs/>
          <w:sz w:val="28"/>
          <w:szCs w:val="28"/>
          <w:rtl/>
          <w:lang w:bidi="fa-IR"/>
        </w:rPr>
      </w:pPr>
      <w:r>
        <w:rPr>
          <w:rFonts w:cs="B Nazanin" w:hint="cs"/>
          <w:b/>
          <w:bCs/>
          <w:sz w:val="28"/>
          <w:szCs w:val="28"/>
          <w:rtl/>
          <w:lang w:bidi="fa-IR"/>
        </w:rPr>
        <w:t xml:space="preserve">6-1-3-2 </w:t>
      </w:r>
      <w:r w:rsidRPr="00366CEE">
        <w:rPr>
          <w:rFonts w:cs="B Nazanin" w:hint="cs"/>
          <w:b/>
          <w:bCs/>
          <w:sz w:val="28"/>
          <w:szCs w:val="28"/>
          <w:rtl/>
          <w:lang w:bidi="fa-IR"/>
        </w:rPr>
        <w:t>د) امنیت داخلی</w:t>
      </w:r>
    </w:p>
    <w:p w:rsidR="00C65296" w:rsidRDefault="00C65296" w:rsidP="00C65296">
      <w:pPr>
        <w:spacing w:before="60" w:after="60" w:line="324" w:lineRule="auto"/>
        <w:ind w:firstLine="567"/>
        <w:jc w:val="lowKashida"/>
        <w:rPr>
          <w:rFonts w:cs="B Nazanin"/>
          <w:sz w:val="28"/>
          <w:szCs w:val="28"/>
          <w:rtl/>
          <w:lang w:bidi="fa-IR"/>
        </w:rPr>
      </w:pPr>
      <w:r>
        <w:rPr>
          <w:rFonts w:cs="B Nazanin" w:hint="cs"/>
          <w:sz w:val="28"/>
          <w:szCs w:val="28"/>
          <w:rtl/>
          <w:lang w:bidi="fa-IR"/>
        </w:rPr>
        <w:lastRenderedPageBreak/>
        <w:t>همان</w:t>
      </w:r>
      <w:r>
        <w:rPr>
          <w:rFonts w:cs="B Nazanin" w:hint="cs"/>
          <w:sz w:val="28"/>
          <w:szCs w:val="28"/>
          <w:rtl/>
          <w:lang w:bidi="fa-IR"/>
        </w:rPr>
        <w:softHyphen/>
        <w:t>طور که اشاره شد سه سیرکولاسیون اصلی عمومی ممنوع و امنیتی در محدوده ساختمان دادگستری وجود دارد. تقاطع این سه سیرکولاسیون تنها در محیط دادگاه می</w:t>
      </w:r>
      <w:r>
        <w:rPr>
          <w:rFonts w:cs="B Nazanin" w:hint="cs"/>
          <w:sz w:val="28"/>
          <w:szCs w:val="28"/>
          <w:rtl/>
          <w:lang w:bidi="fa-IR"/>
        </w:rPr>
        <w:softHyphen/>
        <w:t>باشد در سیرکولاسیون ممنوع قضات و کارمندان عالی</w:t>
      </w:r>
      <w:r>
        <w:rPr>
          <w:rFonts w:cs="B Nazanin" w:hint="cs"/>
          <w:sz w:val="28"/>
          <w:szCs w:val="28"/>
          <w:rtl/>
          <w:lang w:bidi="fa-IR"/>
        </w:rPr>
        <w:softHyphen/>
        <w:t>رتبه و اعضای هیئت منصفه از ورودی</w:t>
      </w:r>
      <w:r>
        <w:rPr>
          <w:rFonts w:cs="B Nazanin" w:hint="cs"/>
          <w:sz w:val="28"/>
          <w:szCs w:val="28"/>
          <w:rtl/>
          <w:lang w:bidi="fa-IR"/>
        </w:rPr>
        <w:softHyphen/>
        <w:t>های ممنوع وارد می</w:t>
      </w:r>
      <w:r>
        <w:rPr>
          <w:rFonts w:cs="B Nazanin" w:hint="cs"/>
          <w:sz w:val="28"/>
          <w:szCs w:val="28"/>
          <w:rtl/>
          <w:lang w:bidi="fa-IR"/>
        </w:rPr>
        <w:softHyphen/>
        <w:t>شوند و باید به تمام دادگاه</w:t>
      </w:r>
      <w:r>
        <w:rPr>
          <w:rFonts w:cs="B Nazanin" w:hint="cs"/>
          <w:sz w:val="28"/>
          <w:szCs w:val="28"/>
          <w:rtl/>
          <w:lang w:bidi="fa-IR"/>
        </w:rPr>
        <w:softHyphen/>
        <w:t>ها و خدمات مربوط همچون اتاق</w:t>
      </w:r>
      <w:r>
        <w:rPr>
          <w:rFonts w:cs="B Nazanin" w:hint="cs"/>
          <w:sz w:val="28"/>
          <w:szCs w:val="28"/>
          <w:rtl/>
          <w:lang w:bidi="fa-IR"/>
        </w:rPr>
        <w:softHyphen/>
        <w:t>های استراحت، سرویس</w:t>
      </w:r>
      <w:r>
        <w:rPr>
          <w:rFonts w:cs="B Nazanin" w:hint="cs"/>
          <w:sz w:val="28"/>
          <w:szCs w:val="28"/>
          <w:rtl/>
          <w:lang w:bidi="fa-IR"/>
        </w:rPr>
        <w:softHyphen/>
        <w:t>های بهداشتی و غذاخوری دسترسی داشته باشند.</w:t>
      </w:r>
    </w:p>
    <w:p w:rsidR="00C65296" w:rsidRDefault="00C65296" w:rsidP="00C65296">
      <w:pPr>
        <w:spacing w:before="60" w:after="60" w:line="324" w:lineRule="auto"/>
        <w:ind w:firstLine="567"/>
        <w:jc w:val="lowKashida"/>
        <w:rPr>
          <w:rFonts w:cs="B Nazanin"/>
          <w:sz w:val="28"/>
          <w:szCs w:val="28"/>
          <w:rtl/>
          <w:lang w:bidi="fa-IR"/>
        </w:rPr>
      </w:pPr>
      <w:r>
        <w:rPr>
          <w:rFonts w:cs="B Nazanin" w:hint="cs"/>
          <w:sz w:val="28"/>
          <w:szCs w:val="28"/>
          <w:rtl/>
          <w:lang w:bidi="fa-IR"/>
        </w:rPr>
        <w:t>این شبکه توسط کنترل</w:t>
      </w:r>
      <w:r>
        <w:rPr>
          <w:rFonts w:cs="B Nazanin" w:hint="cs"/>
          <w:sz w:val="28"/>
          <w:szCs w:val="28"/>
          <w:rtl/>
          <w:lang w:bidi="fa-IR"/>
        </w:rPr>
        <w:softHyphen/>
        <w:t>های الکترونیکی سیستم</w:t>
      </w:r>
      <w:r>
        <w:rPr>
          <w:rFonts w:cs="B Nazanin" w:hint="cs"/>
          <w:sz w:val="28"/>
          <w:szCs w:val="28"/>
          <w:rtl/>
          <w:lang w:bidi="fa-IR"/>
        </w:rPr>
        <w:softHyphen/>
        <w:t>های مداربسته و ورودی</w:t>
      </w:r>
      <w:r>
        <w:rPr>
          <w:rFonts w:cs="B Nazanin" w:hint="cs"/>
          <w:sz w:val="28"/>
          <w:szCs w:val="28"/>
          <w:rtl/>
          <w:lang w:bidi="fa-IR"/>
        </w:rPr>
        <w:softHyphen/>
        <w:t>های مجهز به کارت‌خوان کنترل می</w:t>
      </w:r>
      <w:r>
        <w:rPr>
          <w:rFonts w:cs="B Nazanin" w:hint="cs"/>
          <w:sz w:val="28"/>
          <w:szCs w:val="28"/>
          <w:rtl/>
          <w:lang w:bidi="fa-IR"/>
        </w:rPr>
        <w:softHyphen/>
        <w:t>شود.</w:t>
      </w:r>
    </w:p>
    <w:p w:rsidR="00C65296" w:rsidRDefault="00C65296" w:rsidP="00C65296">
      <w:pPr>
        <w:spacing w:before="60" w:after="60" w:line="324" w:lineRule="auto"/>
        <w:ind w:firstLine="567"/>
        <w:jc w:val="lowKashida"/>
        <w:rPr>
          <w:rFonts w:cs="B Nazanin"/>
          <w:sz w:val="28"/>
          <w:szCs w:val="28"/>
          <w:rtl/>
          <w:lang w:bidi="fa-IR"/>
        </w:rPr>
      </w:pPr>
      <w:r>
        <w:rPr>
          <w:rFonts w:cs="B Nazanin" w:hint="cs"/>
          <w:sz w:val="28"/>
          <w:szCs w:val="28"/>
          <w:rtl/>
          <w:lang w:bidi="fa-IR"/>
        </w:rPr>
        <w:t>سیرکولاسیون خدماتی با در نظر گرفتن اقدامات امنیتی می</w:t>
      </w:r>
      <w:r>
        <w:rPr>
          <w:rFonts w:cs="B Nazanin" w:hint="cs"/>
          <w:sz w:val="28"/>
          <w:szCs w:val="28"/>
          <w:rtl/>
          <w:lang w:bidi="fa-IR"/>
        </w:rPr>
        <w:softHyphen/>
        <w:t xml:space="preserve">تواند به همراه سیرکولاسیون امنیتی قرار گیرد. </w:t>
      </w:r>
      <w:r>
        <w:rPr>
          <w:rStyle w:val="FootnoteReference"/>
          <w:rFonts w:cs="B Nazanin"/>
          <w:sz w:val="28"/>
          <w:szCs w:val="28"/>
          <w:rtl/>
          <w:lang w:bidi="fa-IR"/>
        </w:rPr>
        <w:footnoteReference w:id="90"/>
      </w:r>
    </w:p>
    <w:p w:rsidR="00C65296" w:rsidRDefault="00C65296" w:rsidP="00C65296">
      <w:pPr>
        <w:spacing w:before="60" w:after="60" w:line="324" w:lineRule="auto"/>
        <w:ind w:firstLine="567"/>
        <w:jc w:val="lowKashida"/>
        <w:rPr>
          <w:rFonts w:cs="B Nazanin"/>
          <w:sz w:val="28"/>
          <w:szCs w:val="28"/>
          <w:rtl/>
          <w:lang w:bidi="fa-IR"/>
        </w:rPr>
      </w:pPr>
      <w:r>
        <w:rPr>
          <w:rFonts w:cs="B Nazanin" w:hint="cs"/>
          <w:sz w:val="28"/>
          <w:szCs w:val="28"/>
          <w:rtl/>
          <w:lang w:bidi="fa-IR"/>
        </w:rPr>
        <w:t>در سیرکولاسیون امنیتی، متهم و مأموران امنیتی باید بتوانند بدون برخورد با دیگر افراد از محدوده پارکینگ امنیتی و بازداشتگاه به داخل دادگاه یا محدوده دادسرا راه یابند.</w:t>
      </w:r>
    </w:p>
    <w:p w:rsidR="00C65296" w:rsidRDefault="00C65296" w:rsidP="00C65296">
      <w:pPr>
        <w:spacing w:before="60" w:after="60" w:line="324" w:lineRule="auto"/>
        <w:ind w:firstLine="567"/>
        <w:jc w:val="lowKashida"/>
        <w:rPr>
          <w:rFonts w:cs="B Nazanin"/>
          <w:sz w:val="28"/>
          <w:szCs w:val="28"/>
          <w:rtl/>
          <w:lang w:bidi="fa-IR"/>
        </w:rPr>
      </w:pPr>
      <w:r>
        <w:rPr>
          <w:rFonts w:cs="B Nazanin" w:hint="cs"/>
          <w:sz w:val="28"/>
          <w:szCs w:val="28"/>
          <w:rtl/>
          <w:lang w:bidi="fa-IR"/>
        </w:rPr>
        <w:t>خروجی</w:t>
      </w:r>
      <w:r>
        <w:rPr>
          <w:rFonts w:cs="B Nazanin" w:hint="cs"/>
          <w:sz w:val="28"/>
          <w:szCs w:val="28"/>
          <w:rtl/>
          <w:lang w:bidi="fa-IR"/>
        </w:rPr>
        <w:softHyphen/>
        <w:t>های اضطراری سیرکولاسیون ممنوع می</w:t>
      </w:r>
      <w:r>
        <w:rPr>
          <w:rFonts w:cs="B Nazanin" w:hint="cs"/>
          <w:sz w:val="28"/>
          <w:szCs w:val="28"/>
          <w:rtl/>
          <w:lang w:bidi="fa-IR"/>
        </w:rPr>
        <w:softHyphen/>
        <w:t>توانند ضمن در نظر گرفتن سیستم</w:t>
      </w:r>
      <w:r>
        <w:rPr>
          <w:rFonts w:cs="B Nazanin" w:hint="cs"/>
          <w:sz w:val="28"/>
          <w:szCs w:val="28"/>
          <w:rtl/>
          <w:lang w:bidi="fa-IR"/>
        </w:rPr>
        <w:softHyphen/>
        <w:t>های مداربسته ضبط الکترونیک به فضای عمومی راه یابند. این خروجی</w:t>
      </w:r>
      <w:r>
        <w:rPr>
          <w:rFonts w:cs="B Nazanin" w:hint="cs"/>
          <w:sz w:val="28"/>
          <w:szCs w:val="28"/>
          <w:rtl/>
          <w:lang w:bidi="fa-IR"/>
        </w:rPr>
        <w:softHyphen/>
        <w:t>ها در شرایط عادی نمی</w:t>
      </w:r>
      <w:r>
        <w:rPr>
          <w:rFonts w:cs="B Nazanin" w:hint="cs"/>
          <w:sz w:val="28"/>
          <w:szCs w:val="28"/>
          <w:rtl/>
          <w:lang w:bidi="fa-IR"/>
        </w:rPr>
        <w:softHyphen/>
        <w:t>توانند مورد استفاده قرار گیرند و باید دارای قفل الکترونیک باشد که در شرایط اضطراری باز می</w:t>
      </w:r>
      <w:r>
        <w:rPr>
          <w:rFonts w:cs="B Nazanin" w:hint="cs"/>
          <w:sz w:val="28"/>
          <w:szCs w:val="28"/>
          <w:rtl/>
          <w:lang w:bidi="fa-IR"/>
        </w:rPr>
        <w:softHyphen/>
        <w:t>شوند و به برق اضطراری متصل می</w:t>
      </w:r>
      <w:r>
        <w:rPr>
          <w:rFonts w:cs="B Nazanin" w:hint="cs"/>
          <w:sz w:val="28"/>
          <w:szCs w:val="28"/>
          <w:rtl/>
          <w:lang w:bidi="fa-IR"/>
        </w:rPr>
        <w:softHyphen/>
        <w:t>باشند.</w:t>
      </w:r>
    </w:p>
    <w:p w:rsidR="00C65296" w:rsidRDefault="00C65296" w:rsidP="00C65296">
      <w:pPr>
        <w:spacing w:before="60" w:after="60" w:line="324" w:lineRule="auto"/>
        <w:ind w:firstLine="567"/>
        <w:jc w:val="lowKashida"/>
        <w:rPr>
          <w:rFonts w:cs="B Nazanin"/>
          <w:sz w:val="28"/>
          <w:szCs w:val="28"/>
          <w:rtl/>
          <w:lang w:bidi="fa-IR"/>
        </w:rPr>
      </w:pPr>
      <w:r>
        <w:rPr>
          <w:rFonts w:cs="B Nazanin" w:hint="cs"/>
          <w:sz w:val="28"/>
          <w:szCs w:val="28"/>
          <w:rtl/>
          <w:lang w:bidi="fa-IR"/>
        </w:rPr>
        <w:t>در تمام دادگاه</w:t>
      </w:r>
      <w:r>
        <w:rPr>
          <w:rFonts w:cs="B Nazanin" w:hint="cs"/>
          <w:sz w:val="28"/>
          <w:szCs w:val="28"/>
          <w:rtl/>
          <w:lang w:bidi="fa-IR"/>
        </w:rPr>
        <w:softHyphen/>
        <w:t>ها درها اعم از درهایی که به منطقه عمومی یا منطقه امنیتی و ممنوع راه دارند باید دارای قفل مرکزی باشند. دادگاه</w:t>
      </w:r>
      <w:r>
        <w:rPr>
          <w:rFonts w:cs="B Nazanin" w:hint="cs"/>
          <w:sz w:val="28"/>
          <w:szCs w:val="28"/>
          <w:rtl/>
          <w:lang w:bidi="fa-IR"/>
        </w:rPr>
        <w:softHyphen/>
        <w:t>ها نباید دارای پنجره به فضای بیرون باشند اما به منظور استفاده از نور طبیعی می</w:t>
      </w:r>
      <w:r>
        <w:rPr>
          <w:rFonts w:cs="B Nazanin" w:hint="cs"/>
          <w:sz w:val="28"/>
          <w:szCs w:val="28"/>
          <w:rtl/>
          <w:lang w:bidi="fa-IR"/>
        </w:rPr>
        <w:softHyphen/>
        <w:t>توان از نورگیرها در ارتفاع بالای 3 متر استفاده نمود. تمام روزنه</w:t>
      </w:r>
      <w:r>
        <w:rPr>
          <w:rFonts w:cs="B Nazanin" w:hint="cs"/>
          <w:sz w:val="28"/>
          <w:szCs w:val="28"/>
          <w:rtl/>
          <w:lang w:bidi="fa-IR"/>
        </w:rPr>
        <w:softHyphen/>
        <w:t xml:space="preserve">های فضاهای طبقه همکف و </w:t>
      </w:r>
      <w:r>
        <w:rPr>
          <w:rFonts w:cs="B Nazanin" w:hint="cs"/>
          <w:sz w:val="28"/>
          <w:szCs w:val="28"/>
          <w:rtl/>
          <w:lang w:bidi="fa-IR"/>
        </w:rPr>
        <w:lastRenderedPageBreak/>
        <w:t>اول تا ارتفاع 8 متر باید دارای شیشه</w:t>
      </w:r>
      <w:r>
        <w:rPr>
          <w:rFonts w:cs="B Nazanin" w:hint="cs"/>
          <w:sz w:val="28"/>
          <w:szCs w:val="28"/>
          <w:rtl/>
          <w:lang w:bidi="fa-IR"/>
        </w:rPr>
        <w:softHyphen/>
        <w:t>های ضدگلوله و ضربه باشند. تمام دفاتر دادگاه</w:t>
      </w:r>
      <w:r>
        <w:rPr>
          <w:rFonts w:cs="B Nazanin" w:hint="cs"/>
          <w:sz w:val="28"/>
          <w:szCs w:val="28"/>
          <w:rtl/>
          <w:lang w:bidi="fa-IR"/>
        </w:rPr>
        <w:softHyphen/>
        <w:t>ها و سالن</w:t>
      </w:r>
      <w:r>
        <w:rPr>
          <w:rFonts w:cs="B Nazanin" w:hint="cs"/>
          <w:sz w:val="28"/>
          <w:szCs w:val="28"/>
          <w:rtl/>
          <w:lang w:bidi="fa-IR"/>
        </w:rPr>
        <w:softHyphen/>
        <w:t>های دادگاه باید دارای سیستم مداربسته و ضبط محاکمه باشند که در روبروی قاضی در دیوار روبرویی نصب می</w:t>
      </w:r>
      <w:r>
        <w:rPr>
          <w:rFonts w:cs="B Nazanin" w:hint="cs"/>
          <w:sz w:val="28"/>
          <w:szCs w:val="28"/>
          <w:rtl/>
          <w:lang w:bidi="fa-IR"/>
        </w:rPr>
        <w:softHyphen/>
        <w:t>شود. ورودی هوا دادگاه نیز باید دارای سیستم کنترل و تشخیص سلاح متصل به قفل مرکزی و سیستم زنگ اعلام خطر مرکز پلیس باشد.</w:t>
      </w:r>
      <w:r>
        <w:rPr>
          <w:rStyle w:val="FootnoteReference"/>
          <w:rFonts w:cs="B Nazanin"/>
          <w:sz w:val="28"/>
          <w:szCs w:val="28"/>
          <w:rtl/>
          <w:lang w:bidi="fa-IR"/>
        </w:rPr>
        <w:footnoteReference w:id="91"/>
      </w:r>
    </w:p>
    <w:p w:rsidR="00C65296" w:rsidRPr="00DF2F42" w:rsidRDefault="00C65296" w:rsidP="00C65296">
      <w:pPr>
        <w:spacing w:before="60" w:after="60" w:line="324" w:lineRule="auto"/>
        <w:ind w:firstLine="567"/>
        <w:jc w:val="lowKashida"/>
        <w:rPr>
          <w:rFonts w:cs="B Nazanin"/>
          <w:b/>
          <w:bCs/>
          <w:sz w:val="28"/>
          <w:szCs w:val="28"/>
          <w:rtl/>
          <w:lang w:bidi="fa-IR"/>
        </w:rPr>
      </w:pPr>
      <w:r w:rsidRPr="00DF2F42">
        <w:rPr>
          <w:rFonts w:cs="B Nazanin" w:hint="cs"/>
          <w:b/>
          <w:bCs/>
          <w:sz w:val="28"/>
          <w:szCs w:val="28"/>
          <w:rtl/>
          <w:lang w:bidi="fa-IR"/>
        </w:rPr>
        <w:t>شناخت فضا و سیرکولاسیون</w:t>
      </w:r>
    </w:p>
    <w:p w:rsidR="00C65296" w:rsidRPr="000725AD" w:rsidRDefault="00C65296" w:rsidP="00C65296">
      <w:pPr>
        <w:spacing w:before="60" w:after="60" w:line="324" w:lineRule="auto"/>
        <w:ind w:firstLine="567"/>
        <w:jc w:val="lowKashida"/>
        <w:rPr>
          <w:rFonts w:cs="B Nazanin"/>
          <w:sz w:val="28"/>
          <w:szCs w:val="28"/>
          <w:rtl/>
          <w:lang w:bidi="fa-IR"/>
        </w:rPr>
      </w:pPr>
      <w:r w:rsidRPr="000725AD">
        <w:rPr>
          <w:rFonts w:cs="B Nazanin" w:hint="cs"/>
          <w:sz w:val="28"/>
          <w:szCs w:val="28"/>
          <w:rtl/>
          <w:lang w:bidi="fa-IR"/>
        </w:rPr>
        <w:t>برای رسیدن به اهداف لازم در برنامه ریزی معماری لازم است ابتدا به مطالعه اندام‌ها و هسته‌های اصلی طرح توجه کرد در طراحی این مجموعه به دلیل تنوع عملکردها و مراجعین نیاز به دسته‌بندی کلی عملکردها می‌باشد.</w:t>
      </w:r>
    </w:p>
    <w:p w:rsidR="00C65296" w:rsidRPr="000725AD" w:rsidRDefault="00C65296" w:rsidP="00C65296">
      <w:pPr>
        <w:spacing w:before="60" w:after="60" w:line="324" w:lineRule="auto"/>
        <w:ind w:firstLine="567"/>
        <w:jc w:val="lowKashida"/>
        <w:rPr>
          <w:rFonts w:cs="B Nazanin"/>
          <w:sz w:val="28"/>
          <w:szCs w:val="28"/>
          <w:rtl/>
          <w:lang w:bidi="fa-IR"/>
        </w:rPr>
      </w:pPr>
      <w:r w:rsidRPr="000725AD">
        <w:rPr>
          <w:rFonts w:cs="B Nazanin" w:hint="cs"/>
          <w:sz w:val="28"/>
          <w:szCs w:val="28"/>
          <w:rtl/>
          <w:lang w:bidi="fa-IR"/>
        </w:rPr>
        <w:t>این عملکردها عبارتند از :</w:t>
      </w:r>
    </w:p>
    <w:p w:rsidR="00C65296" w:rsidRPr="000725AD" w:rsidRDefault="00C65296" w:rsidP="00C65296">
      <w:pPr>
        <w:spacing w:before="60" w:after="60" w:line="324" w:lineRule="auto"/>
        <w:ind w:firstLine="567"/>
        <w:jc w:val="lowKashida"/>
        <w:rPr>
          <w:rFonts w:cs="B Nazanin"/>
          <w:sz w:val="28"/>
          <w:szCs w:val="28"/>
          <w:rtl/>
          <w:lang w:bidi="fa-IR"/>
        </w:rPr>
      </w:pPr>
      <w:r w:rsidRPr="000725AD">
        <w:rPr>
          <w:rFonts w:cs="B Nazanin" w:hint="cs"/>
          <w:sz w:val="28"/>
          <w:szCs w:val="28"/>
          <w:rtl/>
          <w:lang w:bidi="fa-IR"/>
        </w:rPr>
        <w:t xml:space="preserve">1) دادگاه‌ها </w:t>
      </w:r>
    </w:p>
    <w:p w:rsidR="00C65296" w:rsidRPr="000725AD" w:rsidRDefault="00C65296" w:rsidP="00C65296">
      <w:pPr>
        <w:spacing w:before="60" w:after="60" w:line="324" w:lineRule="auto"/>
        <w:ind w:firstLine="567"/>
        <w:jc w:val="lowKashida"/>
        <w:rPr>
          <w:rFonts w:cs="B Nazanin"/>
          <w:sz w:val="28"/>
          <w:szCs w:val="28"/>
          <w:rtl/>
          <w:lang w:bidi="fa-IR"/>
        </w:rPr>
      </w:pPr>
      <w:r w:rsidRPr="000725AD">
        <w:rPr>
          <w:rFonts w:cs="B Nazanin" w:hint="cs"/>
          <w:sz w:val="28"/>
          <w:szCs w:val="28"/>
          <w:rtl/>
          <w:lang w:bidi="fa-IR"/>
        </w:rPr>
        <w:t>2) دادسرا</w:t>
      </w:r>
    </w:p>
    <w:p w:rsidR="00C65296" w:rsidRPr="000725AD" w:rsidRDefault="00C65296" w:rsidP="00C65296">
      <w:pPr>
        <w:spacing w:before="60" w:after="60" w:line="324" w:lineRule="auto"/>
        <w:ind w:firstLine="567"/>
        <w:jc w:val="lowKashida"/>
        <w:rPr>
          <w:rFonts w:cs="B Nazanin"/>
          <w:sz w:val="28"/>
          <w:szCs w:val="28"/>
          <w:rtl/>
          <w:lang w:bidi="fa-IR"/>
        </w:rPr>
      </w:pPr>
      <w:r w:rsidRPr="000725AD">
        <w:rPr>
          <w:rFonts w:cs="B Nazanin" w:hint="cs"/>
          <w:sz w:val="28"/>
          <w:szCs w:val="28"/>
          <w:rtl/>
          <w:lang w:bidi="fa-IR"/>
        </w:rPr>
        <w:t>3) بخش ریاست</w:t>
      </w:r>
    </w:p>
    <w:p w:rsidR="00C65296" w:rsidRPr="000725AD" w:rsidRDefault="00C65296" w:rsidP="00C65296">
      <w:pPr>
        <w:spacing w:before="60" w:after="60" w:line="324" w:lineRule="auto"/>
        <w:ind w:firstLine="567"/>
        <w:jc w:val="lowKashida"/>
        <w:rPr>
          <w:rFonts w:cs="B Nazanin"/>
          <w:sz w:val="28"/>
          <w:szCs w:val="28"/>
          <w:rtl/>
          <w:lang w:bidi="fa-IR"/>
        </w:rPr>
      </w:pPr>
      <w:r w:rsidRPr="000725AD">
        <w:rPr>
          <w:rFonts w:cs="B Nazanin" w:hint="cs"/>
          <w:sz w:val="28"/>
          <w:szCs w:val="28"/>
          <w:rtl/>
          <w:lang w:bidi="fa-IR"/>
        </w:rPr>
        <w:t>4) بخش اداری</w:t>
      </w:r>
    </w:p>
    <w:p w:rsidR="00C65296" w:rsidRPr="000725AD" w:rsidRDefault="00C65296" w:rsidP="00C65296">
      <w:pPr>
        <w:spacing w:before="60" w:after="60" w:line="324" w:lineRule="auto"/>
        <w:ind w:firstLine="567"/>
        <w:jc w:val="lowKashida"/>
        <w:rPr>
          <w:rFonts w:cs="B Nazanin"/>
          <w:sz w:val="28"/>
          <w:szCs w:val="28"/>
          <w:rtl/>
          <w:lang w:bidi="fa-IR"/>
        </w:rPr>
      </w:pPr>
      <w:r w:rsidRPr="000725AD">
        <w:rPr>
          <w:rFonts w:cs="B Nazanin" w:hint="cs"/>
          <w:sz w:val="28"/>
          <w:szCs w:val="28"/>
          <w:rtl/>
          <w:lang w:bidi="fa-IR"/>
        </w:rPr>
        <w:t>5) بخش تحقیقات</w:t>
      </w:r>
    </w:p>
    <w:p w:rsidR="00C65296" w:rsidRPr="000725AD" w:rsidRDefault="00C65296" w:rsidP="00C65296">
      <w:pPr>
        <w:spacing w:before="60" w:after="60" w:line="324" w:lineRule="auto"/>
        <w:ind w:firstLine="567"/>
        <w:jc w:val="lowKashida"/>
        <w:rPr>
          <w:rFonts w:cs="B Nazanin"/>
          <w:sz w:val="28"/>
          <w:szCs w:val="28"/>
          <w:rtl/>
          <w:lang w:bidi="fa-IR"/>
        </w:rPr>
      </w:pPr>
      <w:r w:rsidRPr="000725AD">
        <w:rPr>
          <w:rFonts w:cs="B Nazanin" w:hint="cs"/>
          <w:sz w:val="28"/>
          <w:szCs w:val="28"/>
          <w:rtl/>
          <w:lang w:bidi="fa-IR"/>
        </w:rPr>
        <w:t>6) بخش امور امنیتی</w:t>
      </w:r>
    </w:p>
    <w:p w:rsidR="00C65296" w:rsidRPr="000725AD" w:rsidRDefault="00C65296" w:rsidP="00C65296">
      <w:pPr>
        <w:spacing w:before="60" w:after="60" w:line="324" w:lineRule="auto"/>
        <w:ind w:firstLine="567"/>
        <w:jc w:val="lowKashida"/>
        <w:rPr>
          <w:rFonts w:cs="B Nazanin"/>
          <w:sz w:val="28"/>
          <w:szCs w:val="28"/>
          <w:rtl/>
          <w:lang w:bidi="fa-IR"/>
        </w:rPr>
      </w:pPr>
      <w:r w:rsidRPr="000725AD">
        <w:rPr>
          <w:rFonts w:cs="B Nazanin" w:hint="cs"/>
          <w:sz w:val="28"/>
          <w:szCs w:val="28"/>
          <w:rtl/>
          <w:lang w:bidi="fa-IR"/>
        </w:rPr>
        <w:t>7) خدمات و سرویس</w:t>
      </w:r>
    </w:p>
    <w:p w:rsidR="00C65296" w:rsidRPr="00366CEE" w:rsidRDefault="00C65296" w:rsidP="00C65296">
      <w:pPr>
        <w:spacing w:before="60" w:after="60" w:line="324" w:lineRule="auto"/>
        <w:ind w:firstLine="567"/>
        <w:jc w:val="lowKashida"/>
        <w:rPr>
          <w:rFonts w:cs="B Nazanin"/>
          <w:b/>
          <w:bCs/>
          <w:sz w:val="30"/>
          <w:szCs w:val="30"/>
          <w:rtl/>
          <w:lang w:bidi="fa-IR"/>
        </w:rPr>
      </w:pPr>
      <w:r w:rsidRPr="00366CEE">
        <w:rPr>
          <w:rFonts w:cs="B Nazanin" w:hint="cs"/>
          <w:b/>
          <w:bCs/>
          <w:sz w:val="30"/>
          <w:szCs w:val="30"/>
          <w:rtl/>
          <w:lang w:bidi="fa-IR"/>
        </w:rPr>
        <w:t>7-1-3-2  دادگاه‌ها</w:t>
      </w:r>
    </w:p>
    <w:p w:rsidR="00C65296" w:rsidRPr="000725AD" w:rsidRDefault="00C65296" w:rsidP="00C65296">
      <w:pPr>
        <w:spacing w:before="60" w:after="60" w:line="324" w:lineRule="auto"/>
        <w:ind w:firstLine="567"/>
        <w:jc w:val="lowKashida"/>
        <w:rPr>
          <w:rFonts w:cs="B Nazanin"/>
          <w:sz w:val="28"/>
          <w:szCs w:val="28"/>
          <w:rtl/>
          <w:lang w:bidi="fa-IR"/>
        </w:rPr>
      </w:pPr>
      <w:r w:rsidRPr="000725AD">
        <w:rPr>
          <w:rFonts w:cs="B Nazanin" w:hint="cs"/>
          <w:sz w:val="28"/>
          <w:szCs w:val="28"/>
          <w:rtl/>
          <w:lang w:bidi="fa-IR"/>
        </w:rPr>
        <w:t xml:space="preserve">هر یک از این فعالیت‌ها نیاز به بررسی و تحلیل طراحی از نظر مجاورت‌ها و سیرکولاسیون دارند، اما در بین این عملکردها نقش دادگاه‌ها به عنوان ستون فقرات اصلی مجموعه قابل تعمق است و هدف اصلی ساخت مجموعه است و بخش عمده‌ای از فعالیت‌ها قضایی در آن شکل می‌گیرد و از آنجا که طرح دادگاه‌ها براساس نوع </w:t>
      </w:r>
      <w:r w:rsidRPr="000725AD">
        <w:rPr>
          <w:rFonts w:cs="B Nazanin" w:hint="cs"/>
          <w:sz w:val="28"/>
          <w:szCs w:val="28"/>
          <w:rtl/>
          <w:lang w:bidi="fa-IR"/>
        </w:rPr>
        <w:lastRenderedPageBreak/>
        <w:t>محاکمه‌ای که در آن صورت می‌گیرد ماهیت متفاوتی دارند نوعی دسته بندی در طراحی آنها لازم است. دادگاه‌هایی که در این مجموعه مطالعه و طراحی می‌شوند از نظر استاندارد طراحی به دو دسته کلی شعب دادگاه‌ها و سالن دادگاه‌ها می‌توان تقسیم‌بندی کرد. سازوکار و ساختار تشکیل دهنده سالن دادگاه تکامل یافته و مفصل‌تر از شعب دادگاه‌ها می‌باشد، اما شعب دادگاه‌ها به لحاظ امنیتی و نوع محاکمه دارای یک تقسیم‌بندی دیگر هستند که در ادامه به آن اشاره می‌شود.</w:t>
      </w:r>
    </w:p>
    <w:p w:rsidR="00C65296" w:rsidRPr="000725AD" w:rsidRDefault="00C65296" w:rsidP="00C65296">
      <w:pPr>
        <w:spacing w:before="60" w:after="60" w:line="324" w:lineRule="auto"/>
        <w:ind w:firstLine="567"/>
        <w:jc w:val="lowKashida"/>
        <w:rPr>
          <w:rFonts w:cs="B Nazanin"/>
          <w:sz w:val="28"/>
          <w:szCs w:val="28"/>
          <w:rtl/>
          <w:lang w:bidi="fa-IR"/>
        </w:rPr>
      </w:pPr>
      <w:r w:rsidRPr="000725AD">
        <w:rPr>
          <w:rFonts w:cs="B Nazanin" w:hint="cs"/>
          <w:sz w:val="28"/>
          <w:szCs w:val="28"/>
          <w:rtl/>
          <w:lang w:bidi="fa-IR"/>
        </w:rPr>
        <w:t>طراحی سیرکولاسیون در ساختمان دادگستری باید براساس ساختار و فرآیند قضایی و حرکت افراد سه منطقه جداگانه سیرکولاسیون تعریف می‌شود، این سه منطقه استخوان‌بندی ساختمان را تشکیل می‌دهد: منطقه عمومی، منطقه ممنوع و منطقه امنیتی.</w:t>
      </w:r>
    </w:p>
    <w:p w:rsidR="00C65296" w:rsidRPr="000725AD" w:rsidRDefault="00C65296" w:rsidP="00C65296">
      <w:pPr>
        <w:spacing w:before="60" w:after="60" w:line="324" w:lineRule="auto"/>
        <w:ind w:firstLine="567"/>
        <w:jc w:val="lowKashida"/>
        <w:rPr>
          <w:rFonts w:cs="B Nazanin"/>
          <w:sz w:val="28"/>
          <w:szCs w:val="28"/>
          <w:rtl/>
          <w:lang w:bidi="fa-IR"/>
        </w:rPr>
      </w:pPr>
      <w:r w:rsidRPr="000725AD">
        <w:rPr>
          <w:rFonts w:cs="B Nazanin" w:hint="cs"/>
          <w:sz w:val="28"/>
          <w:szCs w:val="28"/>
          <w:rtl/>
          <w:lang w:bidi="fa-IR"/>
        </w:rPr>
        <w:t>منطقه عمومی دارای یک ورودی کنترل شده اما حرکت آزاد در داخل ساختمان می‌باشد، منطقه ممنوع دارای یک ورودی کنترل شده می‌باشد و منحصر به قضات، پرسنل دادگاه‌ها و مأمورین رسمی می‌باشد. منطقه امنیتی نیز برای حرکت قضات عالی رتبه، زندانی‌ها، متهمین و مأمورین امنیتی در نظر گرفته می‌شود. این سه منطقه جز در دادگاه‌ها و فضاهای دارای کنترل انتظامی با هم تداخلی ندارند.</w:t>
      </w:r>
    </w:p>
    <w:p w:rsidR="00C65296" w:rsidRPr="00F65D2D" w:rsidRDefault="00C65296" w:rsidP="00C65296">
      <w:pPr>
        <w:spacing w:before="60" w:after="60" w:line="324" w:lineRule="auto"/>
        <w:ind w:firstLine="567"/>
        <w:jc w:val="lowKashida"/>
        <w:rPr>
          <w:rFonts w:cs="B Nazanin"/>
          <w:b/>
          <w:bCs/>
          <w:sz w:val="28"/>
          <w:szCs w:val="28"/>
          <w:rtl/>
          <w:lang w:bidi="fa-IR"/>
        </w:rPr>
      </w:pPr>
      <w:r w:rsidRPr="00F65D2D">
        <w:rPr>
          <w:rFonts w:cs="B Nazanin" w:hint="cs"/>
          <w:b/>
          <w:bCs/>
          <w:sz w:val="28"/>
          <w:szCs w:val="28"/>
          <w:rtl/>
          <w:lang w:bidi="fa-IR"/>
        </w:rPr>
        <w:t>تقسیم بندی دادگاه‌ها</w:t>
      </w:r>
    </w:p>
    <w:p w:rsidR="00C65296" w:rsidRPr="000725AD" w:rsidRDefault="00C65296" w:rsidP="00C65296">
      <w:pPr>
        <w:spacing w:before="60" w:after="60" w:line="324" w:lineRule="auto"/>
        <w:ind w:firstLine="567"/>
        <w:jc w:val="lowKashida"/>
        <w:rPr>
          <w:rFonts w:cs="B Nazanin"/>
          <w:sz w:val="28"/>
          <w:szCs w:val="28"/>
          <w:rtl/>
          <w:lang w:bidi="fa-IR"/>
        </w:rPr>
      </w:pPr>
      <w:r w:rsidRPr="000725AD">
        <w:rPr>
          <w:rFonts w:cs="B Nazanin" w:hint="cs"/>
          <w:sz w:val="28"/>
          <w:szCs w:val="28"/>
          <w:rtl/>
          <w:lang w:bidi="fa-IR"/>
        </w:rPr>
        <w:t>دادگاه خانواده و اطفال تنها دارای سطح امنیتی منطقه عمومی می‌باشد، دادگاه‌های کیفری و حقوقی و دادگاه‌های مطبوعات دارای دو سطح امنیتی منطقه عمومی و منطقه ممنوع می‌باشد. دادگاه انقلاب دارای دو سطح امنیتی و ممنوع می‌باشد و دادگاه جنایی استان دارای سه سطح امنیتی گفته شده می‌باشد؛ ما به ترتیب این دادگاه‌ها را دادگاه‌های گروه 1 تا 4 می‌نامیم.</w:t>
      </w:r>
    </w:p>
    <w:p w:rsidR="00C65296" w:rsidRPr="000725AD" w:rsidRDefault="00C65296" w:rsidP="00C65296">
      <w:pPr>
        <w:spacing w:before="60" w:after="60" w:line="324" w:lineRule="auto"/>
        <w:ind w:firstLine="567"/>
        <w:jc w:val="lowKashida"/>
        <w:rPr>
          <w:rFonts w:cs="B Nazanin"/>
          <w:sz w:val="28"/>
          <w:szCs w:val="28"/>
          <w:rtl/>
          <w:lang w:bidi="fa-IR"/>
        </w:rPr>
      </w:pPr>
      <w:r w:rsidRPr="00F65D2D">
        <w:rPr>
          <w:rFonts w:cs="B Nazanin" w:hint="cs"/>
          <w:b/>
          <w:bCs/>
          <w:sz w:val="28"/>
          <w:szCs w:val="28"/>
          <w:rtl/>
          <w:lang w:bidi="fa-IR"/>
        </w:rPr>
        <w:t>7-1-3-2 الف-دادگاه گروه 1 :</w:t>
      </w:r>
      <w:r w:rsidRPr="000725AD">
        <w:rPr>
          <w:rFonts w:cs="B Nazanin" w:hint="cs"/>
          <w:sz w:val="28"/>
          <w:szCs w:val="28"/>
          <w:rtl/>
          <w:lang w:bidi="fa-IR"/>
        </w:rPr>
        <w:t xml:space="preserve"> در دادگاه‌های گروه یک سطح امنیتی در پایین‌ترین میزان قرار دارد و </w:t>
      </w:r>
      <w:r w:rsidRPr="000725AD">
        <w:rPr>
          <w:rFonts w:cs="B Nazanin" w:hint="cs"/>
          <w:sz w:val="28"/>
          <w:szCs w:val="28"/>
          <w:rtl/>
          <w:lang w:bidi="fa-IR"/>
        </w:rPr>
        <w:lastRenderedPageBreak/>
        <w:t>عموماً دادگاه‌ها به صورت غیرعلنی برگزار می‌شود. بنابراین معمولاً دفتر قاضی و شعبه دادگاه در یک فضا تعریف شده‌اند، علاوه بر آن هر شعبه باید دارای دفتر و بایگانی مخصوص به خودش باشد.</w:t>
      </w:r>
    </w:p>
    <w:p w:rsidR="00C65296" w:rsidRPr="000725AD" w:rsidRDefault="00C65296" w:rsidP="00C65296">
      <w:pPr>
        <w:spacing w:before="60" w:after="60" w:line="324" w:lineRule="auto"/>
        <w:ind w:firstLine="567"/>
        <w:jc w:val="lowKashida"/>
        <w:rPr>
          <w:rFonts w:cs="B Nazanin"/>
          <w:sz w:val="28"/>
          <w:szCs w:val="28"/>
          <w:rtl/>
          <w:lang w:bidi="fa-IR"/>
        </w:rPr>
      </w:pPr>
      <w:r w:rsidRPr="00F65D2D">
        <w:rPr>
          <w:rFonts w:cs="B Nazanin" w:hint="cs"/>
          <w:b/>
          <w:bCs/>
          <w:sz w:val="28"/>
          <w:szCs w:val="28"/>
          <w:rtl/>
          <w:lang w:bidi="fa-IR"/>
        </w:rPr>
        <w:t>7-1-3-2 ب-دادگاه گروه 2 :</w:t>
      </w:r>
      <w:r w:rsidRPr="000725AD">
        <w:rPr>
          <w:rFonts w:cs="B Nazanin" w:hint="cs"/>
          <w:sz w:val="28"/>
          <w:szCs w:val="28"/>
          <w:rtl/>
          <w:lang w:bidi="fa-IR"/>
        </w:rPr>
        <w:t xml:space="preserve"> شامل دادگاه‌های حقوقی جزایی و مطبوعات می‌باشد. دادگاه مطبوعات معمولاً به صورت علنی برگزار می‌شود و به دلیل وجوه عمومی آن طبق قانون باید زیر نظر هیأت منصفه برگزار شود، بنابراین معمولاً در سالن دادگاه‌ها محاکمه انجام می‌شود. محاکمات اولیه یا دادگاه‌های غیر علنی مطبوعات می‌تواند در شعبه مربوطه انجام پذیرد، دادگاه‌های حقوقی و جزایی نیز بسته به علنی یا غیر علنی بودن یا میزان توجه عموم در سالن دادگاه یا در شعبه مربوطه برگزار می‌شود.</w:t>
      </w:r>
    </w:p>
    <w:p w:rsidR="00C65296" w:rsidRPr="000725AD" w:rsidRDefault="00C65296" w:rsidP="00C65296">
      <w:pPr>
        <w:spacing w:before="60" w:after="60" w:line="324" w:lineRule="auto"/>
        <w:ind w:firstLine="567"/>
        <w:jc w:val="lowKashida"/>
        <w:rPr>
          <w:rFonts w:cs="B Nazanin"/>
          <w:sz w:val="28"/>
          <w:szCs w:val="28"/>
          <w:rtl/>
          <w:lang w:bidi="fa-IR"/>
        </w:rPr>
      </w:pPr>
      <w:r w:rsidRPr="00DF2F42">
        <w:rPr>
          <w:rFonts w:cs="B Nazanin" w:hint="cs"/>
          <w:b/>
          <w:bCs/>
          <w:sz w:val="28"/>
          <w:szCs w:val="28"/>
          <w:rtl/>
          <w:lang w:bidi="fa-IR"/>
        </w:rPr>
        <w:t>7-1-3-2 ج-</w:t>
      </w:r>
      <w:r>
        <w:rPr>
          <w:rFonts w:cs="B Nazanin" w:hint="cs"/>
          <w:b/>
          <w:bCs/>
          <w:sz w:val="28"/>
          <w:szCs w:val="28"/>
          <w:rtl/>
          <w:lang w:bidi="fa-IR"/>
        </w:rPr>
        <w:t xml:space="preserve"> </w:t>
      </w:r>
      <w:r w:rsidRPr="00DF2F42">
        <w:rPr>
          <w:rFonts w:cs="B Nazanin" w:hint="cs"/>
          <w:b/>
          <w:bCs/>
          <w:sz w:val="28"/>
          <w:szCs w:val="28"/>
          <w:rtl/>
          <w:lang w:bidi="fa-IR"/>
        </w:rPr>
        <w:t>دادگاه‌های گروه 3 :</w:t>
      </w:r>
      <w:r w:rsidRPr="000725AD">
        <w:rPr>
          <w:rFonts w:cs="B Nazanin" w:hint="cs"/>
          <w:sz w:val="28"/>
          <w:szCs w:val="28"/>
          <w:rtl/>
          <w:lang w:bidi="fa-IR"/>
        </w:rPr>
        <w:t xml:space="preserve"> در واقع تنها دادگاه انقلاب در این گروه جای دارد که به دلیل ماهیت محاکمات آن تنها دارای دو سطح می‌باشد، دادگاه‌های آن غیر علنی بوده و در دادگاه‌های ویژه با دسترسی امنیتی انجام می‌گیرد.</w:t>
      </w:r>
    </w:p>
    <w:p w:rsidR="00C65296" w:rsidRDefault="00C65296" w:rsidP="00C65296">
      <w:pPr>
        <w:spacing w:before="60" w:after="60" w:line="324" w:lineRule="auto"/>
        <w:ind w:firstLine="567"/>
        <w:jc w:val="lowKashida"/>
        <w:rPr>
          <w:rFonts w:cs="B Nazanin"/>
          <w:sz w:val="28"/>
          <w:szCs w:val="28"/>
          <w:rtl/>
          <w:lang w:bidi="fa-IR"/>
        </w:rPr>
      </w:pPr>
      <w:r>
        <w:rPr>
          <w:rFonts w:cs="B Nazanin" w:hint="cs"/>
          <w:b/>
          <w:bCs/>
          <w:sz w:val="28"/>
          <w:szCs w:val="28"/>
          <w:rtl/>
          <w:lang w:bidi="fa-IR"/>
        </w:rPr>
        <w:t>7-1-3-2</w:t>
      </w:r>
      <w:r w:rsidRPr="000725AD">
        <w:rPr>
          <w:rFonts w:cs="B Nazanin" w:hint="cs"/>
          <w:b/>
          <w:bCs/>
          <w:sz w:val="28"/>
          <w:szCs w:val="28"/>
          <w:rtl/>
          <w:lang w:bidi="fa-IR"/>
        </w:rPr>
        <w:t xml:space="preserve"> </w:t>
      </w:r>
      <w:r w:rsidRPr="00DF2F42">
        <w:rPr>
          <w:rFonts w:cs="B Nazanin" w:hint="cs"/>
          <w:b/>
          <w:bCs/>
          <w:sz w:val="28"/>
          <w:szCs w:val="28"/>
          <w:rtl/>
          <w:lang w:bidi="fa-IR"/>
        </w:rPr>
        <w:t>د-</w:t>
      </w:r>
      <w:r>
        <w:rPr>
          <w:rFonts w:cs="B Nazanin" w:hint="cs"/>
          <w:b/>
          <w:bCs/>
          <w:sz w:val="28"/>
          <w:szCs w:val="28"/>
          <w:rtl/>
          <w:lang w:bidi="fa-IR"/>
        </w:rPr>
        <w:t xml:space="preserve"> </w:t>
      </w:r>
      <w:r w:rsidRPr="00DF2F42">
        <w:rPr>
          <w:rFonts w:cs="B Nazanin" w:hint="cs"/>
          <w:b/>
          <w:bCs/>
          <w:sz w:val="28"/>
          <w:szCs w:val="28"/>
          <w:rtl/>
          <w:lang w:bidi="fa-IR"/>
        </w:rPr>
        <w:t>دادگاه‌های گروه 4 :</w:t>
      </w:r>
      <w:r w:rsidRPr="000725AD">
        <w:rPr>
          <w:rFonts w:cs="B Nazanin" w:hint="cs"/>
          <w:sz w:val="28"/>
          <w:szCs w:val="28"/>
          <w:rtl/>
          <w:lang w:bidi="fa-IR"/>
        </w:rPr>
        <w:t xml:space="preserve"> دادگاه‌های جنایی استان در مراکز استان‌ها برگزار می‌شوند، به دلیل ماهیت آنها می‌توانند غیرعلنی یا علنی باشند و محاکمات آنها بسته به ماهیت آنها در سالن دادگاه یا دادگاه‌های مخصوص گروه 4 برگزار می‌شود.</w:t>
      </w:r>
    </w:p>
    <w:p w:rsidR="00C65296" w:rsidRPr="000725AD" w:rsidRDefault="00C65296" w:rsidP="00C65296">
      <w:pPr>
        <w:spacing w:before="60" w:after="60" w:line="324" w:lineRule="auto"/>
        <w:ind w:firstLine="567"/>
        <w:jc w:val="lowKashida"/>
        <w:rPr>
          <w:rFonts w:cs="B Nazanin"/>
          <w:b/>
          <w:bCs/>
          <w:sz w:val="28"/>
          <w:szCs w:val="28"/>
          <w:rtl/>
          <w:lang w:bidi="fa-IR"/>
        </w:rPr>
      </w:pPr>
      <w:r>
        <w:rPr>
          <w:rFonts w:cs="B Nazanin" w:hint="cs"/>
          <w:b/>
          <w:bCs/>
          <w:sz w:val="28"/>
          <w:szCs w:val="28"/>
          <w:rtl/>
          <w:lang w:bidi="fa-IR"/>
        </w:rPr>
        <w:t>7-1-3-2ه-</w:t>
      </w:r>
      <w:r w:rsidRPr="000725AD">
        <w:rPr>
          <w:rFonts w:cs="B Nazanin" w:hint="cs"/>
          <w:b/>
          <w:bCs/>
          <w:sz w:val="28"/>
          <w:szCs w:val="28"/>
          <w:rtl/>
          <w:lang w:bidi="fa-IR"/>
        </w:rPr>
        <w:t xml:space="preserve"> اجزای دادگاه‌ها</w:t>
      </w:r>
    </w:p>
    <w:p w:rsidR="00C65296" w:rsidRDefault="00C65296" w:rsidP="00C65296">
      <w:pPr>
        <w:spacing w:before="60" w:after="60" w:line="324" w:lineRule="auto"/>
        <w:ind w:firstLine="567"/>
        <w:jc w:val="lowKashida"/>
        <w:rPr>
          <w:rFonts w:cs="B Nazanin"/>
          <w:sz w:val="28"/>
          <w:szCs w:val="28"/>
          <w:rtl/>
          <w:lang w:bidi="fa-IR"/>
        </w:rPr>
      </w:pPr>
      <w:r w:rsidRPr="000725AD">
        <w:rPr>
          <w:rFonts w:cs="B Nazanin" w:hint="cs"/>
          <w:sz w:val="28"/>
          <w:szCs w:val="28"/>
          <w:rtl/>
          <w:lang w:bidi="fa-IR"/>
        </w:rPr>
        <w:t xml:space="preserve">برای تحلیل ساده‌تر موضوع و شناسایی فضاهای جانبی در هر کدام از گروه‌های بالا ما ابتدا این مطالعه را در مورد سالن دادگاه که کامل‌ترین مجموعه را از لحاظ فضاهای جنبی و خدماتی و امنیتی دارد انجام می‌دهیم و در فصل برنامه‌ریزی فیزیکی خواهیم دید هر کدام از گروه دادگاه‌ها دارای بخشی از فضاهای جنبی هستند که </w:t>
      </w:r>
      <w:r w:rsidRPr="000725AD">
        <w:rPr>
          <w:rFonts w:cs="B Nazanin" w:hint="cs"/>
          <w:sz w:val="28"/>
          <w:szCs w:val="28"/>
          <w:rtl/>
          <w:lang w:bidi="fa-IR"/>
        </w:rPr>
        <w:lastRenderedPageBreak/>
        <w:t>در سالن دادگاه‌ها تعریف شد، اما خصوصیات اشاره شده در آن بخش را دارا می‌باشد.</w:t>
      </w:r>
      <w:r>
        <w:rPr>
          <w:rFonts w:cs="B Nazanin" w:hint="cs"/>
          <w:sz w:val="28"/>
          <w:szCs w:val="28"/>
          <w:rtl/>
          <w:lang w:bidi="fa-IR"/>
        </w:rPr>
        <w:t xml:space="preserve"> </w:t>
      </w:r>
    </w:p>
    <w:p w:rsidR="00C65296" w:rsidRDefault="00C65296" w:rsidP="00C65296">
      <w:pPr>
        <w:spacing w:before="60" w:after="60" w:line="324" w:lineRule="auto"/>
        <w:ind w:firstLine="567"/>
        <w:jc w:val="lowKashida"/>
        <w:rPr>
          <w:rFonts w:cs="B Nazanin"/>
          <w:sz w:val="28"/>
          <w:szCs w:val="28"/>
          <w:rtl/>
          <w:lang w:bidi="fa-IR"/>
        </w:rPr>
      </w:pPr>
    </w:p>
    <w:p w:rsidR="00C65296" w:rsidRDefault="00C65296" w:rsidP="00C65296">
      <w:pPr>
        <w:spacing w:before="60" w:after="60" w:line="324" w:lineRule="auto"/>
        <w:ind w:firstLine="567"/>
        <w:jc w:val="lowKashida"/>
        <w:rPr>
          <w:rFonts w:cs="B Nazanin"/>
          <w:sz w:val="28"/>
          <w:szCs w:val="28"/>
          <w:rtl/>
          <w:lang w:bidi="fa-IR"/>
        </w:rPr>
      </w:pPr>
    </w:p>
    <w:p w:rsidR="00C65296" w:rsidRPr="00DF2F42" w:rsidRDefault="00C65296" w:rsidP="00C65296">
      <w:pPr>
        <w:spacing w:before="60" w:after="60" w:line="324" w:lineRule="auto"/>
        <w:ind w:firstLine="567"/>
        <w:rPr>
          <w:rFonts w:cs="B Nazanin"/>
          <w:b/>
          <w:bCs/>
          <w:sz w:val="28"/>
          <w:szCs w:val="28"/>
          <w:lang w:bidi="fa-IR"/>
        </w:rPr>
      </w:pPr>
      <w:r w:rsidRPr="00DF2F42">
        <w:rPr>
          <w:rFonts w:cs="B Nazanin" w:hint="cs"/>
          <w:b/>
          <w:bCs/>
          <w:sz w:val="28"/>
          <w:szCs w:val="28"/>
          <w:rtl/>
          <w:lang w:bidi="fa-IR"/>
        </w:rPr>
        <w:t>1 ـ فضای اصلی دادگاه:</w:t>
      </w:r>
    </w:p>
    <w:p w:rsidR="00C65296" w:rsidRDefault="004908C0" w:rsidP="00C65296">
      <w:pPr>
        <w:spacing w:before="60" w:after="60" w:line="324" w:lineRule="auto"/>
        <w:ind w:firstLine="567"/>
        <w:rPr>
          <w:rFonts w:cs="B Nazanin"/>
          <w:sz w:val="28"/>
          <w:szCs w:val="28"/>
          <w:rtl/>
          <w:lang w:bidi="fa-IR"/>
        </w:rPr>
      </w:pPr>
      <w:r>
        <w:rPr>
          <w:rFonts w:cs="B Nazanin"/>
          <w:noProof/>
          <w:sz w:val="28"/>
          <w:szCs w:val="28"/>
        </w:rPr>
        <w:drawing>
          <wp:inline distT="0" distB="0" distL="0" distR="0">
            <wp:extent cx="4914900" cy="3200400"/>
            <wp:effectExtent l="19050" t="0" r="0" b="0"/>
            <wp:docPr id="59" name="Picture 4" descr="Lessons-Courtro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Lessons-Courtroom"/>
                    <pic:cNvPicPr>
                      <a:picLocks noChangeAspect="1" noChangeArrowheads="1"/>
                    </pic:cNvPicPr>
                  </pic:nvPicPr>
                  <pic:blipFill>
                    <a:blip r:embed="rId16"/>
                    <a:srcRect/>
                    <a:stretch>
                      <a:fillRect/>
                    </a:stretch>
                  </pic:blipFill>
                  <pic:spPr bwMode="auto">
                    <a:xfrm>
                      <a:off x="0" y="0"/>
                      <a:ext cx="4914900" cy="3200400"/>
                    </a:xfrm>
                    <a:prstGeom prst="rect">
                      <a:avLst/>
                    </a:prstGeom>
                    <a:noFill/>
                    <a:ln w="9525">
                      <a:noFill/>
                      <a:miter lim="800000"/>
                      <a:headEnd/>
                      <a:tailEnd/>
                    </a:ln>
                  </pic:spPr>
                </pic:pic>
              </a:graphicData>
            </a:graphic>
          </wp:inline>
        </w:drawing>
      </w:r>
    </w:p>
    <w:p w:rsidR="00C65296" w:rsidRPr="00054606" w:rsidRDefault="00C65296" w:rsidP="00C65296">
      <w:pPr>
        <w:spacing w:before="60" w:after="60" w:line="324" w:lineRule="auto"/>
        <w:ind w:firstLine="567"/>
        <w:jc w:val="center"/>
        <w:rPr>
          <w:rFonts w:cs="B Nazanin"/>
          <w:rtl/>
          <w:lang w:bidi="fa-IR"/>
        </w:rPr>
      </w:pPr>
      <w:r w:rsidRPr="00054606">
        <w:rPr>
          <w:rFonts w:cs="B Nazanin" w:hint="cs"/>
          <w:rtl/>
          <w:lang w:bidi="fa-IR"/>
        </w:rPr>
        <w:t>تصویر شماره</w:t>
      </w:r>
      <w:r>
        <w:rPr>
          <w:rFonts w:cs="B Nazanin" w:hint="cs"/>
          <w:rtl/>
          <w:lang w:bidi="fa-IR"/>
        </w:rPr>
        <w:t xml:space="preserve"> 12-2</w:t>
      </w:r>
      <w:r w:rsidRPr="00054606">
        <w:rPr>
          <w:rFonts w:cs="B Nazanin" w:hint="cs"/>
          <w:rtl/>
          <w:lang w:bidi="fa-IR"/>
        </w:rPr>
        <w:t xml:space="preserve"> نمونه ای از یک سالن دادگاه</w:t>
      </w:r>
    </w:p>
    <w:p w:rsidR="00C65296" w:rsidRDefault="00C65296" w:rsidP="00C65296">
      <w:pPr>
        <w:spacing w:before="60" w:after="60" w:line="324" w:lineRule="auto"/>
        <w:ind w:firstLine="567"/>
        <w:jc w:val="lowKashida"/>
        <w:rPr>
          <w:rFonts w:cs="B Nazanin"/>
          <w:sz w:val="28"/>
          <w:szCs w:val="28"/>
          <w:rtl/>
          <w:lang w:bidi="fa-IR"/>
        </w:rPr>
      </w:pPr>
      <w:r w:rsidRPr="000725AD">
        <w:rPr>
          <w:rFonts w:cs="B Nazanin" w:hint="cs"/>
          <w:sz w:val="28"/>
          <w:szCs w:val="28"/>
          <w:rtl/>
          <w:lang w:bidi="fa-IR"/>
        </w:rPr>
        <w:t xml:space="preserve"> افرادی که در سالن دادگاه حاضر می‌شوند به طور کلی شامل: رییس دادگاه (قاضی)، منشی دادگاه، گزارشگر، مأمور اجرایی دادگاه هیأت منصفه، مأمورین امنیتی، متهمین، شکات یا مدعی‌العموم، وکلا، شهود، خبرنگاران، و افراد عادی ناظر هستند که بر اساس چهار نوع ارتباط داخلی دادگاه شامل دید، صدا، حرکت اشخاص و انتقال اسناد و مدارک سیستم ارتباطی در داخل سالن دادگاه به دست می‌آید که از نظر اهمیت قاضی و وکلا در درجه اول بعد از شهود و هیأت منصفه و بعد سایرین قرار می‌گیرند. دیاگرام قرارگیری بهینه این افراد در دادگاه آورده شده است.</w:t>
      </w:r>
    </w:p>
    <w:p w:rsidR="00C65296" w:rsidRDefault="00C65296" w:rsidP="00C65296">
      <w:pPr>
        <w:spacing w:before="60" w:after="60" w:line="324" w:lineRule="auto"/>
        <w:ind w:firstLine="567"/>
        <w:jc w:val="lowKashida"/>
        <w:rPr>
          <w:rFonts w:cs="B Nazanin"/>
          <w:sz w:val="28"/>
          <w:szCs w:val="28"/>
          <w:rtl/>
          <w:lang w:bidi="fa-IR"/>
        </w:rPr>
      </w:pPr>
      <w:r w:rsidRPr="000725AD">
        <w:rPr>
          <w:rFonts w:cs="B Nazanin" w:hint="cs"/>
          <w:sz w:val="28"/>
          <w:szCs w:val="28"/>
          <w:rtl/>
          <w:lang w:bidi="fa-IR"/>
        </w:rPr>
        <w:t xml:space="preserve">در این طرز قرارگیری مأمور اجرایی دادگاه می‌تواند بدون مشکل به قاضی، شاهد و هیأت منصفه دسترسی پیدا کند و بودن مشکل مواظب امور دادگاه از </w:t>
      </w:r>
      <w:r w:rsidRPr="000725AD">
        <w:rPr>
          <w:rFonts w:cs="B Nazanin" w:hint="cs"/>
          <w:sz w:val="28"/>
          <w:szCs w:val="28"/>
          <w:rtl/>
          <w:lang w:bidi="fa-IR"/>
        </w:rPr>
        <w:lastRenderedPageBreak/>
        <w:t>نظر شهود، هیأت منصفه، مردم عادی و خبرنگاران نیز باشد. از طرف دیگر شاهد طوری قرار گرفته است که قاضی بتواند با او صحبت خصوصی بنماید و متهمین و وکلای آنها هم در مقابل محضر دادگاه قرار می‌گیرند و عموم و خبرنگاران نیز ناظر جریان دادگاه هستند و می‌توانند در صورت تمایل از دادگاه خارج شوند. می‌توان فضای مجزایی در کنار دادگاه برای خبرنگاران در نظر گرفت.</w:t>
      </w:r>
    </w:p>
    <w:p w:rsidR="00C65296" w:rsidRDefault="00C65296" w:rsidP="00C65296">
      <w:pPr>
        <w:spacing w:before="60" w:after="60" w:line="324" w:lineRule="auto"/>
        <w:ind w:firstLine="567"/>
        <w:jc w:val="lowKashida"/>
        <w:rPr>
          <w:rFonts w:cs="B Nazanin"/>
          <w:sz w:val="28"/>
          <w:szCs w:val="28"/>
          <w:rtl/>
          <w:lang w:bidi="fa-IR"/>
        </w:rPr>
      </w:pPr>
    </w:p>
    <w:p w:rsidR="00C65296" w:rsidRDefault="00C65296" w:rsidP="00C65296">
      <w:pPr>
        <w:spacing w:before="60" w:after="60" w:line="324" w:lineRule="auto"/>
        <w:ind w:firstLine="567"/>
        <w:jc w:val="center"/>
        <w:rPr>
          <w:rFonts w:cs="B Nazanin"/>
          <w:sz w:val="28"/>
          <w:szCs w:val="28"/>
          <w:rtl/>
          <w:lang w:bidi="fa-IR"/>
        </w:rPr>
      </w:pPr>
      <w:r w:rsidRPr="00076B47">
        <w:rPr>
          <w:rFonts w:eastAsia="MS Mincho" w:cs="B Nazanin" w:hint="cs"/>
          <w:rtl/>
          <w:lang w:bidi="fa-IR"/>
        </w:rPr>
        <w:t>نمودار</w:t>
      </w:r>
      <w:r>
        <w:rPr>
          <w:rFonts w:eastAsia="MS Mincho" w:cs="B Nazanin" w:hint="cs"/>
          <w:rtl/>
          <w:lang w:bidi="fa-IR"/>
        </w:rPr>
        <w:t xml:space="preserve"> شماره</w:t>
      </w:r>
      <w:r w:rsidRPr="00076B47">
        <w:rPr>
          <w:rFonts w:cs="B Nazanin" w:hint="cs"/>
          <w:rtl/>
          <w:lang w:bidi="fa-IR"/>
        </w:rPr>
        <w:t xml:space="preserve"> 1-2 ارتباطات داخ</w:t>
      </w:r>
      <w:r w:rsidRPr="0016640D">
        <w:rPr>
          <w:rFonts w:cs="B Nazanin" w:hint="cs"/>
          <w:rtl/>
          <w:lang w:bidi="fa-IR"/>
        </w:rPr>
        <w:t>لی در دادگاه و فضاهای جنبی</w:t>
      </w:r>
    </w:p>
    <w:p w:rsidR="00C65296" w:rsidRPr="00B07E87" w:rsidRDefault="004908C0" w:rsidP="00C65296">
      <w:pPr>
        <w:spacing w:before="60" w:after="60" w:line="324" w:lineRule="auto"/>
        <w:jc w:val="center"/>
        <w:rPr>
          <w:rFonts w:cs="B Nazanin"/>
          <w:sz w:val="28"/>
          <w:szCs w:val="28"/>
          <w:rtl/>
          <w:lang w:bidi="fa-IR"/>
        </w:rPr>
      </w:pPr>
      <w:r>
        <w:rPr>
          <w:rFonts w:cs="B Nazanin"/>
          <w:noProof/>
          <w:sz w:val="28"/>
          <w:szCs w:val="28"/>
        </w:rPr>
        <w:drawing>
          <wp:inline distT="0" distB="0" distL="0" distR="0">
            <wp:extent cx="4972050" cy="3162300"/>
            <wp:effectExtent l="57150" t="38100" r="38100" b="19050"/>
            <wp:docPr id="60" name="Picture 16" descr="59 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59 007"/>
                    <pic:cNvPicPr>
                      <a:picLocks noChangeAspect="1" noChangeArrowheads="1"/>
                    </pic:cNvPicPr>
                  </pic:nvPicPr>
                  <pic:blipFill>
                    <a:blip r:embed="rId17">
                      <a:lum bright="-36000" contrast="72000"/>
                    </a:blip>
                    <a:srcRect l="6656" t="7550" r="6656" b="15938"/>
                    <a:stretch>
                      <a:fillRect/>
                    </a:stretch>
                  </pic:blipFill>
                  <pic:spPr bwMode="auto">
                    <a:xfrm>
                      <a:off x="0" y="0"/>
                      <a:ext cx="4972050" cy="3162300"/>
                    </a:xfrm>
                    <a:prstGeom prst="rect">
                      <a:avLst/>
                    </a:prstGeom>
                    <a:noFill/>
                    <a:ln w="38100" cmpd="sng">
                      <a:solidFill>
                        <a:srgbClr val="000000"/>
                      </a:solidFill>
                      <a:miter lim="800000"/>
                      <a:headEnd/>
                      <a:tailEnd/>
                    </a:ln>
                    <a:effectLst/>
                  </pic:spPr>
                </pic:pic>
              </a:graphicData>
            </a:graphic>
          </wp:inline>
        </w:drawing>
      </w:r>
    </w:p>
    <w:p w:rsidR="00C65296" w:rsidRPr="000725AD" w:rsidRDefault="00C65296" w:rsidP="00C65296">
      <w:pPr>
        <w:spacing w:before="60" w:after="60" w:line="324" w:lineRule="auto"/>
        <w:ind w:firstLine="567"/>
        <w:jc w:val="lowKashida"/>
        <w:rPr>
          <w:rFonts w:cs="B Nazanin"/>
          <w:sz w:val="28"/>
          <w:szCs w:val="28"/>
          <w:rtl/>
          <w:lang w:bidi="fa-IR"/>
        </w:rPr>
      </w:pPr>
      <w:r w:rsidRPr="00DF2F42">
        <w:rPr>
          <w:rFonts w:cs="B Nazanin" w:hint="cs"/>
          <w:b/>
          <w:bCs/>
          <w:sz w:val="28"/>
          <w:szCs w:val="28"/>
          <w:rtl/>
          <w:lang w:bidi="fa-IR"/>
        </w:rPr>
        <w:t>2 ـ جایگاه قاضی :</w:t>
      </w:r>
      <w:r w:rsidRPr="000725AD">
        <w:rPr>
          <w:rFonts w:cs="B Nazanin" w:hint="cs"/>
          <w:sz w:val="28"/>
          <w:szCs w:val="28"/>
          <w:rtl/>
          <w:lang w:bidi="fa-IR"/>
        </w:rPr>
        <w:t xml:space="preserve"> ارتفاع و مساحت میز قاضی بیانگر نقش قاضی و حرمت وی در صحن دادگاه است معمولاً میز قاضی باید از سطح دادگاه سه یا چهار پله (</w:t>
      </w:r>
      <w:r w:rsidRPr="000725AD">
        <w:rPr>
          <w:rFonts w:cs="B Nazanin"/>
          <w:sz w:val="28"/>
          <w:szCs w:val="28"/>
          <w:lang w:bidi="fa-IR"/>
        </w:rPr>
        <w:t>mm</w:t>
      </w:r>
      <w:r w:rsidRPr="000725AD">
        <w:rPr>
          <w:rFonts w:cs="B Nazanin" w:hint="cs"/>
          <w:sz w:val="28"/>
          <w:szCs w:val="28"/>
          <w:rtl/>
          <w:lang w:bidi="fa-IR"/>
        </w:rPr>
        <w:t xml:space="preserve"> 600 ـ 525) بلندتر باشد، ارتفاع میز قاضی (</w:t>
      </w:r>
      <w:r w:rsidRPr="000725AD">
        <w:rPr>
          <w:rFonts w:cs="B Nazanin"/>
          <w:sz w:val="28"/>
          <w:szCs w:val="28"/>
          <w:lang w:bidi="fa-IR"/>
        </w:rPr>
        <w:t>mm</w:t>
      </w:r>
      <w:r w:rsidRPr="000725AD">
        <w:rPr>
          <w:rFonts w:cs="B Nazanin" w:hint="cs"/>
          <w:sz w:val="28"/>
          <w:szCs w:val="28"/>
          <w:rtl/>
          <w:lang w:bidi="fa-IR"/>
        </w:rPr>
        <w:t xml:space="preserve"> 750 ـ 725) است و </w:t>
      </w:r>
      <w:r w:rsidRPr="000725AD">
        <w:rPr>
          <w:rFonts w:cs="B Nazanin"/>
          <w:sz w:val="28"/>
          <w:szCs w:val="28"/>
          <w:lang w:bidi="fa-IR"/>
        </w:rPr>
        <w:t>m</w:t>
      </w:r>
      <w:r w:rsidRPr="000725AD">
        <w:rPr>
          <w:rFonts w:cs="B Nazanin" w:hint="cs"/>
          <w:sz w:val="28"/>
          <w:szCs w:val="28"/>
          <w:rtl/>
          <w:lang w:bidi="fa-IR"/>
        </w:rPr>
        <w:t xml:space="preserve"> 775 عمق دارد، فضای مورد نیاز برای یک کامپیوتر به گونه‌ای قرار می‌گیرد که دید قاضی را مسدود نکند. لبه‌های میز قاضی دارای نگهدارنده‌های کاغذ و همچنین کنترل کننده‌های الکترونیکی است بدون این که دید قاضی را مسدود کند. میز قاضی باید دارای </w:t>
      </w:r>
      <w:r w:rsidRPr="000725AD">
        <w:rPr>
          <w:rFonts w:cs="B Nazanin" w:hint="cs"/>
          <w:sz w:val="28"/>
          <w:szCs w:val="28"/>
          <w:rtl/>
          <w:lang w:bidi="fa-IR"/>
        </w:rPr>
        <w:lastRenderedPageBreak/>
        <w:t>استاندارد استفاده معلولین باشد و فضای کافی خالی برای مانور صندلی چرخدار باید در نظر گرفته شود. برای رساندن صندلی چرخدار به جایگاه قاضی و سایر جایگاه‌ها در دادگاه از بالابر هیدرولیکی یا سطوح شیب‌دار استفاده شود.</w:t>
      </w:r>
    </w:p>
    <w:p w:rsidR="00C65296" w:rsidRPr="000725AD" w:rsidRDefault="00C65296" w:rsidP="00C65296">
      <w:pPr>
        <w:spacing w:before="60" w:after="60" w:line="324" w:lineRule="auto"/>
        <w:ind w:firstLine="567"/>
        <w:jc w:val="lowKashida"/>
        <w:rPr>
          <w:rFonts w:cs="B Nazanin"/>
          <w:sz w:val="28"/>
          <w:szCs w:val="28"/>
          <w:rtl/>
          <w:lang w:bidi="fa-IR"/>
        </w:rPr>
      </w:pPr>
      <w:r w:rsidRPr="000725AD">
        <w:rPr>
          <w:rFonts w:cs="B Nazanin" w:hint="cs"/>
          <w:sz w:val="28"/>
          <w:szCs w:val="28"/>
          <w:rtl/>
          <w:lang w:bidi="fa-IR"/>
        </w:rPr>
        <w:t>در میز قاضی مکان‌های برای قرار دادن وسایل به شرح زیر لازم است :</w:t>
      </w:r>
    </w:p>
    <w:p w:rsidR="00C65296" w:rsidRPr="000725AD" w:rsidRDefault="00C65296" w:rsidP="00C65296">
      <w:pPr>
        <w:spacing w:before="60" w:after="60" w:line="324" w:lineRule="auto"/>
        <w:ind w:firstLine="567"/>
        <w:jc w:val="lowKashida"/>
        <w:rPr>
          <w:rFonts w:cs="B Nazanin"/>
          <w:sz w:val="28"/>
          <w:szCs w:val="28"/>
          <w:rtl/>
          <w:lang w:bidi="fa-IR"/>
        </w:rPr>
      </w:pPr>
      <w:r w:rsidRPr="000725AD">
        <w:rPr>
          <w:rFonts w:cs="B Nazanin" w:hint="cs"/>
          <w:sz w:val="28"/>
          <w:szCs w:val="28"/>
          <w:rtl/>
          <w:lang w:bidi="fa-IR"/>
        </w:rPr>
        <w:t>1) کشو و کمدها برای نگهداری لوازم اداری و کاغذ.</w:t>
      </w:r>
    </w:p>
    <w:p w:rsidR="00C65296" w:rsidRPr="000725AD" w:rsidRDefault="00C65296" w:rsidP="00C65296">
      <w:pPr>
        <w:spacing w:before="60" w:after="60" w:line="324" w:lineRule="auto"/>
        <w:ind w:firstLine="567"/>
        <w:jc w:val="lowKashida"/>
        <w:rPr>
          <w:rFonts w:cs="B Nazanin"/>
          <w:sz w:val="28"/>
          <w:szCs w:val="28"/>
          <w:rtl/>
          <w:lang w:bidi="fa-IR"/>
        </w:rPr>
      </w:pPr>
      <w:r w:rsidRPr="000725AD">
        <w:rPr>
          <w:rFonts w:cs="B Nazanin" w:hint="cs"/>
          <w:sz w:val="28"/>
          <w:szCs w:val="28"/>
          <w:rtl/>
          <w:lang w:bidi="fa-IR"/>
        </w:rPr>
        <w:t>2) کتاب‌ها : حداقل شش کتاب باریک یا سه کتاب ضخیم، کامپیوتر شخصی و پریز اضافه.</w:t>
      </w:r>
    </w:p>
    <w:p w:rsidR="00C65296" w:rsidRPr="000725AD" w:rsidRDefault="00C65296" w:rsidP="00C65296">
      <w:pPr>
        <w:spacing w:before="60" w:after="60" w:line="324" w:lineRule="auto"/>
        <w:ind w:firstLine="567"/>
        <w:jc w:val="lowKashida"/>
        <w:rPr>
          <w:rFonts w:cs="B Nazanin"/>
          <w:sz w:val="28"/>
          <w:szCs w:val="28"/>
          <w:rtl/>
          <w:lang w:bidi="fa-IR"/>
        </w:rPr>
      </w:pPr>
      <w:r w:rsidRPr="000725AD">
        <w:rPr>
          <w:rFonts w:cs="B Nazanin" w:hint="cs"/>
          <w:sz w:val="28"/>
          <w:szCs w:val="28"/>
          <w:rtl/>
          <w:lang w:bidi="fa-IR"/>
        </w:rPr>
        <w:t xml:space="preserve">3) سیستم اعلام خطر بی‌صدا بدون اطلاع دیگران. </w:t>
      </w:r>
      <w:r>
        <w:rPr>
          <w:rStyle w:val="FootnoteReference"/>
          <w:rFonts w:cs="B Nazanin"/>
          <w:sz w:val="28"/>
          <w:szCs w:val="28"/>
          <w:rtl/>
          <w:lang w:bidi="fa-IR"/>
        </w:rPr>
        <w:footnoteReference w:id="92"/>
      </w:r>
    </w:p>
    <w:p w:rsidR="00C65296" w:rsidRDefault="004908C0" w:rsidP="00C65296">
      <w:pPr>
        <w:spacing w:before="60" w:after="60" w:line="324" w:lineRule="auto"/>
        <w:jc w:val="center"/>
        <w:rPr>
          <w:rFonts w:cs="B Nazanin"/>
          <w:sz w:val="28"/>
          <w:szCs w:val="28"/>
          <w:rtl/>
          <w:lang w:bidi="fa-IR"/>
        </w:rPr>
      </w:pPr>
      <w:r>
        <w:rPr>
          <w:rFonts w:cs="B Nazanin"/>
          <w:noProof/>
          <w:sz w:val="28"/>
          <w:szCs w:val="28"/>
        </w:rPr>
        <w:drawing>
          <wp:inline distT="0" distB="0" distL="0" distR="0">
            <wp:extent cx="5514975" cy="4124325"/>
            <wp:effectExtent l="19050" t="0" r="9525" b="0"/>
            <wp:docPr id="61" name="Picture 17" descr="courtroo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ourtroomp"/>
                    <pic:cNvPicPr>
                      <a:picLocks noChangeAspect="1" noChangeArrowheads="1"/>
                    </pic:cNvPicPr>
                  </pic:nvPicPr>
                  <pic:blipFill>
                    <a:blip r:embed="rId18"/>
                    <a:srcRect/>
                    <a:stretch>
                      <a:fillRect/>
                    </a:stretch>
                  </pic:blipFill>
                  <pic:spPr bwMode="auto">
                    <a:xfrm>
                      <a:off x="0" y="0"/>
                      <a:ext cx="5514975" cy="4124325"/>
                    </a:xfrm>
                    <a:prstGeom prst="rect">
                      <a:avLst/>
                    </a:prstGeom>
                    <a:noFill/>
                    <a:ln w="9525">
                      <a:noFill/>
                      <a:miter lim="800000"/>
                      <a:headEnd/>
                      <a:tailEnd/>
                    </a:ln>
                  </pic:spPr>
                </pic:pic>
              </a:graphicData>
            </a:graphic>
          </wp:inline>
        </w:drawing>
      </w:r>
    </w:p>
    <w:p w:rsidR="00C65296" w:rsidRPr="00A07720" w:rsidRDefault="00C65296" w:rsidP="00C65296">
      <w:pPr>
        <w:spacing w:before="60" w:after="60" w:line="324" w:lineRule="auto"/>
        <w:jc w:val="center"/>
        <w:rPr>
          <w:rFonts w:cs="B Nazanin"/>
          <w:rtl/>
          <w:lang w:bidi="fa-IR"/>
        </w:rPr>
      </w:pPr>
      <w:r w:rsidRPr="00A07720">
        <w:rPr>
          <w:rFonts w:eastAsia="MS Mincho" w:cs="B Nazanin" w:hint="cs"/>
          <w:rtl/>
          <w:lang w:bidi="fa-IR"/>
        </w:rPr>
        <w:t>تصویر شماره</w:t>
      </w:r>
      <w:r>
        <w:rPr>
          <w:rFonts w:cs="B Nazanin" w:hint="cs"/>
          <w:rtl/>
          <w:lang w:bidi="fa-IR"/>
        </w:rPr>
        <w:t xml:space="preserve"> 13-2</w:t>
      </w:r>
      <w:r w:rsidRPr="00A07720">
        <w:rPr>
          <w:rFonts w:cs="B Nazanin" w:hint="cs"/>
          <w:rtl/>
          <w:lang w:bidi="fa-IR"/>
        </w:rPr>
        <w:t xml:space="preserve"> نمونه‌ای از جایگاه قاضی در سالن دادگاه</w:t>
      </w:r>
    </w:p>
    <w:p w:rsidR="00C65296" w:rsidRPr="00B6447A" w:rsidRDefault="004908C0" w:rsidP="00C65296">
      <w:pPr>
        <w:spacing w:before="60" w:after="60" w:line="324" w:lineRule="auto"/>
        <w:jc w:val="center"/>
        <w:rPr>
          <w:rFonts w:cs="B Nazanin"/>
          <w:sz w:val="28"/>
          <w:szCs w:val="28"/>
          <w:rtl/>
          <w:lang w:bidi="fa-IR"/>
        </w:rPr>
      </w:pPr>
      <w:r>
        <w:rPr>
          <w:rFonts w:cs="B Nazanin"/>
          <w:noProof/>
          <w:sz w:val="28"/>
          <w:szCs w:val="28"/>
        </w:rPr>
        <w:lastRenderedPageBreak/>
        <w:drawing>
          <wp:inline distT="0" distB="0" distL="0" distR="0">
            <wp:extent cx="5514975" cy="3771900"/>
            <wp:effectExtent l="19050" t="0" r="9525" b="0"/>
            <wp:docPr id="62" name="Picture 18" descr="4%20%20A%20view%20from%20the%20back%20of%20the%20Courtro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4%20%20A%20view%20from%20the%20back%20of%20the%20Courtroom"/>
                    <pic:cNvPicPr>
                      <a:picLocks noChangeAspect="1" noChangeArrowheads="1"/>
                    </pic:cNvPicPr>
                  </pic:nvPicPr>
                  <pic:blipFill>
                    <a:blip r:embed="rId19"/>
                    <a:srcRect/>
                    <a:stretch>
                      <a:fillRect/>
                    </a:stretch>
                  </pic:blipFill>
                  <pic:spPr bwMode="auto">
                    <a:xfrm>
                      <a:off x="0" y="0"/>
                      <a:ext cx="5514975" cy="3771900"/>
                    </a:xfrm>
                    <a:prstGeom prst="rect">
                      <a:avLst/>
                    </a:prstGeom>
                    <a:noFill/>
                    <a:ln w="9525">
                      <a:noFill/>
                      <a:miter lim="800000"/>
                      <a:headEnd/>
                      <a:tailEnd/>
                    </a:ln>
                  </pic:spPr>
                </pic:pic>
              </a:graphicData>
            </a:graphic>
          </wp:inline>
        </w:drawing>
      </w:r>
    </w:p>
    <w:p w:rsidR="00C65296" w:rsidRPr="00A07720" w:rsidRDefault="00C65296" w:rsidP="00C65296">
      <w:pPr>
        <w:spacing w:before="60" w:after="60" w:line="324" w:lineRule="auto"/>
        <w:jc w:val="center"/>
        <w:rPr>
          <w:rFonts w:cs="B Nazanin"/>
          <w:rtl/>
          <w:lang w:bidi="fa-IR"/>
        </w:rPr>
      </w:pPr>
      <w:r w:rsidRPr="00A07720">
        <w:rPr>
          <w:rFonts w:eastAsia="MS Mincho" w:cs="B Nazanin" w:hint="cs"/>
          <w:rtl/>
          <w:lang w:bidi="fa-IR"/>
        </w:rPr>
        <w:t>تصویر شماره</w:t>
      </w:r>
      <w:r w:rsidRPr="00A07720">
        <w:rPr>
          <w:rFonts w:cs="B Nazanin" w:hint="cs"/>
          <w:rtl/>
          <w:lang w:bidi="fa-IR"/>
        </w:rPr>
        <w:t xml:space="preserve"> </w:t>
      </w:r>
      <w:r>
        <w:rPr>
          <w:rFonts w:cs="B Nazanin" w:hint="cs"/>
          <w:rtl/>
          <w:lang w:bidi="fa-IR"/>
        </w:rPr>
        <w:t xml:space="preserve">14-2 </w:t>
      </w:r>
      <w:r w:rsidRPr="00A07720">
        <w:rPr>
          <w:rFonts w:cs="B Nazanin" w:hint="cs"/>
          <w:rtl/>
          <w:lang w:bidi="fa-IR"/>
        </w:rPr>
        <w:t>نمونه‌ای از جایگاه قاضی در سالن دادگاه</w:t>
      </w:r>
    </w:p>
    <w:p w:rsidR="00C65296" w:rsidRPr="000725AD" w:rsidRDefault="00C65296" w:rsidP="00C65296">
      <w:pPr>
        <w:spacing w:before="60" w:after="60" w:line="324" w:lineRule="auto"/>
        <w:ind w:firstLine="567"/>
        <w:jc w:val="lowKashida"/>
        <w:rPr>
          <w:rFonts w:cs="B Nazanin"/>
          <w:sz w:val="28"/>
          <w:szCs w:val="28"/>
          <w:rtl/>
          <w:lang w:bidi="fa-IR"/>
        </w:rPr>
      </w:pPr>
      <w:r w:rsidRPr="000725AD">
        <w:rPr>
          <w:rFonts w:cs="B Nazanin" w:hint="cs"/>
          <w:sz w:val="28"/>
          <w:szCs w:val="28"/>
          <w:rtl/>
          <w:lang w:bidi="fa-IR"/>
        </w:rPr>
        <w:t xml:space="preserve">در ضمن تنظیم هوای ورودی به قسمت قاضی باید به گونه‌ای تنظیم شود که جریان هوای ناخواسته‌ای برای قاضی به وجود نیاورد. میز قاضی باید دارای یک میکروفون مستقل به تقویت‌کننده و سیستم ضبط دادگاه باشد، همچنین سیستم ارتباط داخلی تلفنی با دفتر قاضی و کارکنان ایجاد شود. </w:t>
      </w:r>
      <w:r>
        <w:rPr>
          <w:rStyle w:val="FootnoteReference"/>
          <w:rFonts w:cs="B Nazanin"/>
          <w:sz w:val="28"/>
          <w:szCs w:val="28"/>
          <w:rtl/>
          <w:lang w:bidi="fa-IR"/>
        </w:rPr>
        <w:footnoteReference w:id="93"/>
      </w:r>
    </w:p>
    <w:p w:rsidR="00C65296" w:rsidRPr="000725AD" w:rsidRDefault="00C65296" w:rsidP="00C65296">
      <w:pPr>
        <w:spacing w:before="60" w:after="60" w:line="324" w:lineRule="auto"/>
        <w:ind w:firstLine="567"/>
        <w:jc w:val="lowKashida"/>
        <w:rPr>
          <w:rFonts w:cs="B Nazanin"/>
          <w:sz w:val="28"/>
          <w:szCs w:val="28"/>
          <w:rtl/>
          <w:lang w:bidi="fa-IR"/>
        </w:rPr>
      </w:pPr>
      <w:r w:rsidRPr="00DF2F42">
        <w:rPr>
          <w:rFonts w:cs="B Nazanin" w:hint="cs"/>
          <w:b/>
          <w:bCs/>
          <w:sz w:val="28"/>
          <w:szCs w:val="28"/>
          <w:rtl/>
          <w:lang w:bidi="fa-IR"/>
        </w:rPr>
        <w:t>3 ـ جایگاه منشی یا قائم دادگاه :</w:t>
      </w:r>
      <w:r w:rsidRPr="000725AD">
        <w:rPr>
          <w:rFonts w:cs="B Nazanin" w:hint="cs"/>
          <w:sz w:val="28"/>
          <w:szCs w:val="28"/>
          <w:rtl/>
          <w:lang w:bidi="fa-IR"/>
        </w:rPr>
        <w:t xml:space="preserve"> در تمام دادگاه‌ها یک منشی وجود دارد، ولی دادگاه تجدید نظر شامل یک قاضی و دو مستشار می‌باشد. این جایگاه باید یک پله از کف دادگاه بالاتر باشد و قاضی و منشی بتوانند همدیگر را به راحتی ببینند و با هم مشورت نمایند، و به راحتی اسناد و پرونده‌ها را به صورت غیر مشهود منتقل کنند، منشی دادگاه باید بتواند تمام طرفین پرونده مخصوصاً شاهدان را ببیند و اظهارات آنها را بشنود. سطح کاری میز به ابعاد یک </w:t>
      </w:r>
      <w:r w:rsidRPr="000725AD">
        <w:rPr>
          <w:rFonts w:cs="B Nazanin" w:hint="cs"/>
          <w:sz w:val="28"/>
          <w:szCs w:val="28"/>
          <w:rtl/>
          <w:lang w:bidi="fa-IR"/>
        </w:rPr>
        <w:lastRenderedPageBreak/>
        <w:t>میز اداری می‌باشد و کامپیوتری باید به گونه‌ای که دید ضروری را مسدود ننماید در این مکان قرار بگیرد. همچنین مکانی برای چاپگر با عایق صوتی برای دادگاه تدارک دیده شود.</w:t>
      </w:r>
    </w:p>
    <w:p w:rsidR="00C65296" w:rsidRPr="000725AD" w:rsidRDefault="00C65296" w:rsidP="00C65296">
      <w:pPr>
        <w:spacing w:before="60" w:after="60" w:line="324" w:lineRule="auto"/>
        <w:ind w:firstLine="567"/>
        <w:jc w:val="lowKashida"/>
        <w:rPr>
          <w:rFonts w:cs="B Nazanin"/>
          <w:sz w:val="28"/>
          <w:szCs w:val="28"/>
          <w:rtl/>
          <w:lang w:bidi="fa-IR"/>
        </w:rPr>
      </w:pPr>
      <w:r w:rsidRPr="000725AD">
        <w:rPr>
          <w:rFonts w:cs="B Nazanin" w:hint="cs"/>
          <w:sz w:val="28"/>
          <w:szCs w:val="28"/>
          <w:rtl/>
          <w:lang w:bidi="fa-IR"/>
        </w:rPr>
        <w:t>برای قرار دادن وسایل و تجهیزات مکان‌های زیر باید در نظر گرفته شود :</w:t>
      </w:r>
    </w:p>
    <w:p w:rsidR="00C65296" w:rsidRPr="000725AD" w:rsidRDefault="00C65296" w:rsidP="00C65296">
      <w:pPr>
        <w:numPr>
          <w:ilvl w:val="0"/>
          <w:numId w:val="8"/>
        </w:numPr>
        <w:spacing w:before="60" w:after="60" w:line="324" w:lineRule="auto"/>
        <w:jc w:val="lowKashida"/>
        <w:rPr>
          <w:rFonts w:cs="B Nazanin"/>
          <w:sz w:val="28"/>
          <w:szCs w:val="28"/>
          <w:rtl/>
          <w:lang w:bidi="fa-IR"/>
        </w:rPr>
      </w:pPr>
      <w:r w:rsidRPr="000725AD">
        <w:rPr>
          <w:rFonts w:cs="B Nazanin" w:hint="cs"/>
          <w:sz w:val="28"/>
          <w:szCs w:val="28"/>
          <w:rtl/>
          <w:lang w:bidi="fa-IR"/>
        </w:rPr>
        <w:t xml:space="preserve">پرونده‌ها : در دادگاه‌ها، منشی دادگاه معمولاً با مدارک مادی شامل پوشه‌ها و اسناد سروکار دارد، محل ذخیره‌سازی باید هم برای نامه‌ها و هم کاغذهای با ابعاد رسمی مناسب باشد. ذخیره کوتاه مدت اشیاء کوچک ممکن است در کشوهای کابینتی و امنی در کنار جایگاه منشی دادگاه تعبیه شود، این قفسه باید حداقل 450 میلی‌متر عمق و </w:t>
      </w:r>
      <w:r w:rsidRPr="000725AD">
        <w:rPr>
          <w:rFonts w:cs="B Nazanin"/>
          <w:sz w:val="28"/>
          <w:szCs w:val="28"/>
          <w:lang w:bidi="fa-IR"/>
        </w:rPr>
        <w:t>mm</w:t>
      </w:r>
      <w:r w:rsidRPr="000725AD">
        <w:rPr>
          <w:rFonts w:cs="B Nazanin" w:hint="cs"/>
          <w:sz w:val="28"/>
          <w:szCs w:val="28"/>
          <w:rtl/>
          <w:lang w:bidi="fa-IR"/>
        </w:rPr>
        <w:t xml:space="preserve"> 925 پهنا داشته باشد و قابل تنظیم با اندازه‌های مختلف اسناد باشد. </w:t>
      </w:r>
      <w:r>
        <w:rPr>
          <w:rStyle w:val="FootnoteReference"/>
          <w:rFonts w:cs="B Nazanin"/>
          <w:sz w:val="28"/>
          <w:szCs w:val="28"/>
          <w:rtl/>
          <w:lang w:bidi="fa-IR"/>
        </w:rPr>
        <w:footnoteReference w:id="94"/>
      </w:r>
    </w:p>
    <w:p w:rsidR="00C65296" w:rsidRPr="000725AD" w:rsidRDefault="00C65296" w:rsidP="00C65296">
      <w:pPr>
        <w:numPr>
          <w:ilvl w:val="0"/>
          <w:numId w:val="8"/>
        </w:numPr>
        <w:spacing w:before="60" w:after="60" w:line="324" w:lineRule="auto"/>
        <w:jc w:val="lowKashida"/>
        <w:rPr>
          <w:rFonts w:eastAsia="MS Mincho" w:cs="B Nazanin"/>
          <w:sz w:val="28"/>
          <w:szCs w:val="28"/>
          <w:lang w:bidi="fa-IR"/>
        </w:rPr>
      </w:pPr>
      <w:r w:rsidRPr="000725AD">
        <w:rPr>
          <w:rFonts w:cs="B Nazanin" w:hint="cs"/>
          <w:sz w:val="28"/>
          <w:szCs w:val="28"/>
          <w:rtl/>
          <w:lang w:bidi="fa-IR"/>
        </w:rPr>
        <w:t>دستگاه‌های ضبط و کنترل صدا و تصویر همچنین کنترل نور و تنظیم صدا، تصویر و تجهیزات پخش تصویر از آنجایی که مسئول اجرا و مدیریت اسناد و مدارک در دادگاه بر عهده منشی است.</w:t>
      </w:r>
    </w:p>
    <w:p w:rsidR="00C65296" w:rsidRPr="000725AD" w:rsidRDefault="00C65296" w:rsidP="00C65296">
      <w:pPr>
        <w:numPr>
          <w:ilvl w:val="0"/>
          <w:numId w:val="8"/>
        </w:numPr>
        <w:spacing w:before="60" w:after="60" w:line="324" w:lineRule="auto"/>
        <w:jc w:val="lowKashida"/>
        <w:rPr>
          <w:rFonts w:eastAsia="MS Mincho" w:cs="B Nazanin"/>
          <w:sz w:val="28"/>
          <w:szCs w:val="28"/>
          <w:lang w:bidi="fa-IR"/>
        </w:rPr>
      </w:pPr>
      <w:r w:rsidRPr="000725AD">
        <w:rPr>
          <w:rFonts w:cs="B Nazanin" w:hint="cs"/>
          <w:sz w:val="28"/>
          <w:szCs w:val="28"/>
          <w:rtl/>
          <w:lang w:bidi="fa-IR"/>
        </w:rPr>
        <w:t>لوازم اداری</w:t>
      </w:r>
    </w:p>
    <w:p w:rsidR="00C65296" w:rsidRPr="000725AD" w:rsidRDefault="00C65296" w:rsidP="00C65296">
      <w:pPr>
        <w:numPr>
          <w:ilvl w:val="0"/>
          <w:numId w:val="8"/>
        </w:numPr>
        <w:spacing w:before="60" w:after="60" w:line="324" w:lineRule="auto"/>
        <w:jc w:val="lowKashida"/>
        <w:rPr>
          <w:rFonts w:eastAsia="MS Mincho" w:cs="B Nazanin"/>
          <w:sz w:val="28"/>
          <w:szCs w:val="28"/>
          <w:lang w:bidi="fa-IR"/>
        </w:rPr>
      </w:pPr>
      <w:r w:rsidRPr="000725AD">
        <w:rPr>
          <w:rFonts w:cs="B Nazanin" w:hint="cs"/>
          <w:sz w:val="28"/>
          <w:szCs w:val="28"/>
          <w:rtl/>
          <w:lang w:bidi="fa-IR"/>
        </w:rPr>
        <w:t>هشدار دهنده‌های امنیتی</w:t>
      </w:r>
    </w:p>
    <w:p w:rsidR="00C65296" w:rsidRPr="000725AD" w:rsidRDefault="00C65296" w:rsidP="00C65296">
      <w:pPr>
        <w:numPr>
          <w:ilvl w:val="0"/>
          <w:numId w:val="8"/>
        </w:numPr>
        <w:spacing w:before="60" w:after="60" w:line="324" w:lineRule="auto"/>
        <w:jc w:val="lowKashida"/>
        <w:rPr>
          <w:rFonts w:eastAsia="MS Mincho" w:cs="B Nazanin"/>
          <w:sz w:val="28"/>
          <w:szCs w:val="28"/>
          <w:lang w:bidi="fa-IR"/>
        </w:rPr>
      </w:pPr>
      <w:r w:rsidRPr="000725AD">
        <w:rPr>
          <w:rFonts w:cs="B Nazanin" w:hint="cs"/>
          <w:sz w:val="28"/>
          <w:szCs w:val="28"/>
          <w:rtl/>
          <w:lang w:bidi="fa-IR"/>
        </w:rPr>
        <w:t>میکروفون ضبط صدا</w:t>
      </w:r>
    </w:p>
    <w:p w:rsidR="00C65296" w:rsidRPr="000725AD" w:rsidRDefault="00C65296" w:rsidP="00C65296">
      <w:pPr>
        <w:numPr>
          <w:ilvl w:val="0"/>
          <w:numId w:val="8"/>
        </w:numPr>
        <w:spacing w:before="60" w:after="60" w:line="324" w:lineRule="auto"/>
        <w:jc w:val="lowKashida"/>
        <w:rPr>
          <w:rFonts w:eastAsia="MS Mincho" w:cs="B Nazanin"/>
          <w:sz w:val="28"/>
          <w:szCs w:val="28"/>
          <w:lang w:bidi="fa-IR"/>
        </w:rPr>
      </w:pPr>
      <w:r w:rsidRPr="000725AD">
        <w:rPr>
          <w:rFonts w:cs="B Nazanin" w:hint="cs"/>
          <w:sz w:val="28"/>
          <w:szCs w:val="28"/>
          <w:rtl/>
          <w:lang w:bidi="fa-IR"/>
        </w:rPr>
        <w:t>ساعت و دستگاه زمان‌سنج</w:t>
      </w:r>
    </w:p>
    <w:p w:rsidR="00C65296" w:rsidRPr="000725AD" w:rsidRDefault="00C65296" w:rsidP="00C65296">
      <w:pPr>
        <w:numPr>
          <w:ilvl w:val="0"/>
          <w:numId w:val="8"/>
        </w:numPr>
        <w:spacing w:before="60" w:after="60" w:line="324" w:lineRule="auto"/>
        <w:jc w:val="lowKashida"/>
        <w:rPr>
          <w:rFonts w:eastAsia="MS Mincho" w:cs="B Nazanin"/>
          <w:sz w:val="28"/>
          <w:szCs w:val="28"/>
          <w:lang w:bidi="fa-IR"/>
        </w:rPr>
      </w:pPr>
      <w:r w:rsidRPr="000725AD">
        <w:rPr>
          <w:rFonts w:cs="B Nazanin" w:hint="cs"/>
          <w:sz w:val="28"/>
          <w:szCs w:val="28"/>
          <w:rtl/>
          <w:lang w:bidi="fa-IR"/>
        </w:rPr>
        <w:t xml:space="preserve">تلفن برای ارتباطات داخلی با چراغ چشمک زن بجای زنگ. </w:t>
      </w:r>
      <w:r>
        <w:rPr>
          <w:rStyle w:val="FootnoteReference"/>
          <w:rFonts w:eastAsia="MS Mincho" w:cs="B Nazanin"/>
          <w:sz w:val="28"/>
          <w:szCs w:val="28"/>
          <w:lang w:bidi="fa-IR"/>
        </w:rPr>
        <w:footnoteReference w:id="95"/>
      </w:r>
    </w:p>
    <w:p w:rsidR="00C65296" w:rsidRPr="000725AD" w:rsidRDefault="00C65296" w:rsidP="00C65296">
      <w:pPr>
        <w:spacing w:before="60" w:after="60" w:line="324" w:lineRule="auto"/>
        <w:ind w:firstLine="567"/>
        <w:jc w:val="lowKashida"/>
        <w:rPr>
          <w:rFonts w:cs="B Nazanin"/>
          <w:sz w:val="28"/>
          <w:szCs w:val="28"/>
          <w:rtl/>
          <w:lang w:bidi="fa-IR"/>
        </w:rPr>
      </w:pPr>
      <w:r w:rsidRPr="00DF2F42">
        <w:rPr>
          <w:rFonts w:cs="B Nazanin" w:hint="cs"/>
          <w:b/>
          <w:bCs/>
          <w:sz w:val="28"/>
          <w:szCs w:val="28"/>
          <w:rtl/>
          <w:lang w:bidi="fa-IR"/>
        </w:rPr>
        <w:lastRenderedPageBreak/>
        <w:t>4 ـ جایگاه شهود :</w:t>
      </w:r>
      <w:r w:rsidRPr="000725AD">
        <w:rPr>
          <w:rFonts w:cs="B Nazanin" w:hint="cs"/>
          <w:sz w:val="28"/>
          <w:szCs w:val="28"/>
          <w:rtl/>
          <w:lang w:bidi="fa-IR"/>
        </w:rPr>
        <w:t xml:space="preserve"> شاهدان باید قادر به شنیدن و دیدن و همچنین دیده شدن توسط تمام طرفین دعوی از نزدیک‌ترین مکان ممکن باشد. برای این منظور یک سکوی ثابت و بزرگ باید به عنوان قسمتی از جایگاه شاهد طراحی شود. جایگاه شاهد ممکن است برای تناسب با انواع متفاوت دادرسی‌ها و تعداد شهود قابل جابجایی باشد. جایگاه شاهد باید به اندازه یک یا دو پله از کف دادگاه بالاتر باشد. صندلی جایگاه شاهد باید دارای لولای ثابت قابل جابجایی در کف محوطه و یا جمع‌شدنی باشد. </w:t>
      </w:r>
    </w:p>
    <w:p w:rsidR="00C65296" w:rsidRPr="000725AD" w:rsidRDefault="00C65296" w:rsidP="00C65296">
      <w:pPr>
        <w:spacing w:before="60" w:after="60" w:line="324" w:lineRule="auto"/>
        <w:ind w:firstLine="567"/>
        <w:jc w:val="lowKashida"/>
        <w:rPr>
          <w:rFonts w:cs="B Nazanin"/>
          <w:sz w:val="28"/>
          <w:szCs w:val="28"/>
          <w:rtl/>
          <w:lang w:bidi="fa-IR"/>
        </w:rPr>
      </w:pPr>
      <w:r w:rsidRPr="000725AD">
        <w:rPr>
          <w:rFonts w:cs="B Nazanin" w:hint="cs"/>
          <w:sz w:val="28"/>
          <w:szCs w:val="28"/>
          <w:rtl/>
          <w:lang w:bidi="fa-IR"/>
        </w:rPr>
        <w:t>جایگاه شاهد باید برای افراد معلول نیز قابل دسترسی باشد، فضای کف و فاصله عمودی مناسب برای مانور صندلی چرخدار باید در نظر گرفته شود تا به شاهدان معلول اجازه دهد تا مانند سایر شاهدان در جایگاه قرار گیرند و مسیر دسترسی به جایگاه شاهد باید برای تمام افراد یکسان باشد برای رسیدن به جایگاه می‌توان از بالابر صندلی چرخدار که در جایگاه تعبیه شده است استفاده کرد و در زمانی که بالابر در حال استفاده نیست قسمت کف بالابر به عنوان قسمتی از جایگاه استفاده می‌شود، بجای استفاده از یک بالابر می‌توان از یک سراشیبی قابل انتقال استفاده کرد.</w:t>
      </w:r>
    </w:p>
    <w:p w:rsidR="00C65296" w:rsidRPr="000725AD" w:rsidRDefault="00C65296" w:rsidP="00C65296">
      <w:pPr>
        <w:spacing w:before="60" w:after="60" w:line="324" w:lineRule="auto"/>
        <w:ind w:firstLine="567"/>
        <w:jc w:val="lowKashida"/>
        <w:rPr>
          <w:rFonts w:cs="B Nazanin"/>
          <w:sz w:val="28"/>
          <w:szCs w:val="28"/>
          <w:rtl/>
          <w:lang w:bidi="fa-IR"/>
        </w:rPr>
      </w:pPr>
      <w:r w:rsidRPr="000725AD">
        <w:rPr>
          <w:rFonts w:cs="B Nazanin" w:hint="cs"/>
          <w:sz w:val="28"/>
          <w:szCs w:val="28"/>
          <w:rtl/>
          <w:lang w:bidi="fa-IR"/>
        </w:rPr>
        <w:t>جایگاه شاهد باید دارای یک میکروفون متصل به ضبط صدا و تقویت‌کننده باشد، همچنین تمام جایگاه‌ها باید به سیستم گوشی بی‌سیم برای شنیدن نوارهای ضبط شده مدارک یا افراد دارای اختلال شنوایی مجهز باشد.</w:t>
      </w:r>
    </w:p>
    <w:p w:rsidR="00C65296" w:rsidRPr="00463B6C" w:rsidRDefault="004908C0" w:rsidP="00C65296">
      <w:pPr>
        <w:spacing w:before="60" w:after="60" w:line="324" w:lineRule="auto"/>
        <w:jc w:val="center"/>
        <w:rPr>
          <w:rFonts w:cs="B Nazanin"/>
          <w:sz w:val="28"/>
          <w:szCs w:val="28"/>
          <w:rtl/>
          <w:lang w:bidi="fa-IR"/>
        </w:rPr>
      </w:pPr>
      <w:r>
        <w:rPr>
          <w:rFonts w:cs="B Nazanin"/>
          <w:noProof/>
          <w:sz w:val="28"/>
          <w:szCs w:val="28"/>
        </w:rPr>
        <w:lastRenderedPageBreak/>
        <w:drawing>
          <wp:inline distT="0" distB="0" distL="0" distR="0">
            <wp:extent cx="2333625" cy="3133725"/>
            <wp:effectExtent l="19050" t="0" r="9525" b="0"/>
            <wp:docPr id="63" name="Picture 5" descr="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12"/>
                    <pic:cNvPicPr>
                      <a:picLocks noChangeAspect="1" noChangeArrowheads="1"/>
                    </pic:cNvPicPr>
                  </pic:nvPicPr>
                  <pic:blipFill>
                    <a:blip r:embed="rId20">
                      <a:lum bright="-34000" contrast="56000"/>
                    </a:blip>
                    <a:srcRect/>
                    <a:stretch>
                      <a:fillRect/>
                    </a:stretch>
                  </pic:blipFill>
                  <pic:spPr bwMode="auto">
                    <a:xfrm>
                      <a:off x="0" y="0"/>
                      <a:ext cx="2333625" cy="3133725"/>
                    </a:xfrm>
                    <a:prstGeom prst="rect">
                      <a:avLst/>
                    </a:prstGeom>
                    <a:noFill/>
                    <a:ln w="9525">
                      <a:noFill/>
                      <a:miter lim="800000"/>
                      <a:headEnd/>
                      <a:tailEnd/>
                    </a:ln>
                  </pic:spPr>
                </pic:pic>
              </a:graphicData>
            </a:graphic>
          </wp:inline>
        </w:drawing>
      </w:r>
    </w:p>
    <w:p w:rsidR="00C65296" w:rsidRDefault="00C65296" w:rsidP="00C65296">
      <w:pPr>
        <w:spacing w:before="60" w:after="60" w:line="324" w:lineRule="auto"/>
        <w:jc w:val="center"/>
        <w:rPr>
          <w:rFonts w:cs="B Nazanin"/>
          <w:rtl/>
          <w:lang w:bidi="fa-IR"/>
        </w:rPr>
      </w:pPr>
      <w:r w:rsidRPr="00A07720">
        <w:rPr>
          <w:rFonts w:eastAsia="MS Mincho" w:cs="B Nazanin" w:hint="cs"/>
          <w:rtl/>
          <w:lang w:bidi="fa-IR"/>
        </w:rPr>
        <w:t>تصویر شماره</w:t>
      </w:r>
      <w:r w:rsidRPr="00A07720">
        <w:rPr>
          <w:rFonts w:cs="B Nazanin" w:hint="cs"/>
          <w:rtl/>
          <w:lang w:bidi="fa-IR"/>
        </w:rPr>
        <w:t xml:space="preserve"> </w:t>
      </w:r>
      <w:r>
        <w:rPr>
          <w:rFonts w:cs="B Nazanin" w:hint="cs"/>
          <w:rtl/>
          <w:lang w:bidi="fa-IR"/>
        </w:rPr>
        <w:t>15-2</w:t>
      </w:r>
      <w:r w:rsidRPr="00A07720">
        <w:rPr>
          <w:rFonts w:cs="B Nazanin" w:hint="cs"/>
          <w:rtl/>
          <w:lang w:bidi="fa-IR"/>
        </w:rPr>
        <w:t xml:space="preserve"> نمونه‌ای از پلان یک سالن دادگاه و قرارگیری افراد مختلف در آن </w:t>
      </w:r>
      <w:r>
        <w:rPr>
          <w:rStyle w:val="FootnoteReference"/>
          <w:rFonts w:cs="B Nazanin"/>
          <w:rtl/>
          <w:lang w:bidi="fa-IR"/>
        </w:rPr>
        <w:footnoteReference w:id="96"/>
      </w:r>
    </w:p>
    <w:p w:rsidR="00C65296" w:rsidRPr="00A07720" w:rsidRDefault="00C65296" w:rsidP="00C65296">
      <w:pPr>
        <w:spacing w:before="60" w:after="60" w:line="324" w:lineRule="auto"/>
        <w:jc w:val="center"/>
        <w:rPr>
          <w:rFonts w:cs="B Nazanin"/>
          <w:rtl/>
          <w:lang w:bidi="fa-IR"/>
        </w:rPr>
      </w:pPr>
    </w:p>
    <w:p w:rsidR="00C65296" w:rsidRPr="000725AD" w:rsidRDefault="00C65296" w:rsidP="00C65296">
      <w:pPr>
        <w:spacing w:before="60" w:after="60" w:line="324" w:lineRule="auto"/>
        <w:ind w:firstLine="567"/>
        <w:jc w:val="lowKashida"/>
        <w:rPr>
          <w:rFonts w:cs="B Nazanin"/>
          <w:sz w:val="28"/>
          <w:szCs w:val="28"/>
          <w:rtl/>
          <w:lang w:bidi="fa-IR"/>
        </w:rPr>
      </w:pPr>
      <w:r w:rsidRPr="00DF2F42">
        <w:rPr>
          <w:rFonts w:cs="B Nazanin" w:hint="cs"/>
          <w:b/>
          <w:bCs/>
          <w:sz w:val="28"/>
          <w:szCs w:val="28"/>
          <w:rtl/>
          <w:lang w:bidi="fa-IR"/>
        </w:rPr>
        <w:t>5 ـ جایگاه هیأت منصفه :</w:t>
      </w:r>
      <w:r w:rsidRPr="000725AD">
        <w:rPr>
          <w:rFonts w:cs="B Nazanin" w:hint="cs"/>
          <w:sz w:val="28"/>
          <w:szCs w:val="28"/>
          <w:rtl/>
          <w:lang w:bidi="fa-IR"/>
        </w:rPr>
        <w:t xml:space="preserve"> هیأت منصفه باید قادر به دیدن و شنیدن و دیده شدن توسط قاضی باشند، در هنگام بازپرسی از شاهدان تمام اعضای هیأت منصفه باید قادر به دیدن وکلا، طرفین دعوی و شاهدان از نزدیک‌ترین فاصله ممکن باشند، همچنین باید دید واضحی از مدارک تصویری نمایش داده شده (در صورت وجود) روی صفحه نمایش داشته باشند، بیشینه فاصله یک عضو هیأت منصفه و هر کدام از طرفین دعوی که پشت میز خود نشسته است 12 متر است.</w:t>
      </w:r>
    </w:p>
    <w:p w:rsidR="00C65296" w:rsidRPr="000725AD" w:rsidRDefault="00C65296" w:rsidP="00C65296">
      <w:pPr>
        <w:spacing w:before="60" w:after="60" w:line="324" w:lineRule="auto"/>
        <w:ind w:firstLine="567"/>
        <w:jc w:val="lowKashida"/>
        <w:rPr>
          <w:rFonts w:cs="B Nazanin"/>
          <w:sz w:val="28"/>
          <w:szCs w:val="28"/>
          <w:rtl/>
          <w:lang w:bidi="fa-IR"/>
        </w:rPr>
      </w:pPr>
      <w:r w:rsidRPr="000725AD">
        <w:rPr>
          <w:rFonts w:cs="B Nazanin" w:hint="cs"/>
          <w:sz w:val="28"/>
          <w:szCs w:val="28"/>
          <w:rtl/>
          <w:lang w:bidi="fa-IR"/>
        </w:rPr>
        <w:t>اعضای هیأت منصفه باید از وکلا و طرفین دعوی جدا باشند؛ حداقل دو متر تا مانع شنیدن صحبت‌های خصوصی گردد. همچنین اعضای هیأت منصفه باید از عامه مردم جدا باشند،</w:t>
      </w:r>
      <w:r>
        <w:rPr>
          <w:rStyle w:val="FootnoteReference"/>
          <w:rFonts w:cs="B Nazanin"/>
          <w:sz w:val="28"/>
          <w:szCs w:val="28"/>
          <w:rtl/>
          <w:lang w:bidi="fa-IR"/>
        </w:rPr>
        <w:footnoteReference w:id="97"/>
      </w:r>
      <w:r>
        <w:rPr>
          <w:rFonts w:cs="B Nazanin" w:hint="cs"/>
          <w:sz w:val="28"/>
          <w:szCs w:val="28"/>
          <w:rtl/>
          <w:lang w:bidi="fa-IR"/>
        </w:rPr>
        <w:t xml:space="preserve"> </w:t>
      </w:r>
      <w:r w:rsidRPr="000725AD">
        <w:rPr>
          <w:rFonts w:cs="B Nazanin" w:hint="cs"/>
          <w:sz w:val="28"/>
          <w:szCs w:val="28"/>
          <w:rtl/>
          <w:lang w:bidi="fa-IR"/>
        </w:rPr>
        <w:t xml:space="preserve">تا مانع دخالت و مزاحمت آنها شود، </w:t>
      </w:r>
      <w:r w:rsidRPr="000725AD">
        <w:rPr>
          <w:rFonts w:cs="B Nazanin" w:hint="cs"/>
          <w:sz w:val="28"/>
          <w:szCs w:val="28"/>
          <w:rtl/>
          <w:lang w:bidi="fa-IR"/>
        </w:rPr>
        <w:lastRenderedPageBreak/>
        <w:t xml:space="preserve">(حداقل دو متر) سطح بلندترین ردیف جایگاه هیأت منصفه باید حداقل یک پله با بیشتر پایین‌تر از جایگاه قاضی باشد و ردیف جلوی هیأت منصفه می‌تواند یک پله بالاتر یا هم‌سطح کف دادگاه باشد، ردیف اول بالاتر از کف توصیه می‌شود. در این صورت برای این که اعضای معلول هیأت منصفه بتوانند مانند سایر اعضا در این جایگاه قرار گیرند نیاز به بالابر یا سطح شیب‌دار است، ردیف جلویی می‌تواند فضای اختصاصی برای صندلی چرخدار و یا صندلی قابل جابجایی برای ایجاد فضای لازم در صورت نیاز داشته باشد. </w:t>
      </w:r>
    </w:p>
    <w:p w:rsidR="00C65296" w:rsidRPr="000725AD" w:rsidRDefault="00C65296" w:rsidP="00C65296">
      <w:pPr>
        <w:spacing w:before="60" w:after="60" w:line="324" w:lineRule="auto"/>
        <w:ind w:firstLine="567"/>
        <w:jc w:val="lowKashida"/>
        <w:rPr>
          <w:rFonts w:cs="B Nazanin"/>
          <w:sz w:val="28"/>
          <w:szCs w:val="28"/>
          <w:rtl/>
          <w:lang w:bidi="fa-IR"/>
        </w:rPr>
      </w:pPr>
      <w:r w:rsidRPr="000725AD">
        <w:rPr>
          <w:rFonts w:cs="B Nazanin" w:hint="cs"/>
          <w:sz w:val="28"/>
          <w:szCs w:val="28"/>
          <w:rtl/>
          <w:lang w:bidi="fa-IR"/>
        </w:rPr>
        <w:t xml:space="preserve">محوطه نشستن هیأت منصفه باید نسبتاً بسته باشد، با نرده نه چندان بزرگی که در جلو جایگاه قرار دارد. همچنین قفسه ثابتی برای قرار دادن مدارک به عنوان قسمتی ثابت از جایگاه می‌تواند طراحی شود. صندلی‌های جایگاه هیأت منصفه باید ثابت، محکم و دسته‌دار باشد. این صندلی‌ها 85 میلی‌متر در مرکز از یکدیگر جدا و پهلو به پهلو قرار گرفته‌اند و 1000 میلی‌متر از پشت فاصله دارند، این کار مانع برخورد دسته صندلی‌ها با یکدیگر می‌شود </w:t>
      </w:r>
      <w:r>
        <w:rPr>
          <w:rStyle w:val="FootnoteReference"/>
          <w:rFonts w:cs="B Nazanin"/>
          <w:sz w:val="28"/>
          <w:szCs w:val="28"/>
          <w:rtl/>
          <w:lang w:bidi="fa-IR"/>
        </w:rPr>
        <w:footnoteReference w:id="98"/>
      </w:r>
      <w:r w:rsidRPr="000725AD">
        <w:rPr>
          <w:rFonts w:cs="B Nazanin" w:hint="cs"/>
          <w:sz w:val="28"/>
          <w:szCs w:val="28"/>
          <w:rtl/>
          <w:lang w:bidi="fa-IR"/>
        </w:rPr>
        <w:t xml:space="preserve"> و فضای کافی بین راهروی صندلی‌ها ایجاد می‌نماید. تعداد اعضای هیأت منصفه برای دادگاه مطبوعات 16 نفر در نظر گرفته می‌شود.</w:t>
      </w:r>
    </w:p>
    <w:p w:rsidR="00C65296" w:rsidRPr="000725AD" w:rsidRDefault="00C65296" w:rsidP="00C65296">
      <w:pPr>
        <w:spacing w:before="60" w:after="60" w:line="324" w:lineRule="auto"/>
        <w:ind w:firstLine="567"/>
        <w:jc w:val="lowKashida"/>
        <w:rPr>
          <w:rFonts w:cs="B Nazanin"/>
          <w:sz w:val="28"/>
          <w:szCs w:val="28"/>
          <w:rtl/>
          <w:lang w:bidi="fa-IR"/>
        </w:rPr>
      </w:pPr>
      <w:r w:rsidRPr="00DF2F42">
        <w:rPr>
          <w:rFonts w:cs="B Nazanin" w:hint="cs"/>
          <w:b/>
          <w:bCs/>
          <w:sz w:val="28"/>
          <w:szCs w:val="28"/>
          <w:rtl/>
          <w:lang w:bidi="fa-IR"/>
        </w:rPr>
        <w:t>6 ـ جایگاه گزارشگر دادگاه :</w:t>
      </w:r>
      <w:r w:rsidRPr="000725AD">
        <w:rPr>
          <w:rFonts w:cs="B Nazanin" w:hint="cs"/>
          <w:sz w:val="28"/>
          <w:szCs w:val="28"/>
          <w:rtl/>
          <w:lang w:bidi="fa-IR"/>
        </w:rPr>
        <w:t xml:space="preserve"> گزارشگر دادگاه باید بتواند حالت چهره شاهدان، وکلا و قاضی را ببیند و تمام کلمات را بشنود. بنابراین جایگاه او باید بسیار نزدیک به جایگاه شاهد باشد. وسایل و تجهیزاتی که توسط گزارشگر دادگاه به کار می‌رود باید قابل جابجایی باشد تا بتوان به راحتی آنها را متناسب با هر نوع گزارش دادگاه قرار داد. جایگاه باید دارای یک نرده نه چندان بلند باشد، همچنین معمولاً دارای یک </w:t>
      </w:r>
      <w:r w:rsidRPr="000725AD">
        <w:rPr>
          <w:rFonts w:cs="B Nazanin" w:hint="cs"/>
          <w:sz w:val="28"/>
          <w:szCs w:val="28"/>
          <w:rtl/>
          <w:lang w:bidi="fa-IR"/>
        </w:rPr>
        <w:lastRenderedPageBreak/>
        <w:t xml:space="preserve">صندلی چرخان قابل جابجایی است. بعضی از وسایل ضبط گزارش دادگاه نیازمند سطح کاری می‌باشند که به عنوان قسمتی از جایگاه باشد، سطوح کاری باید به اندازه‌ای باشد تا برای تجهیزات تکنولوژی خاص مناسب باشد. </w:t>
      </w:r>
    </w:p>
    <w:p w:rsidR="00C65296" w:rsidRPr="000725AD" w:rsidRDefault="00C65296" w:rsidP="00C65296">
      <w:pPr>
        <w:spacing w:before="60" w:after="60" w:line="324" w:lineRule="auto"/>
        <w:ind w:firstLine="567"/>
        <w:jc w:val="lowKashida"/>
        <w:rPr>
          <w:rFonts w:cs="B Nazanin"/>
          <w:sz w:val="28"/>
          <w:szCs w:val="28"/>
          <w:rtl/>
          <w:lang w:bidi="fa-IR"/>
        </w:rPr>
      </w:pPr>
      <w:r w:rsidRPr="000725AD">
        <w:rPr>
          <w:rFonts w:cs="B Nazanin" w:hint="cs"/>
          <w:sz w:val="28"/>
          <w:szCs w:val="28"/>
          <w:rtl/>
          <w:lang w:bidi="fa-IR"/>
        </w:rPr>
        <w:t>برای قرار دادن لوازم زیر مکان‌هایی در نظر گرفته شده است :</w:t>
      </w:r>
    </w:p>
    <w:p w:rsidR="00C65296" w:rsidRPr="000725AD" w:rsidRDefault="00C65296" w:rsidP="00C65296">
      <w:pPr>
        <w:spacing w:before="60" w:after="60" w:line="324" w:lineRule="auto"/>
        <w:ind w:firstLine="567"/>
        <w:jc w:val="lowKashida"/>
        <w:rPr>
          <w:rFonts w:cs="B Nazanin"/>
          <w:sz w:val="28"/>
          <w:szCs w:val="28"/>
          <w:rtl/>
          <w:lang w:bidi="fa-IR"/>
        </w:rPr>
      </w:pPr>
      <w:r w:rsidRPr="000725AD">
        <w:rPr>
          <w:rFonts w:cs="B Nazanin" w:hint="cs"/>
          <w:sz w:val="28"/>
          <w:szCs w:val="28"/>
          <w:rtl/>
          <w:lang w:bidi="fa-IR"/>
        </w:rPr>
        <w:t xml:space="preserve">الف ـ ماشین‌های تایپ : قفسه‌ای با یک طاقچه قابل تنظیم و کشویی با حداقل </w:t>
      </w:r>
      <w:r w:rsidRPr="000725AD">
        <w:rPr>
          <w:rFonts w:cs="B Nazanin"/>
          <w:sz w:val="28"/>
          <w:szCs w:val="28"/>
          <w:lang w:bidi="fa-IR"/>
        </w:rPr>
        <w:t>mm</w:t>
      </w:r>
      <w:r w:rsidRPr="000725AD">
        <w:rPr>
          <w:rFonts w:cs="B Nazanin" w:hint="cs"/>
          <w:sz w:val="28"/>
          <w:szCs w:val="28"/>
          <w:rtl/>
          <w:lang w:bidi="fa-IR"/>
        </w:rPr>
        <w:t>150 بلندی و دارای قفل باید تعبیه شود.</w:t>
      </w:r>
    </w:p>
    <w:p w:rsidR="00C65296" w:rsidRPr="000725AD" w:rsidRDefault="00C65296" w:rsidP="00C65296">
      <w:pPr>
        <w:spacing w:before="60" w:after="60" w:line="324" w:lineRule="auto"/>
        <w:ind w:firstLine="567"/>
        <w:jc w:val="lowKashida"/>
        <w:rPr>
          <w:rFonts w:cs="B Nazanin"/>
          <w:sz w:val="28"/>
          <w:szCs w:val="28"/>
          <w:rtl/>
          <w:lang w:bidi="fa-IR"/>
        </w:rPr>
      </w:pPr>
      <w:r w:rsidRPr="000725AD">
        <w:rPr>
          <w:rFonts w:cs="B Nazanin" w:hint="cs"/>
          <w:sz w:val="28"/>
          <w:szCs w:val="28"/>
          <w:rtl/>
          <w:lang w:bidi="fa-IR"/>
        </w:rPr>
        <w:t>ب ـ تجهیزات تندنویسی : قفسه‌ای دارای قفل و از پیش ساخته باید باید ایجاد شود. پریز برقی در قفسه برای شارژ کردن باطری تجهیزات تندنویسی باید در نظر گرفته شود. هنگام در نظر گرفتن تجهیزات سیار جایگاه باید منبع برق و کابل‌های دیتا باشد. سیستم‌های نسخه برداری کامپیوتری (</w:t>
      </w:r>
      <w:r w:rsidRPr="000725AD">
        <w:rPr>
          <w:rFonts w:cs="B Nazanin"/>
          <w:sz w:val="28"/>
          <w:szCs w:val="28"/>
          <w:lang w:bidi="fa-IR"/>
        </w:rPr>
        <w:t>CAT</w:t>
      </w:r>
      <w:r w:rsidRPr="000725AD">
        <w:rPr>
          <w:rFonts w:cs="B Nazanin" w:hint="cs"/>
          <w:sz w:val="28"/>
          <w:szCs w:val="28"/>
          <w:rtl/>
          <w:lang w:bidi="fa-IR"/>
        </w:rPr>
        <w:t xml:space="preserve">) نیازمند پریزهای برق اضافی می‌باشد. نسخه برداری به صورت </w:t>
      </w:r>
      <w:r w:rsidRPr="000725AD">
        <w:rPr>
          <w:rFonts w:cs="B Nazanin"/>
          <w:sz w:val="28"/>
          <w:szCs w:val="28"/>
          <w:lang w:bidi="fa-IR"/>
        </w:rPr>
        <w:t>Real-Time</w:t>
      </w:r>
      <w:r w:rsidRPr="000725AD">
        <w:rPr>
          <w:rFonts w:cs="B Nazanin" w:hint="cs"/>
          <w:sz w:val="28"/>
          <w:szCs w:val="28"/>
          <w:rtl/>
          <w:lang w:bidi="fa-IR"/>
        </w:rPr>
        <w:t xml:space="preserve"> نیازمند یک شبکه محلی (</w:t>
      </w:r>
      <w:r w:rsidRPr="000725AD">
        <w:rPr>
          <w:rFonts w:cs="B Nazanin"/>
          <w:sz w:val="28"/>
          <w:szCs w:val="28"/>
          <w:lang w:bidi="fa-IR"/>
        </w:rPr>
        <w:t>LAN</w:t>
      </w:r>
      <w:r w:rsidRPr="000725AD">
        <w:rPr>
          <w:rFonts w:cs="B Nazanin" w:hint="cs"/>
          <w:sz w:val="28"/>
          <w:szCs w:val="28"/>
          <w:rtl/>
          <w:lang w:bidi="fa-IR"/>
        </w:rPr>
        <w:t xml:space="preserve">) و چندین پریز برق می‌باشد. </w:t>
      </w:r>
      <w:r>
        <w:rPr>
          <w:rStyle w:val="FootnoteReference"/>
          <w:rFonts w:cs="B Nazanin"/>
          <w:sz w:val="28"/>
          <w:szCs w:val="28"/>
          <w:rtl/>
          <w:lang w:bidi="fa-IR"/>
        </w:rPr>
        <w:footnoteReference w:id="99"/>
      </w:r>
    </w:p>
    <w:p w:rsidR="00C65296" w:rsidRPr="000725AD" w:rsidRDefault="00C65296" w:rsidP="00C65296">
      <w:pPr>
        <w:spacing w:before="60" w:after="60" w:line="324" w:lineRule="auto"/>
        <w:ind w:firstLine="567"/>
        <w:jc w:val="lowKashida"/>
        <w:rPr>
          <w:rFonts w:cs="B Nazanin"/>
          <w:sz w:val="28"/>
          <w:szCs w:val="28"/>
          <w:rtl/>
          <w:lang w:bidi="fa-IR"/>
        </w:rPr>
      </w:pPr>
      <w:r w:rsidRPr="00DF2F42">
        <w:rPr>
          <w:rFonts w:cs="B Nazanin" w:hint="cs"/>
          <w:b/>
          <w:bCs/>
          <w:sz w:val="28"/>
          <w:szCs w:val="28"/>
          <w:rtl/>
          <w:lang w:bidi="fa-IR"/>
        </w:rPr>
        <w:t>7 ـ مأمورین امنیتی :</w:t>
      </w:r>
      <w:r w:rsidRPr="000725AD">
        <w:rPr>
          <w:rFonts w:cs="B Nazanin" w:hint="cs"/>
          <w:sz w:val="28"/>
          <w:szCs w:val="28"/>
          <w:rtl/>
          <w:lang w:bidi="fa-IR"/>
        </w:rPr>
        <w:t xml:space="preserve"> پرسنل امنیتی دادگاه باید قادر به دیدن طرفین دعوی و عامه مردم باشند. اگر چه آنها معمولاً جایگاه ثابتی ندارند با این حال برای آنها صندلی‌هایی که قابل جابجایی است در نظر گرفته می‌شود که متناسب با نیاز دادرسی باشد.</w:t>
      </w:r>
    </w:p>
    <w:p w:rsidR="00C65296" w:rsidRPr="000725AD" w:rsidRDefault="00C65296" w:rsidP="00C65296">
      <w:pPr>
        <w:spacing w:before="60" w:after="60" w:line="324" w:lineRule="auto"/>
        <w:ind w:firstLine="567"/>
        <w:jc w:val="lowKashida"/>
        <w:rPr>
          <w:rFonts w:cs="B Nazanin"/>
          <w:sz w:val="28"/>
          <w:szCs w:val="28"/>
          <w:rtl/>
          <w:lang w:bidi="fa-IR"/>
        </w:rPr>
      </w:pPr>
      <w:r w:rsidRPr="00DF2F42">
        <w:rPr>
          <w:rFonts w:cs="B Nazanin" w:hint="cs"/>
          <w:b/>
          <w:bCs/>
          <w:sz w:val="28"/>
          <w:szCs w:val="28"/>
          <w:rtl/>
          <w:lang w:bidi="fa-IR"/>
        </w:rPr>
        <w:t>8 ـ جایگاه وکیل و طرف دعوی :</w:t>
      </w:r>
      <w:r w:rsidRPr="000725AD">
        <w:rPr>
          <w:rFonts w:cs="B Nazanin" w:hint="cs"/>
          <w:sz w:val="28"/>
          <w:szCs w:val="28"/>
          <w:rtl/>
          <w:lang w:bidi="fa-IR"/>
        </w:rPr>
        <w:t xml:space="preserve"> جایگاه‌های وکیل و دعوی ثابت نیست، هر چند آنها در منطقه تعریف شده‌ای در داخل محدوده دادگاه قرار می‌گیرند.</w:t>
      </w:r>
    </w:p>
    <w:p w:rsidR="00C65296" w:rsidRPr="000725AD" w:rsidRDefault="00C65296" w:rsidP="00C65296">
      <w:pPr>
        <w:spacing w:before="60" w:after="60" w:line="324" w:lineRule="auto"/>
        <w:ind w:firstLine="567"/>
        <w:jc w:val="lowKashida"/>
        <w:rPr>
          <w:rFonts w:cs="B Nazanin"/>
          <w:sz w:val="28"/>
          <w:szCs w:val="28"/>
          <w:rtl/>
          <w:lang w:bidi="fa-IR"/>
        </w:rPr>
      </w:pPr>
      <w:r w:rsidRPr="000725AD">
        <w:rPr>
          <w:rFonts w:cs="B Nazanin" w:hint="cs"/>
          <w:sz w:val="28"/>
          <w:szCs w:val="28"/>
          <w:rtl/>
          <w:lang w:bidi="fa-IR"/>
        </w:rPr>
        <w:t xml:space="preserve">در دادگاه، وکلا باید بتوانند دیگر وکلا را ببینند و ساخنانشان را بشوند و توسط قضات و مأمور اجرای دادگاه دیده و شنیده شوند. در دادگاه‌های دادرسی، </w:t>
      </w:r>
      <w:r w:rsidRPr="000725AD">
        <w:rPr>
          <w:rFonts w:cs="B Nazanin" w:hint="cs"/>
          <w:sz w:val="28"/>
          <w:szCs w:val="28"/>
          <w:rtl/>
          <w:lang w:bidi="fa-IR"/>
        </w:rPr>
        <w:lastRenderedPageBreak/>
        <w:t>وکلا و طرفین دعوی باید بتوانند ببینند و بشوند و همچنین توسط یکدیگر، قاضی، شاهدان، اعضای هیأت منصفه، منشی و گزارشگر دادگاه دیده و شنیده شوند.</w:t>
      </w:r>
    </w:p>
    <w:p w:rsidR="00C65296" w:rsidRPr="000725AD" w:rsidRDefault="00C65296" w:rsidP="00C65296">
      <w:pPr>
        <w:spacing w:before="60" w:after="60" w:line="324" w:lineRule="auto"/>
        <w:ind w:firstLine="567"/>
        <w:jc w:val="lowKashida"/>
        <w:rPr>
          <w:rFonts w:cs="B Nazanin"/>
          <w:sz w:val="28"/>
          <w:szCs w:val="28"/>
          <w:rtl/>
          <w:lang w:bidi="fa-IR"/>
        </w:rPr>
      </w:pPr>
      <w:r w:rsidRPr="000725AD">
        <w:rPr>
          <w:rFonts w:cs="B Nazanin" w:hint="cs"/>
          <w:sz w:val="28"/>
          <w:szCs w:val="28"/>
          <w:rtl/>
          <w:lang w:bidi="fa-IR"/>
        </w:rPr>
        <w:t>در دادگاه‌های دادرسی، وکلا و طرفین دعوی باید قادر باشند تا در خفا بدون این که توسط اعضای هیأت منصفه، شاهد، وکلا و طرفین مقابل دعوی، تماشاچیان و یا سایرین شنود شوند به مشورت با یکدیگر در جایگاه خویش بپردازند. وکلا باید بتوانند به راحتی در محوطه صحن دادگاه حرکت کنند.</w:t>
      </w:r>
    </w:p>
    <w:p w:rsidR="00C65296" w:rsidRPr="000725AD" w:rsidRDefault="00C65296" w:rsidP="00C65296">
      <w:pPr>
        <w:spacing w:before="60" w:after="60" w:line="324" w:lineRule="auto"/>
        <w:ind w:firstLine="567"/>
        <w:jc w:val="lowKashida"/>
        <w:rPr>
          <w:rFonts w:cs="B Nazanin"/>
          <w:sz w:val="28"/>
          <w:szCs w:val="28"/>
          <w:rtl/>
          <w:lang w:bidi="fa-IR"/>
        </w:rPr>
      </w:pPr>
      <w:r w:rsidRPr="000725AD">
        <w:rPr>
          <w:rFonts w:cs="B Nazanin" w:hint="cs"/>
          <w:sz w:val="28"/>
          <w:szCs w:val="28"/>
          <w:rtl/>
          <w:lang w:bidi="fa-IR"/>
        </w:rPr>
        <w:t xml:space="preserve">جایگاه هر وکیل باید دارای مساحت کاری </w:t>
      </w:r>
      <w:r w:rsidRPr="000725AD">
        <w:rPr>
          <w:rFonts w:cs="B Nazanin"/>
          <w:sz w:val="28"/>
          <w:szCs w:val="28"/>
          <w:lang w:bidi="fa-IR"/>
        </w:rPr>
        <w:t>mm</w:t>
      </w:r>
      <w:r w:rsidRPr="000725AD">
        <w:rPr>
          <w:rFonts w:cs="B Nazanin" w:hint="cs"/>
          <w:sz w:val="28"/>
          <w:szCs w:val="28"/>
          <w:rtl/>
          <w:lang w:bidi="fa-IR"/>
        </w:rPr>
        <w:t xml:space="preserve"> 1075 عمق و </w:t>
      </w:r>
      <w:r w:rsidRPr="000725AD">
        <w:rPr>
          <w:rFonts w:cs="B Nazanin"/>
          <w:sz w:val="28"/>
          <w:szCs w:val="28"/>
          <w:lang w:bidi="fa-IR"/>
        </w:rPr>
        <w:t>mm</w:t>
      </w:r>
      <w:r w:rsidRPr="000725AD">
        <w:rPr>
          <w:rFonts w:cs="B Nazanin" w:hint="cs"/>
          <w:sz w:val="28"/>
          <w:szCs w:val="28"/>
          <w:rtl/>
          <w:lang w:bidi="fa-IR"/>
        </w:rPr>
        <w:t xml:space="preserve"> 2150 باشد، طول حداقل برای هر فرد به اندازه 60 سانتی‌متر فاصله وجود داشته باشد. جایگاه هر طرف باید دارای حداقل سه صندلی چرخدار قابل جابجایی باشد. دیگر صندلی‌های متحرک برای پرونده‌هایی با چندین طرف دعوی باید در دسترس باشد. </w:t>
      </w:r>
      <w:r>
        <w:rPr>
          <w:rStyle w:val="FootnoteReference"/>
          <w:rFonts w:cs="B Nazanin"/>
          <w:sz w:val="28"/>
          <w:szCs w:val="28"/>
          <w:rtl/>
          <w:lang w:bidi="fa-IR"/>
        </w:rPr>
        <w:footnoteReference w:id="100"/>
      </w:r>
    </w:p>
    <w:p w:rsidR="00C65296" w:rsidRPr="000725AD" w:rsidRDefault="00C65296" w:rsidP="00C65296">
      <w:pPr>
        <w:spacing w:before="60" w:after="60" w:line="324" w:lineRule="auto"/>
        <w:ind w:firstLine="567"/>
        <w:jc w:val="lowKashida"/>
        <w:rPr>
          <w:rFonts w:cs="B Nazanin"/>
          <w:sz w:val="28"/>
          <w:szCs w:val="28"/>
          <w:rtl/>
          <w:lang w:bidi="fa-IR"/>
        </w:rPr>
      </w:pPr>
      <w:r w:rsidRPr="000725AD">
        <w:rPr>
          <w:rFonts w:cs="B Nazanin" w:hint="cs"/>
          <w:sz w:val="28"/>
          <w:szCs w:val="28"/>
          <w:rtl/>
          <w:lang w:bidi="fa-IR"/>
        </w:rPr>
        <w:t xml:space="preserve">جایگاه طرفین دعوی و وکلا باید دارای فضا و مکان کافی برای مانور صندلی چرخدار باشد. وکلا و طرفین دعوی که معلول هستند باید بتوانند به همان روش و مشابه دیگران در جایگاه قرار گیرند و استفاده کنند. جایگاه هر وکیل باید دارای میکروفون متصل به سیستم ضبط صدا و تقویت‌کننده دادگاه باشد و سیم‌های میکروفون باید هر چه بیشتر از نظر مخفی باشد، آشکار بودن سیم‌ها باعث خطر افتادن افراد و کاهش زیبایی دکور دادگاه می‌شود. نیازهای فعلی و آینده به کابل برق و دیتا، برای هر میز باید در نظر گرفته شود. برای مثال : اگر دادگاه بصورت </w:t>
      </w:r>
      <w:r w:rsidRPr="000725AD">
        <w:rPr>
          <w:rFonts w:cs="B Nazanin"/>
          <w:sz w:val="28"/>
          <w:szCs w:val="28"/>
          <w:lang w:bidi="fa-IR"/>
        </w:rPr>
        <w:t>Real-Time</w:t>
      </w:r>
      <w:r w:rsidRPr="000725AD">
        <w:rPr>
          <w:rFonts w:cs="B Nazanin" w:hint="cs"/>
          <w:sz w:val="28"/>
          <w:szCs w:val="28"/>
          <w:rtl/>
          <w:lang w:bidi="fa-IR"/>
        </w:rPr>
        <w:t xml:space="preserve"> به گزارش دادرسی می‌پردازد، هر میز مشاوره باید دارای یک صفحه نمایش متصل به تجهیزات گزارشگر دادگاه باشد. با اجازه قاضی وکلا می‌توانند از کامپیوترهای قابل </w:t>
      </w:r>
      <w:r w:rsidRPr="000725AD">
        <w:rPr>
          <w:rFonts w:cs="B Nazanin" w:hint="cs"/>
          <w:sz w:val="28"/>
          <w:szCs w:val="28"/>
          <w:rtl/>
          <w:lang w:bidi="fa-IR"/>
        </w:rPr>
        <w:lastRenderedPageBreak/>
        <w:t xml:space="preserve">جابجایی در کنار یا روی میز مشاوره استفاده کنند. </w:t>
      </w:r>
      <w:r>
        <w:rPr>
          <w:rStyle w:val="FootnoteReference"/>
          <w:rFonts w:cs="B Nazanin"/>
          <w:sz w:val="28"/>
          <w:szCs w:val="28"/>
          <w:rtl/>
          <w:lang w:bidi="fa-IR"/>
        </w:rPr>
        <w:footnoteReference w:id="101"/>
      </w:r>
    </w:p>
    <w:p w:rsidR="00C65296" w:rsidRPr="00DF2F42" w:rsidRDefault="00C65296" w:rsidP="00C65296">
      <w:pPr>
        <w:spacing w:before="60" w:after="60" w:line="324" w:lineRule="auto"/>
        <w:ind w:firstLine="567"/>
        <w:jc w:val="lowKashida"/>
        <w:rPr>
          <w:rFonts w:cs="B Nazanin"/>
          <w:b/>
          <w:bCs/>
          <w:sz w:val="28"/>
          <w:szCs w:val="28"/>
          <w:rtl/>
          <w:lang w:bidi="fa-IR"/>
        </w:rPr>
      </w:pPr>
      <w:r w:rsidRPr="00DF2F42">
        <w:rPr>
          <w:rFonts w:cs="B Nazanin" w:hint="cs"/>
          <w:b/>
          <w:bCs/>
          <w:sz w:val="28"/>
          <w:szCs w:val="28"/>
          <w:rtl/>
          <w:lang w:bidi="fa-IR"/>
        </w:rPr>
        <w:t xml:space="preserve">9 ـ میز قرائت یا تریبون : </w:t>
      </w:r>
    </w:p>
    <w:p w:rsidR="00C65296" w:rsidRDefault="004908C0" w:rsidP="00C65296">
      <w:pPr>
        <w:spacing w:before="60" w:after="60" w:line="324" w:lineRule="auto"/>
        <w:ind w:firstLine="567"/>
        <w:jc w:val="lowKashida"/>
        <w:rPr>
          <w:rFonts w:cs="B Nazanin"/>
          <w:sz w:val="28"/>
          <w:szCs w:val="28"/>
          <w:rtl/>
          <w:lang w:bidi="fa-IR"/>
        </w:rPr>
      </w:pPr>
      <w:r>
        <w:rPr>
          <w:rFonts w:cs="B Nazanin"/>
          <w:noProof/>
          <w:sz w:val="28"/>
          <w:szCs w:val="28"/>
        </w:rPr>
        <w:drawing>
          <wp:inline distT="0" distB="0" distL="0" distR="0">
            <wp:extent cx="4762500" cy="3162300"/>
            <wp:effectExtent l="19050" t="0" r="0" b="0"/>
            <wp:docPr id="64" name="Picture 6" descr="courtroom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ourtroom5"/>
                    <pic:cNvPicPr>
                      <a:picLocks noChangeAspect="1" noChangeArrowheads="1"/>
                    </pic:cNvPicPr>
                  </pic:nvPicPr>
                  <pic:blipFill>
                    <a:blip r:embed="rId21">
                      <a:lum contrast="22000"/>
                    </a:blip>
                    <a:srcRect/>
                    <a:stretch>
                      <a:fillRect/>
                    </a:stretch>
                  </pic:blipFill>
                  <pic:spPr bwMode="auto">
                    <a:xfrm>
                      <a:off x="0" y="0"/>
                      <a:ext cx="4762500" cy="3162300"/>
                    </a:xfrm>
                    <a:prstGeom prst="rect">
                      <a:avLst/>
                    </a:prstGeom>
                    <a:noFill/>
                    <a:ln w="9525">
                      <a:noFill/>
                      <a:miter lim="800000"/>
                      <a:headEnd/>
                      <a:tailEnd/>
                    </a:ln>
                  </pic:spPr>
                </pic:pic>
              </a:graphicData>
            </a:graphic>
          </wp:inline>
        </w:drawing>
      </w:r>
    </w:p>
    <w:p w:rsidR="00C65296" w:rsidRDefault="00C65296" w:rsidP="00C65296">
      <w:pPr>
        <w:spacing w:before="60" w:after="60" w:line="324" w:lineRule="auto"/>
        <w:ind w:firstLine="567"/>
        <w:jc w:val="center"/>
        <w:rPr>
          <w:rFonts w:cs="B Nazanin"/>
          <w:rtl/>
          <w:lang w:bidi="fa-IR"/>
        </w:rPr>
      </w:pPr>
      <w:r w:rsidRPr="00DF7CEB">
        <w:rPr>
          <w:rFonts w:cs="B Nazanin" w:hint="cs"/>
          <w:rtl/>
          <w:lang w:bidi="fa-IR"/>
        </w:rPr>
        <w:t>تصویر شماره</w:t>
      </w:r>
      <w:r>
        <w:rPr>
          <w:rFonts w:cs="B Nazanin" w:hint="cs"/>
          <w:rtl/>
          <w:lang w:bidi="fa-IR"/>
        </w:rPr>
        <w:t>16-2</w:t>
      </w:r>
      <w:r w:rsidRPr="00DF7CEB">
        <w:rPr>
          <w:rFonts w:cs="B Nazanin" w:hint="cs"/>
          <w:rtl/>
          <w:lang w:bidi="fa-IR"/>
        </w:rPr>
        <w:t xml:space="preserve"> میز قرایت یا تریبون</w:t>
      </w:r>
    </w:p>
    <w:p w:rsidR="00C65296" w:rsidRPr="00DF7CEB" w:rsidRDefault="00C65296" w:rsidP="00C65296">
      <w:pPr>
        <w:spacing w:before="60" w:after="60" w:line="324" w:lineRule="auto"/>
        <w:ind w:firstLine="567"/>
        <w:jc w:val="center"/>
        <w:rPr>
          <w:rFonts w:cs="B Nazanin"/>
          <w:rtl/>
          <w:lang w:bidi="fa-IR"/>
        </w:rPr>
      </w:pPr>
    </w:p>
    <w:p w:rsidR="00C65296" w:rsidRPr="000725AD" w:rsidRDefault="00C65296" w:rsidP="00C65296">
      <w:pPr>
        <w:spacing w:before="60" w:after="60" w:line="324" w:lineRule="auto"/>
        <w:ind w:firstLine="567"/>
        <w:jc w:val="lowKashida"/>
        <w:rPr>
          <w:rFonts w:cs="B Nazanin"/>
          <w:sz w:val="28"/>
          <w:szCs w:val="28"/>
          <w:rtl/>
          <w:lang w:bidi="fa-IR"/>
        </w:rPr>
      </w:pPr>
      <w:r>
        <w:rPr>
          <w:rFonts w:cs="B Nazanin" w:hint="cs"/>
          <w:sz w:val="28"/>
          <w:szCs w:val="28"/>
          <w:rtl/>
          <w:lang w:bidi="fa-IR"/>
        </w:rPr>
        <w:t xml:space="preserve"> </w:t>
      </w:r>
      <w:r w:rsidRPr="000725AD">
        <w:rPr>
          <w:rFonts w:cs="B Nazanin" w:hint="cs"/>
          <w:sz w:val="28"/>
          <w:szCs w:val="28"/>
          <w:rtl/>
          <w:lang w:bidi="fa-IR"/>
        </w:rPr>
        <w:t>یک تریبون با قابلیت تنظیم ارتفاع و جابجایی، باید برای وکلا فراهم شود. کنترل تریبون باید متناسب با حرکت افراد دارای معلولیت باشد. یک فرد معلول باید مشابه دیگران بتوانند از میز استفاده کند. تریبون ممکن است ثابت و دارای یک ساعت تایمر برای نشان دادن زمان باقیمانده صحبت وکلا باشد. تریبون باید مجهز به یک میکروفون متصل به سیتم ضبط صدا تقویت‌کننده دادگاه باشد.</w:t>
      </w:r>
    </w:p>
    <w:p w:rsidR="00C65296" w:rsidRPr="000725AD" w:rsidRDefault="00C65296" w:rsidP="00C65296">
      <w:pPr>
        <w:spacing w:before="60" w:after="60" w:line="324" w:lineRule="auto"/>
        <w:ind w:firstLine="567"/>
        <w:jc w:val="lowKashida"/>
        <w:rPr>
          <w:rFonts w:cs="B Nazanin"/>
          <w:sz w:val="28"/>
          <w:szCs w:val="28"/>
          <w:rtl/>
          <w:lang w:bidi="fa-IR"/>
        </w:rPr>
      </w:pPr>
      <w:r w:rsidRPr="00DF2F42">
        <w:rPr>
          <w:rFonts w:cs="B Nazanin" w:hint="cs"/>
          <w:b/>
          <w:bCs/>
          <w:sz w:val="28"/>
          <w:szCs w:val="28"/>
          <w:rtl/>
          <w:lang w:bidi="fa-IR"/>
        </w:rPr>
        <w:t>10 ـ منطقه تماشاگران :</w:t>
      </w:r>
      <w:r w:rsidRPr="000725AD">
        <w:rPr>
          <w:rFonts w:cs="B Nazanin" w:hint="cs"/>
          <w:sz w:val="28"/>
          <w:szCs w:val="28"/>
          <w:rtl/>
          <w:lang w:bidi="fa-IR"/>
        </w:rPr>
        <w:t xml:space="preserve"> عموم می‌توانند در اکثر دادرسی‌ها شرکت کنند و باید قادر به دیدن و شنیدن کلیه طرفین دعوی با وضوح هر چه بیشتر و بدون هیچ دخالتی باشند. برای تماشاچیان صندلی یا نیمکت‌های ثابت در نظر گرفته می‌شود.</w:t>
      </w:r>
    </w:p>
    <w:p w:rsidR="00C65296" w:rsidRDefault="00C65296" w:rsidP="00C65296">
      <w:pPr>
        <w:spacing w:before="60" w:after="60" w:line="324" w:lineRule="auto"/>
        <w:ind w:firstLine="567"/>
        <w:jc w:val="lowKashida"/>
        <w:rPr>
          <w:rFonts w:cs="B Nazanin"/>
          <w:sz w:val="28"/>
          <w:szCs w:val="28"/>
          <w:rtl/>
          <w:lang w:bidi="fa-IR"/>
        </w:rPr>
      </w:pPr>
      <w:r w:rsidRPr="000725AD">
        <w:rPr>
          <w:rFonts w:cs="B Nazanin" w:hint="cs"/>
          <w:sz w:val="28"/>
          <w:szCs w:val="28"/>
          <w:rtl/>
          <w:lang w:bidi="fa-IR"/>
        </w:rPr>
        <w:lastRenderedPageBreak/>
        <w:t xml:space="preserve">در دادرسی‌های بحث‌انگیز و امنیتی، تماشاگران در هنگام ورود تحت بازرسی بیشتری قرار می‌گیرند. در نتیجه برای تشخیص سلاح‌های گرم، بمب‌ها و دیگر تسلیحات باید در ورودی قسمت تماشاگران از راهرو ورودی تجهیزاتی نصب شوند. یک نرده محوطه دادگاه را از تماشاگران جدا می‌نماید. نرده باید دارای دروازه مخصوص افراد معلول، حداقل </w:t>
      </w:r>
      <w:r w:rsidRPr="000725AD">
        <w:rPr>
          <w:rFonts w:cs="B Nazanin"/>
          <w:sz w:val="28"/>
          <w:szCs w:val="28"/>
          <w:lang w:bidi="fa-IR"/>
        </w:rPr>
        <w:t>mm</w:t>
      </w:r>
      <w:r w:rsidRPr="000725AD">
        <w:rPr>
          <w:rFonts w:cs="B Nazanin" w:hint="cs"/>
          <w:sz w:val="28"/>
          <w:szCs w:val="28"/>
          <w:rtl/>
          <w:lang w:bidi="fa-IR"/>
        </w:rPr>
        <w:t xml:space="preserve"> 815 پهنا، برای پذیرش وکلا، شاهدان، پرسنل امنیتی و دیگر افراد مسئول به محوطه دادگاه باشد. در شعب دادگاه‌های عادی نیازی به این نرده یا پارتیشن نیست.</w:t>
      </w:r>
    </w:p>
    <w:p w:rsidR="00C65296" w:rsidRPr="00B130A0" w:rsidRDefault="004908C0" w:rsidP="00C65296">
      <w:pPr>
        <w:spacing w:before="60" w:after="60" w:line="324" w:lineRule="auto"/>
        <w:jc w:val="center"/>
        <w:rPr>
          <w:rFonts w:cs="B Nazanin"/>
          <w:sz w:val="28"/>
          <w:szCs w:val="28"/>
          <w:rtl/>
          <w:lang w:bidi="fa-IR"/>
        </w:rPr>
      </w:pPr>
      <w:r>
        <w:rPr>
          <w:rFonts w:cs="B Nazanin"/>
          <w:noProof/>
          <w:sz w:val="28"/>
          <w:szCs w:val="28"/>
        </w:rPr>
        <w:drawing>
          <wp:inline distT="0" distB="0" distL="0" distR="0">
            <wp:extent cx="3810000" cy="2533650"/>
            <wp:effectExtent l="19050" t="0" r="0" b="0"/>
            <wp:docPr id="65" name="Picture 7" descr="19-3sajadian8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19-3sajadian825"/>
                    <pic:cNvPicPr>
                      <a:picLocks noChangeAspect="1" noChangeArrowheads="1"/>
                    </pic:cNvPicPr>
                  </pic:nvPicPr>
                  <pic:blipFill>
                    <a:blip r:embed="rId22">
                      <a:lum contrast="22000"/>
                    </a:blip>
                    <a:srcRect/>
                    <a:stretch>
                      <a:fillRect/>
                    </a:stretch>
                  </pic:blipFill>
                  <pic:spPr bwMode="auto">
                    <a:xfrm>
                      <a:off x="0" y="0"/>
                      <a:ext cx="3810000" cy="2533650"/>
                    </a:xfrm>
                    <a:prstGeom prst="rect">
                      <a:avLst/>
                    </a:prstGeom>
                    <a:noFill/>
                    <a:ln w="9525">
                      <a:noFill/>
                      <a:miter lim="800000"/>
                      <a:headEnd/>
                      <a:tailEnd/>
                    </a:ln>
                  </pic:spPr>
                </pic:pic>
              </a:graphicData>
            </a:graphic>
          </wp:inline>
        </w:drawing>
      </w:r>
    </w:p>
    <w:p w:rsidR="00C65296" w:rsidRDefault="00C65296" w:rsidP="00C65296">
      <w:pPr>
        <w:spacing w:before="60" w:after="60" w:line="324" w:lineRule="auto"/>
        <w:jc w:val="center"/>
        <w:rPr>
          <w:rFonts w:cs="B Nazanin"/>
          <w:rtl/>
          <w:lang w:bidi="fa-IR"/>
        </w:rPr>
      </w:pPr>
      <w:r w:rsidRPr="00A07720">
        <w:rPr>
          <w:rFonts w:eastAsia="MS Mincho" w:cs="B Nazanin" w:hint="cs"/>
          <w:rtl/>
          <w:lang w:bidi="fa-IR"/>
        </w:rPr>
        <w:t>تصویر شماره</w:t>
      </w:r>
      <w:r>
        <w:rPr>
          <w:rFonts w:cs="B Nazanin" w:hint="cs"/>
          <w:rtl/>
          <w:lang w:bidi="fa-IR"/>
        </w:rPr>
        <w:t>17-2</w:t>
      </w:r>
      <w:r w:rsidRPr="00A07720">
        <w:rPr>
          <w:rFonts w:cs="B Nazanin" w:hint="cs"/>
          <w:rtl/>
          <w:lang w:bidi="fa-IR"/>
        </w:rPr>
        <w:t xml:space="preserve"> جایگاه تماشاجیان در سالن دادگاه</w:t>
      </w:r>
    </w:p>
    <w:p w:rsidR="00C65296" w:rsidRPr="00A07720" w:rsidRDefault="00C65296" w:rsidP="00C65296">
      <w:pPr>
        <w:spacing w:before="60" w:after="60" w:line="324" w:lineRule="auto"/>
        <w:jc w:val="center"/>
        <w:rPr>
          <w:rFonts w:cs="B Nazanin"/>
          <w:rtl/>
          <w:lang w:bidi="fa-IR"/>
        </w:rPr>
      </w:pPr>
    </w:p>
    <w:p w:rsidR="00C65296" w:rsidRPr="00736D12" w:rsidRDefault="00C65296" w:rsidP="00C65296">
      <w:pPr>
        <w:spacing w:before="60" w:after="60" w:line="324" w:lineRule="auto"/>
        <w:ind w:firstLine="567"/>
        <w:jc w:val="lowKashida"/>
        <w:rPr>
          <w:rFonts w:cs="B Nazanin"/>
          <w:sz w:val="28"/>
          <w:szCs w:val="28"/>
          <w:lang w:bidi="fa-IR"/>
        </w:rPr>
      </w:pPr>
      <w:r w:rsidRPr="00DF2F42">
        <w:rPr>
          <w:rFonts w:cs="B Nazanin" w:hint="cs"/>
          <w:b/>
          <w:bCs/>
          <w:sz w:val="28"/>
          <w:szCs w:val="28"/>
          <w:rtl/>
          <w:lang w:bidi="fa-IR"/>
        </w:rPr>
        <w:t>11 ـ صفحات نمایش :</w:t>
      </w:r>
      <w:r w:rsidRPr="000725AD">
        <w:rPr>
          <w:rFonts w:cs="B Nazanin" w:hint="cs"/>
          <w:sz w:val="28"/>
          <w:szCs w:val="28"/>
          <w:rtl/>
          <w:lang w:bidi="fa-IR"/>
        </w:rPr>
        <w:t>یک صفحه قابل نمایش نوشتن باید بر روی دیوار نصب و به راحتی توسط تمامی طرفین شرکت کننده در دادگاه و تماشاگران دیده شود. این صفحه باید به راحتی توسط شاهد قابل مشاهده باشد. تخته مربوط به مدارک می‌تواند قابل جابجایی یا پیش ساخته (ترجیحاً) باشد.</w:t>
      </w:r>
    </w:p>
    <w:p w:rsidR="00C65296" w:rsidRPr="000725AD" w:rsidRDefault="00C65296" w:rsidP="00C65296">
      <w:pPr>
        <w:spacing w:before="60" w:after="60" w:line="324" w:lineRule="auto"/>
        <w:ind w:firstLine="567"/>
        <w:jc w:val="lowKashida"/>
        <w:rPr>
          <w:rFonts w:cs="B Nazanin"/>
          <w:sz w:val="28"/>
          <w:szCs w:val="28"/>
          <w:rtl/>
          <w:lang w:bidi="fa-IR"/>
        </w:rPr>
      </w:pPr>
      <w:r w:rsidRPr="000725AD">
        <w:rPr>
          <w:rFonts w:cs="B Nazanin" w:hint="cs"/>
          <w:sz w:val="28"/>
          <w:szCs w:val="28"/>
          <w:rtl/>
          <w:lang w:bidi="fa-IR"/>
        </w:rPr>
        <w:t>وقتی از این صفحات نمایش استفاده نمی‌شود توسط درها پوشیده می‌شود هر صفحه باید حداقل 54 اینچ (</w:t>
      </w:r>
      <w:r w:rsidRPr="000725AD">
        <w:rPr>
          <w:rFonts w:cs="B Nazanin"/>
          <w:sz w:val="28"/>
          <w:szCs w:val="28"/>
          <w:lang w:bidi="fa-IR"/>
        </w:rPr>
        <w:t>mm</w:t>
      </w:r>
      <w:r w:rsidRPr="000725AD">
        <w:rPr>
          <w:rFonts w:cs="B Nazanin" w:hint="cs"/>
          <w:sz w:val="28"/>
          <w:szCs w:val="28"/>
          <w:rtl/>
          <w:lang w:bidi="fa-IR"/>
        </w:rPr>
        <w:t xml:space="preserve"> 1375) بلندی 42 اینچ (</w:t>
      </w:r>
      <w:r w:rsidRPr="000725AD">
        <w:rPr>
          <w:rFonts w:cs="B Nazanin"/>
          <w:sz w:val="28"/>
          <w:szCs w:val="28"/>
          <w:lang w:bidi="fa-IR"/>
        </w:rPr>
        <w:t>mm</w:t>
      </w:r>
      <w:r w:rsidRPr="000725AD">
        <w:rPr>
          <w:rFonts w:cs="B Nazanin" w:hint="cs"/>
          <w:sz w:val="28"/>
          <w:szCs w:val="28"/>
          <w:rtl/>
          <w:lang w:bidi="fa-IR"/>
        </w:rPr>
        <w:t xml:space="preserve"> 1075) و 36 اینچ (</w:t>
      </w:r>
      <w:r w:rsidRPr="000725AD">
        <w:rPr>
          <w:rFonts w:cs="B Nazanin"/>
          <w:sz w:val="28"/>
          <w:szCs w:val="28"/>
          <w:lang w:bidi="fa-IR"/>
        </w:rPr>
        <w:t>mm</w:t>
      </w:r>
      <w:r w:rsidRPr="000725AD">
        <w:rPr>
          <w:rFonts w:cs="B Nazanin" w:hint="cs"/>
          <w:sz w:val="28"/>
          <w:szCs w:val="28"/>
          <w:rtl/>
          <w:lang w:bidi="fa-IR"/>
        </w:rPr>
        <w:t xml:space="preserve"> 925) بالای سطح همکف باشد. زاویه دید باید بزرگ‌تر از 30 </w:t>
      </w:r>
      <w:r w:rsidRPr="000725AD">
        <w:rPr>
          <w:rFonts w:cs="B Nazanin" w:hint="cs"/>
          <w:sz w:val="28"/>
          <w:szCs w:val="28"/>
          <w:rtl/>
          <w:lang w:bidi="fa-IR"/>
        </w:rPr>
        <w:lastRenderedPageBreak/>
        <w:t>درجه باشد. تخته سفید مغناطیسی همراه یک ماژیک برای سیستم نمودار، اشکال و نگهداری مدارک کاغذی، مشابه میخ کوچکی که برای نگهداری اسناد مقوایی استفاده می‌شود باید فراهم گردد. همچنین مکانی برای نگهداری نوارهای مغناطیسی، ماژیک‌ها و پارچه‌های تمیز کننده باید در نظر گرفته شود.</w:t>
      </w:r>
    </w:p>
    <w:p w:rsidR="00C65296" w:rsidRPr="000725AD" w:rsidRDefault="00C65296" w:rsidP="00C65296">
      <w:pPr>
        <w:spacing w:before="60" w:after="60" w:line="324" w:lineRule="auto"/>
        <w:ind w:firstLine="567"/>
        <w:jc w:val="lowKashida"/>
        <w:rPr>
          <w:rFonts w:cs="B Nazanin"/>
          <w:sz w:val="28"/>
          <w:szCs w:val="28"/>
          <w:rtl/>
          <w:lang w:bidi="fa-IR"/>
        </w:rPr>
      </w:pPr>
      <w:r w:rsidRPr="00DF2F42">
        <w:rPr>
          <w:rFonts w:cs="B Nazanin" w:hint="cs"/>
          <w:b/>
          <w:bCs/>
          <w:sz w:val="28"/>
          <w:szCs w:val="28"/>
          <w:rtl/>
          <w:lang w:bidi="fa-IR"/>
        </w:rPr>
        <w:t>12 ـ پخش تصاویر :</w:t>
      </w:r>
      <w:r w:rsidRPr="000725AD">
        <w:rPr>
          <w:rFonts w:cs="B Nazanin" w:hint="cs"/>
          <w:sz w:val="28"/>
          <w:szCs w:val="28"/>
          <w:rtl/>
          <w:lang w:bidi="fa-IR"/>
        </w:rPr>
        <w:t xml:space="preserve"> پخش اسلاید و فیلم، صفحات ویدیویی و ضبط کننده‌ها باید در قسمت مرکزی برای استفاده در دادگاه قرار گیرند. یک پرده نمایش قابل جمع شدن باید در دادگاه نصب گردد.</w:t>
      </w:r>
    </w:p>
    <w:p w:rsidR="00C65296" w:rsidRPr="00463B6C" w:rsidRDefault="004908C0" w:rsidP="00C65296">
      <w:pPr>
        <w:spacing w:before="60" w:after="60" w:line="324" w:lineRule="auto"/>
        <w:jc w:val="center"/>
        <w:rPr>
          <w:rFonts w:cs="B Nazanin"/>
          <w:sz w:val="28"/>
          <w:szCs w:val="28"/>
          <w:rtl/>
          <w:lang w:bidi="fa-IR"/>
        </w:rPr>
      </w:pPr>
      <w:r>
        <w:rPr>
          <w:rFonts w:cs="B Nazanin"/>
          <w:noProof/>
          <w:sz w:val="28"/>
          <w:szCs w:val="28"/>
        </w:rPr>
        <w:drawing>
          <wp:inline distT="0" distB="0" distL="0" distR="0">
            <wp:extent cx="4448175" cy="3124200"/>
            <wp:effectExtent l="19050" t="0" r="9525" b="0"/>
            <wp:docPr id="66" name="Picture 8" descr="CourtroomMa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ourtroomMain"/>
                    <pic:cNvPicPr>
                      <a:picLocks noChangeAspect="1" noChangeArrowheads="1"/>
                    </pic:cNvPicPr>
                  </pic:nvPicPr>
                  <pic:blipFill>
                    <a:blip r:embed="rId23">
                      <a:lum contrast="12000"/>
                    </a:blip>
                    <a:srcRect/>
                    <a:stretch>
                      <a:fillRect/>
                    </a:stretch>
                  </pic:blipFill>
                  <pic:spPr bwMode="auto">
                    <a:xfrm>
                      <a:off x="0" y="0"/>
                      <a:ext cx="4448175" cy="3124200"/>
                    </a:xfrm>
                    <a:prstGeom prst="rect">
                      <a:avLst/>
                    </a:prstGeom>
                    <a:noFill/>
                    <a:ln w="9525">
                      <a:noFill/>
                      <a:miter lim="800000"/>
                      <a:headEnd/>
                      <a:tailEnd/>
                    </a:ln>
                  </pic:spPr>
                </pic:pic>
              </a:graphicData>
            </a:graphic>
          </wp:inline>
        </w:drawing>
      </w:r>
    </w:p>
    <w:p w:rsidR="00C65296" w:rsidRDefault="00C65296" w:rsidP="00C65296">
      <w:pPr>
        <w:spacing w:before="60" w:after="60" w:line="324" w:lineRule="auto"/>
        <w:jc w:val="center"/>
        <w:rPr>
          <w:rFonts w:cs="B Nazanin"/>
          <w:rtl/>
          <w:lang w:bidi="fa-IR"/>
        </w:rPr>
      </w:pPr>
      <w:r w:rsidRPr="00A07720">
        <w:rPr>
          <w:rFonts w:eastAsia="MS Mincho" w:cs="B Nazanin" w:hint="cs"/>
          <w:rtl/>
          <w:lang w:bidi="fa-IR"/>
        </w:rPr>
        <w:t>تصویر شماره</w:t>
      </w:r>
      <w:r w:rsidRPr="00A07720">
        <w:rPr>
          <w:rFonts w:cs="B Nazanin" w:hint="cs"/>
          <w:rtl/>
          <w:lang w:bidi="fa-IR"/>
        </w:rPr>
        <w:t xml:space="preserve"> </w:t>
      </w:r>
      <w:r>
        <w:rPr>
          <w:rFonts w:cs="B Nazanin" w:hint="cs"/>
          <w:rtl/>
          <w:lang w:bidi="fa-IR"/>
        </w:rPr>
        <w:t>18-2</w:t>
      </w:r>
      <w:r w:rsidRPr="00A07720">
        <w:rPr>
          <w:rFonts w:cs="B Nazanin" w:hint="cs"/>
          <w:rtl/>
          <w:lang w:bidi="fa-IR"/>
        </w:rPr>
        <w:t xml:space="preserve"> صفحه نمایش در سالن دادگاه</w:t>
      </w:r>
    </w:p>
    <w:p w:rsidR="00C65296" w:rsidRPr="00A07720" w:rsidRDefault="00C65296" w:rsidP="00C65296">
      <w:pPr>
        <w:spacing w:before="60" w:after="60" w:line="324" w:lineRule="auto"/>
        <w:jc w:val="center"/>
        <w:rPr>
          <w:rFonts w:cs="B Nazanin"/>
          <w:rtl/>
          <w:lang w:bidi="fa-IR"/>
        </w:rPr>
      </w:pPr>
    </w:p>
    <w:p w:rsidR="00C65296" w:rsidRPr="000725AD" w:rsidRDefault="00C65296" w:rsidP="00C65296">
      <w:pPr>
        <w:spacing w:before="60" w:after="60" w:line="324" w:lineRule="auto"/>
        <w:ind w:firstLine="567"/>
        <w:jc w:val="lowKashida"/>
        <w:rPr>
          <w:rFonts w:cs="B Nazanin"/>
          <w:sz w:val="28"/>
          <w:szCs w:val="28"/>
          <w:rtl/>
          <w:lang w:bidi="fa-IR"/>
        </w:rPr>
      </w:pPr>
      <w:r w:rsidRPr="000725AD">
        <w:rPr>
          <w:rFonts w:cs="B Nazanin" w:hint="cs"/>
          <w:sz w:val="28"/>
          <w:szCs w:val="28"/>
          <w:rtl/>
          <w:lang w:bidi="fa-IR"/>
        </w:rPr>
        <w:t xml:space="preserve">کتاب مرجع استانداردهای معماری </w:t>
      </w:r>
      <w:r w:rsidRPr="000725AD">
        <w:rPr>
          <w:rFonts w:cs="B Nazanin"/>
          <w:sz w:val="28"/>
          <w:szCs w:val="28"/>
          <w:lang w:bidi="fa-IR"/>
        </w:rPr>
        <w:t>Time saver</w:t>
      </w:r>
      <w:r w:rsidRPr="000725AD">
        <w:rPr>
          <w:rFonts w:cs="B Nazanin" w:hint="cs"/>
          <w:sz w:val="28"/>
          <w:szCs w:val="28"/>
          <w:rtl/>
          <w:lang w:bidi="fa-IR"/>
        </w:rPr>
        <w:t xml:space="preserve"> جدول پایین را برای فضاهای مورد نیاز هر یک از اشخاص حاضر در دادگاه به نسبت تحرک و وسایل مبلمان را برحسب فوت مربع نشان می‌دهد، در این جدول فضای 45 تا 55 فوت مربع برای قاضی با توجه به مقام و حریم مورد او در نظر گرفته شده است. فضای خاصی هم برای هیأت منصفه به منظور جلوگیری از فشار بیش از حد روحی و روانی وکلا برای آنها تعبیه شده است. بسیاری از </w:t>
      </w:r>
      <w:r w:rsidRPr="000725AD">
        <w:rPr>
          <w:rFonts w:cs="B Nazanin" w:hint="cs"/>
          <w:sz w:val="28"/>
          <w:szCs w:val="28"/>
          <w:rtl/>
          <w:lang w:bidi="fa-IR"/>
        </w:rPr>
        <w:lastRenderedPageBreak/>
        <w:t xml:space="preserve">محاکمه‌ها به بیش از یک وکیل نیاز دارند، بنابراین فضا باید برای چهار وکیل در حدود 160 فوت مربع در نظر گرفته شود. </w:t>
      </w:r>
    </w:p>
    <w:p w:rsidR="00C65296" w:rsidRDefault="00C65296" w:rsidP="00C65296">
      <w:pPr>
        <w:spacing w:before="60" w:after="60" w:line="324" w:lineRule="auto"/>
        <w:ind w:firstLine="567"/>
        <w:jc w:val="lowKashida"/>
        <w:rPr>
          <w:rFonts w:cs="B Nazanin"/>
          <w:sz w:val="28"/>
          <w:szCs w:val="28"/>
          <w:rtl/>
          <w:lang w:bidi="fa-IR"/>
        </w:rPr>
      </w:pPr>
      <w:r w:rsidRPr="000725AD">
        <w:rPr>
          <w:rFonts w:cs="B Nazanin" w:hint="cs"/>
          <w:sz w:val="28"/>
          <w:szCs w:val="28"/>
          <w:rtl/>
          <w:lang w:bidi="fa-IR"/>
        </w:rPr>
        <w:t>در دادگاه‌های مطبوعات نیز تا 20 نفر به عنوان اعضای هیأت منصفه انتخاب می‌شوند که 200 فوت مربع در نظر گرفته می‌شود، اگر 70 نفر تماشاگر را هم در نظر بگیریم (700 فوت مربع) کل فضای مورد بررسی با در نظر گرفتن فضای سایر کارمندان و مأمورین در حدود 1500 فوت مربع یا 135 متربع خواهد بود. اما مطابق دستورالعمل جدید ساخت دادگاه‌ها در امریکا مساحت سالن‌های دادگاه بین 14 تا 250 مترمربع متغیر است.</w:t>
      </w:r>
    </w:p>
    <w:p w:rsidR="00C65296" w:rsidRPr="00A07720" w:rsidRDefault="00C65296" w:rsidP="00C65296">
      <w:pPr>
        <w:spacing w:before="60" w:after="60" w:line="324" w:lineRule="auto"/>
        <w:jc w:val="center"/>
        <w:rPr>
          <w:rFonts w:cs="B Nazanin"/>
          <w:rtl/>
          <w:lang w:bidi="fa-IR"/>
        </w:rPr>
      </w:pPr>
      <w:r w:rsidRPr="00A07720">
        <w:rPr>
          <w:rFonts w:cs="B Nazanin" w:hint="cs"/>
          <w:rtl/>
          <w:lang w:bidi="fa-IR"/>
        </w:rPr>
        <w:t>جدول</w:t>
      </w:r>
      <w:r>
        <w:rPr>
          <w:rFonts w:cs="B Nazanin" w:hint="cs"/>
          <w:rtl/>
          <w:lang w:bidi="fa-IR"/>
        </w:rPr>
        <w:t xml:space="preserve"> شماره</w:t>
      </w:r>
      <w:r w:rsidRPr="00A07720">
        <w:rPr>
          <w:rFonts w:cs="B Nazanin" w:hint="cs"/>
          <w:rtl/>
          <w:lang w:bidi="fa-IR"/>
        </w:rPr>
        <w:t xml:space="preserve"> </w:t>
      </w:r>
      <w:r>
        <w:rPr>
          <w:rFonts w:cs="B Nazanin" w:hint="cs"/>
          <w:rtl/>
          <w:lang w:bidi="fa-IR"/>
        </w:rPr>
        <w:t>4-2</w:t>
      </w:r>
      <w:r w:rsidRPr="00A07720">
        <w:rPr>
          <w:rFonts w:cs="B Nazanin" w:hint="cs"/>
          <w:rtl/>
          <w:lang w:bidi="fa-IR"/>
        </w:rPr>
        <w:t xml:space="preserve"> مساحت اشغالی توسط هر یک از افراد در سالن دادگاه‌ها </w:t>
      </w:r>
    </w:p>
    <w:p w:rsidR="00C65296" w:rsidRPr="00A07720" w:rsidRDefault="00C65296" w:rsidP="00C65296">
      <w:pPr>
        <w:spacing w:before="60" w:after="60" w:line="324" w:lineRule="auto"/>
        <w:jc w:val="center"/>
        <w:rPr>
          <w:rFonts w:cs="B Nazanin"/>
          <w:rtl/>
          <w:lang w:bidi="fa-IR"/>
        </w:rPr>
      </w:pPr>
      <w:r w:rsidRPr="00A07720">
        <w:rPr>
          <w:rFonts w:cs="B Nazanin" w:hint="cs"/>
          <w:rtl/>
          <w:lang w:bidi="fa-IR"/>
        </w:rPr>
        <w:t xml:space="preserve">براساس عملکرد و مقام آنها </w:t>
      </w:r>
      <w:r>
        <w:rPr>
          <w:rStyle w:val="FootnoteReference"/>
          <w:rFonts w:cs="B Nazanin"/>
          <w:rtl/>
          <w:lang w:bidi="fa-IR"/>
        </w:rPr>
        <w:footnoteReference w:id="102"/>
      </w:r>
    </w:p>
    <w:tbl>
      <w:tblPr>
        <w:bidiVisual/>
        <w:tblW w:w="8175" w:type="dxa"/>
        <w:jc w:val="cente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Look w:val="01E0" w:firstRow="1" w:lastRow="1" w:firstColumn="1" w:lastColumn="1" w:noHBand="0" w:noVBand="0"/>
      </w:tblPr>
      <w:tblGrid>
        <w:gridCol w:w="1826"/>
        <w:gridCol w:w="2277"/>
        <w:gridCol w:w="2160"/>
        <w:gridCol w:w="1912"/>
      </w:tblGrid>
      <w:tr w:rsidR="00C65296" w:rsidRPr="009A24B1" w:rsidTr="006C6330">
        <w:trPr>
          <w:tblCellSpacing w:w="20" w:type="dxa"/>
          <w:jc w:val="center"/>
        </w:trPr>
        <w:tc>
          <w:tcPr>
            <w:tcW w:w="1766" w:type="dxa"/>
            <w:vAlign w:val="center"/>
          </w:tcPr>
          <w:p w:rsidR="00C65296" w:rsidRPr="009A24B1" w:rsidRDefault="00C65296" w:rsidP="006C6330">
            <w:pPr>
              <w:spacing w:before="80" w:after="80"/>
              <w:jc w:val="center"/>
              <w:rPr>
                <w:rFonts w:eastAsia="Times New Roman" w:cs="B Nazanin"/>
                <w:b/>
                <w:bCs/>
                <w:sz w:val="26"/>
                <w:szCs w:val="26"/>
                <w:rtl/>
                <w:lang w:bidi="fa-IR"/>
              </w:rPr>
            </w:pPr>
          </w:p>
        </w:tc>
        <w:tc>
          <w:tcPr>
            <w:tcW w:w="2237" w:type="dxa"/>
            <w:vAlign w:val="center"/>
          </w:tcPr>
          <w:p w:rsidR="00C65296" w:rsidRPr="009A24B1" w:rsidRDefault="00C65296" w:rsidP="006C6330">
            <w:pPr>
              <w:spacing w:before="80" w:after="80"/>
              <w:jc w:val="center"/>
              <w:rPr>
                <w:rFonts w:eastAsia="Times New Roman" w:cs="B Nazanin"/>
                <w:b/>
                <w:bCs/>
                <w:sz w:val="26"/>
                <w:szCs w:val="26"/>
                <w:rtl/>
                <w:lang w:bidi="fa-IR"/>
              </w:rPr>
            </w:pPr>
            <w:r w:rsidRPr="009A24B1">
              <w:rPr>
                <w:rFonts w:eastAsia="Times New Roman" w:cs="B Nazanin" w:hint="cs"/>
                <w:b/>
                <w:bCs/>
                <w:sz w:val="26"/>
                <w:szCs w:val="26"/>
                <w:rtl/>
                <w:lang w:bidi="fa-IR"/>
              </w:rPr>
              <w:t>مساحت اشغالی مبلمان برای هر نفر (برحسب فوت مربع)</w:t>
            </w:r>
          </w:p>
        </w:tc>
        <w:tc>
          <w:tcPr>
            <w:tcW w:w="2120" w:type="dxa"/>
            <w:vAlign w:val="center"/>
          </w:tcPr>
          <w:p w:rsidR="00C65296" w:rsidRPr="009A24B1" w:rsidRDefault="00C65296" w:rsidP="006C6330">
            <w:pPr>
              <w:spacing w:before="80" w:after="80"/>
              <w:jc w:val="center"/>
              <w:rPr>
                <w:rFonts w:eastAsia="Times New Roman" w:cs="B Nazanin"/>
                <w:b/>
                <w:bCs/>
                <w:sz w:val="26"/>
                <w:szCs w:val="26"/>
                <w:rtl/>
                <w:lang w:bidi="fa-IR"/>
              </w:rPr>
            </w:pPr>
            <w:r w:rsidRPr="009A24B1">
              <w:rPr>
                <w:rFonts w:eastAsia="Times New Roman" w:cs="B Nazanin" w:hint="cs"/>
                <w:b/>
                <w:bCs/>
                <w:sz w:val="26"/>
                <w:szCs w:val="26"/>
                <w:rtl/>
                <w:lang w:bidi="fa-IR"/>
              </w:rPr>
              <w:t>مساحت اشغالی برای تحرک هر نفر (برحسب فوت مربع)</w:t>
            </w:r>
          </w:p>
        </w:tc>
        <w:tc>
          <w:tcPr>
            <w:tcW w:w="1852" w:type="dxa"/>
            <w:vAlign w:val="center"/>
          </w:tcPr>
          <w:p w:rsidR="00C65296" w:rsidRPr="009A24B1" w:rsidRDefault="00C65296" w:rsidP="006C6330">
            <w:pPr>
              <w:spacing w:before="80" w:after="80"/>
              <w:jc w:val="center"/>
              <w:rPr>
                <w:rFonts w:eastAsia="Times New Roman" w:cs="B Nazanin"/>
                <w:b/>
                <w:bCs/>
                <w:sz w:val="26"/>
                <w:szCs w:val="26"/>
                <w:rtl/>
                <w:lang w:bidi="fa-IR"/>
              </w:rPr>
            </w:pPr>
            <w:r w:rsidRPr="009A24B1">
              <w:rPr>
                <w:rFonts w:eastAsia="Times New Roman" w:cs="B Nazanin" w:hint="cs"/>
                <w:b/>
                <w:bCs/>
                <w:sz w:val="26"/>
                <w:szCs w:val="26"/>
                <w:rtl/>
                <w:lang w:bidi="fa-IR"/>
              </w:rPr>
              <w:t>مساحت کل هر نفر (برحسب فوت مربع)</w:t>
            </w:r>
          </w:p>
        </w:tc>
      </w:tr>
      <w:tr w:rsidR="00C65296" w:rsidRPr="009A24B1" w:rsidTr="006C6330">
        <w:trPr>
          <w:tblCellSpacing w:w="20" w:type="dxa"/>
          <w:jc w:val="center"/>
        </w:trPr>
        <w:tc>
          <w:tcPr>
            <w:tcW w:w="1766" w:type="dxa"/>
            <w:vAlign w:val="center"/>
          </w:tcPr>
          <w:p w:rsidR="00C65296" w:rsidRPr="009A24B1" w:rsidRDefault="00C65296" w:rsidP="006C6330">
            <w:pPr>
              <w:spacing w:before="80" w:after="80"/>
              <w:rPr>
                <w:rFonts w:eastAsia="Times New Roman" w:cs="B Nazanin"/>
                <w:sz w:val="26"/>
                <w:szCs w:val="26"/>
                <w:rtl/>
                <w:lang w:bidi="fa-IR"/>
              </w:rPr>
            </w:pPr>
            <w:r w:rsidRPr="009A24B1">
              <w:rPr>
                <w:rFonts w:eastAsia="Times New Roman" w:cs="B Nazanin" w:hint="cs"/>
                <w:sz w:val="26"/>
                <w:szCs w:val="26"/>
                <w:rtl/>
                <w:lang w:bidi="fa-IR"/>
              </w:rPr>
              <w:t>قاضی</w:t>
            </w:r>
          </w:p>
        </w:tc>
        <w:tc>
          <w:tcPr>
            <w:tcW w:w="2237"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25 ـ 20</w:t>
            </w:r>
          </w:p>
        </w:tc>
        <w:tc>
          <w:tcPr>
            <w:tcW w:w="2120"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30 ـ 25</w:t>
            </w:r>
          </w:p>
        </w:tc>
        <w:tc>
          <w:tcPr>
            <w:tcW w:w="1852"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55 ـ 45</w:t>
            </w:r>
          </w:p>
        </w:tc>
      </w:tr>
      <w:tr w:rsidR="00C65296" w:rsidRPr="009A24B1" w:rsidTr="006C6330">
        <w:trPr>
          <w:tblCellSpacing w:w="20" w:type="dxa"/>
          <w:jc w:val="center"/>
        </w:trPr>
        <w:tc>
          <w:tcPr>
            <w:tcW w:w="1766" w:type="dxa"/>
            <w:vAlign w:val="center"/>
          </w:tcPr>
          <w:p w:rsidR="00C65296" w:rsidRPr="009A24B1" w:rsidRDefault="00C65296" w:rsidP="006C6330">
            <w:pPr>
              <w:spacing w:before="80" w:after="80"/>
              <w:rPr>
                <w:rFonts w:eastAsia="Times New Roman" w:cs="B Nazanin"/>
                <w:sz w:val="26"/>
                <w:szCs w:val="26"/>
                <w:rtl/>
                <w:lang w:bidi="fa-IR"/>
              </w:rPr>
            </w:pPr>
            <w:r w:rsidRPr="009A24B1">
              <w:rPr>
                <w:rFonts w:eastAsia="Times New Roman" w:cs="B Nazanin" w:hint="cs"/>
                <w:sz w:val="26"/>
                <w:szCs w:val="26"/>
                <w:rtl/>
                <w:lang w:bidi="fa-IR"/>
              </w:rPr>
              <w:t>منشی</w:t>
            </w:r>
          </w:p>
        </w:tc>
        <w:tc>
          <w:tcPr>
            <w:tcW w:w="2237"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18 ـ 15</w:t>
            </w:r>
          </w:p>
        </w:tc>
        <w:tc>
          <w:tcPr>
            <w:tcW w:w="2120"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17 ـ 15</w:t>
            </w:r>
          </w:p>
        </w:tc>
        <w:tc>
          <w:tcPr>
            <w:tcW w:w="1852"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35 ـ 30</w:t>
            </w:r>
          </w:p>
        </w:tc>
      </w:tr>
      <w:tr w:rsidR="00C65296" w:rsidRPr="009A24B1" w:rsidTr="006C6330">
        <w:trPr>
          <w:tblCellSpacing w:w="20" w:type="dxa"/>
          <w:jc w:val="center"/>
        </w:trPr>
        <w:tc>
          <w:tcPr>
            <w:tcW w:w="1766" w:type="dxa"/>
            <w:vAlign w:val="center"/>
          </w:tcPr>
          <w:p w:rsidR="00C65296" w:rsidRPr="009A24B1" w:rsidRDefault="00C65296" w:rsidP="006C6330">
            <w:pPr>
              <w:spacing w:before="80" w:after="80"/>
              <w:rPr>
                <w:rFonts w:eastAsia="Times New Roman" w:cs="B Nazanin"/>
                <w:sz w:val="26"/>
                <w:szCs w:val="26"/>
                <w:rtl/>
                <w:lang w:bidi="fa-IR"/>
              </w:rPr>
            </w:pPr>
            <w:r w:rsidRPr="009A24B1">
              <w:rPr>
                <w:rFonts w:eastAsia="Times New Roman" w:cs="B Nazanin" w:hint="cs"/>
                <w:sz w:val="26"/>
                <w:szCs w:val="26"/>
                <w:rtl/>
                <w:lang w:bidi="fa-IR"/>
              </w:rPr>
              <w:t>خبرنگار دادگاه</w:t>
            </w:r>
          </w:p>
        </w:tc>
        <w:tc>
          <w:tcPr>
            <w:tcW w:w="2237"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9 ـ 8</w:t>
            </w:r>
          </w:p>
        </w:tc>
        <w:tc>
          <w:tcPr>
            <w:tcW w:w="2120"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6 ـ 3</w:t>
            </w:r>
          </w:p>
        </w:tc>
        <w:tc>
          <w:tcPr>
            <w:tcW w:w="1852"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15 ـ 11</w:t>
            </w:r>
          </w:p>
        </w:tc>
      </w:tr>
      <w:tr w:rsidR="00C65296" w:rsidRPr="009A24B1" w:rsidTr="006C6330">
        <w:trPr>
          <w:tblCellSpacing w:w="20" w:type="dxa"/>
          <w:jc w:val="center"/>
        </w:trPr>
        <w:tc>
          <w:tcPr>
            <w:tcW w:w="1766" w:type="dxa"/>
            <w:vAlign w:val="center"/>
          </w:tcPr>
          <w:p w:rsidR="00C65296" w:rsidRPr="009A24B1" w:rsidRDefault="00C65296" w:rsidP="006C6330">
            <w:pPr>
              <w:spacing w:before="80" w:after="80"/>
              <w:rPr>
                <w:rFonts w:eastAsia="Times New Roman" w:cs="B Nazanin"/>
                <w:sz w:val="26"/>
                <w:szCs w:val="26"/>
                <w:rtl/>
                <w:lang w:bidi="fa-IR"/>
              </w:rPr>
            </w:pPr>
            <w:r w:rsidRPr="009A24B1">
              <w:rPr>
                <w:rFonts w:eastAsia="Times New Roman" w:cs="B Nazanin" w:hint="cs"/>
                <w:sz w:val="26"/>
                <w:szCs w:val="26"/>
                <w:rtl/>
                <w:lang w:bidi="fa-IR"/>
              </w:rPr>
              <w:t>مأمور اجرایی</w:t>
            </w:r>
          </w:p>
        </w:tc>
        <w:tc>
          <w:tcPr>
            <w:tcW w:w="2237"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9 ـ 8</w:t>
            </w:r>
          </w:p>
        </w:tc>
        <w:tc>
          <w:tcPr>
            <w:tcW w:w="2120"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6 ـ 3</w:t>
            </w:r>
          </w:p>
        </w:tc>
        <w:tc>
          <w:tcPr>
            <w:tcW w:w="1852"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15 ـ 11</w:t>
            </w:r>
          </w:p>
        </w:tc>
      </w:tr>
      <w:tr w:rsidR="00C65296" w:rsidRPr="009A24B1" w:rsidTr="006C6330">
        <w:trPr>
          <w:tblCellSpacing w:w="20" w:type="dxa"/>
          <w:jc w:val="center"/>
        </w:trPr>
        <w:tc>
          <w:tcPr>
            <w:tcW w:w="1766" w:type="dxa"/>
            <w:vAlign w:val="center"/>
          </w:tcPr>
          <w:p w:rsidR="00C65296" w:rsidRPr="009A24B1" w:rsidRDefault="00C65296" w:rsidP="006C6330">
            <w:pPr>
              <w:spacing w:before="80" w:after="80"/>
              <w:rPr>
                <w:rFonts w:eastAsia="Times New Roman" w:cs="B Nazanin"/>
                <w:sz w:val="26"/>
                <w:szCs w:val="26"/>
                <w:rtl/>
                <w:lang w:bidi="fa-IR"/>
              </w:rPr>
            </w:pPr>
            <w:r w:rsidRPr="009A24B1">
              <w:rPr>
                <w:rFonts w:eastAsia="Times New Roman" w:cs="B Nazanin" w:hint="cs"/>
                <w:sz w:val="26"/>
                <w:szCs w:val="26"/>
                <w:rtl/>
                <w:lang w:bidi="fa-IR"/>
              </w:rPr>
              <w:t>وکیل</w:t>
            </w:r>
          </w:p>
        </w:tc>
        <w:tc>
          <w:tcPr>
            <w:tcW w:w="2237"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18 ـ 15</w:t>
            </w:r>
          </w:p>
        </w:tc>
        <w:tc>
          <w:tcPr>
            <w:tcW w:w="2120"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22 ـ 17</w:t>
            </w:r>
          </w:p>
        </w:tc>
        <w:tc>
          <w:tcPr>
            <w:tcW w:w="1852"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40 ـ 32</w:t>
            </w:r>
          </w:p>
        </w:tc>
      </w:tr>
      <w:tr w:rsidR="00C65296" w:rsidRPr="009A24B1" w:rsidTr="006C6330">
        <w:trPr>
          <w:tblCellSpacing w:w="20" w:type="dxa"/>
          <w:jc w:val="center"/>
        </w:trPr>
        <w:tc>
          <w:tcPr>
            <w:tcW w:w="1766" w:type="dxa"/>
            <w:vAlign w:val="center"/>
          </w:tcPr>
          <w:p w:rsidR="00C65296" w:rsidRPr="009A24B1" w:rsidRDefault="00C65296" w:rsidP="006C6330">
            <w:pPr>
              <w:spacing w:before="80" w:after="80"/>
              <w:rPr>
                <w:rFonts w:eastAsia="Times New Roman" w:cs="B Nazanin"/>
                <w:sz w:val="26"/>
                <w:szCs w:val="26"/>
                <w:rtl/>
                <w:lang w:bidi="fa-IR"/>
              </w:rPr>
            </w:pPr>
            <w:r w:rsidRPr="009A24B1">
              <w:rPr>
                <w:rFonts w:eastAsia="Times New Roman" w:cs="B Nazanin" w:hint="cs"/>
                <w:sz w:val="26"/>
                <w:szCs w:val="26"/>
                <w:rtl/>
                <w:lang w:bidi="fa-IR"/>
              </w:rPr>
              <w:t>شاکی یا متهم</w:t>
            </w:r>
          </w:p>
        </w:tc>
        <w:tc>
          <w:tcPr>
            <w:tcW w:w="2237"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13 ـ 11</w:t>
            </w:r>
          </w:p>
        </w:tc>
        <w:tc>
          <w:tcPr>
            <w:tcW w:w="2120"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7 ـ 5</w:t>
            </w:r>
          </w:p>
        </w:tc>
        <w:tc>
          <w:tcPr>
            <w:tcW w:w="1852"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20 ـ 16</w:t>
            </w:r>
          </w:p>
        </w:tc>
      </w:tr>
      <w:tr w:rsidR="00C65296" w:rsidRPr="009A24B1" w:rsidTr="006C6330">
        <w:trPr>
          <w:tblCellSpacing w:w="20" w:type="dxa"/>
          <w:jc w:val="center"/>
        </w:trPr>
        <w:tc>
          <w:tcPr>
            <w:tcW w:w="1766" w:type="dxa"/>
            <w:vAlign w:val="center"/>
          </w:tcPr>
          <w:p w:rsidR="00C65296" w:rsidRPr="009A24B1" w:rsidRDefault="00C65296" w:rsidP="006C6330">
            <w:pPr>
              <w:spacing w:before="80" w:after="80"/>
              <w:rPr>
                <w:rFonts w:eastAsia="Times New Roman" w:cs="B Nazanin"/>
                <w:sz w:val="26"/>
                <w:szCs w:val="26"/>
                <w:rtl/>
                <w:lang w:bidi="fa-IR"/>
              </w:rPr>
            </w:pPr>
            <w:r w:rsidRPr="009A24B1">
              <w:rPr>
                <w:rFonts w:eastAsia="Times New Roman" w:cs="B Nazanin" w:hint="cs"/>
                <w:sz w:val="26"/>
                <w:szCs w:val="26"/>
                <w:rtl/>
                <w:lang w:bidi="fa-IR"/>
              </w:rPr>
              <w:t>شاهد</w:t>
            </w:r>
          </w:p>
        </w:tc>
        <w:tc>
          <w:tcPr>
            <w:tcW w:w="2237"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9 ـ 7</w:t>
            </w:r>
          </w:p>
        </w:tc>
        <w:tc>
          <w:tcPr>
            <w:tcW w:w="2120"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11 ـ 8</w:t>
            </w:r>
          </w:p>
        </w:tc>
        <w:tc>
          <w:tcPr>
            <w:tcW w:w="1852"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20 ـ 15</w:t>
            </w:r>
          </w:p>
        </w:tc>
      </w:tr>
      <w:tr w:rsidR="00C65296" w:rsidRPr="009A24B1" w:rsidTr="006C6330">
        <w:trPr>
          <w:tblCellSpacing w:w="20" w:type="dxa"/>
          <w:jc w:val="center"/>
        </w:trPr>
        <w:tc>
          <w:tcPr>
            <w:tcW w:w="1766" w:type="dxa"/>
            <w:vAlign w:val="center"/>
          </w:tcPr>
          <w:p w:rsidR="00C65296" w:rsidRPr="009A24B1" w:rsidRDefault="00C65296" w:rsidP="006C6330">
            <w:pPr>
              <w:spacing w:before="80" w:after="80"/>
              <w:rPr>
                <w:rFonts w:eastAsia="Times New Roman" w:cs="B Nazanin"/>
                <w:sz w:val="26"/>
                <w:szCs w:val="26"/>
                <w:rtl/>
                <w:lang w:bidi="fa-IR"/>
              </w:rPr>
            </w:pPr>
            <w:r w:rsidRPr="009A24B1">
              <w:rPr>
                <w:rFonts w:eastAsia="Times New Roman" w:cs="B Nazanin" w:hint="cs"/>
                <w:sz w:val="26"/>
                <w:szCs w:val="26"/>
                <w:rtl/>
                <w:lang w:bidi="fa-IR"/>
              </w:rPr>
              <w:t xml:space="preserve">عضو هیئت </w:t>
            </w:r>
            <w:r w:rsidRPr="009A24B1">
              <w:rPr>
                <w:rFonts w:eastAsia="Times New Roman" w:cs="B Nazanin" w:hint="cs"/>
                <w:sz w:val="26"/>
                <w:szCs w:val="26"/>
                <w:rtl/>
                <w:lang w:bidi="fa-IR"/>
              </w:rPr>
              <w:lastRenderedPageBreak/>
              <w:t>منصفه</w:t>
            </w:r>
          </w:p>
        </w:tc>
        <w:tc>
          <w:tcPr>
            <w:tcW w:w="2237"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lastRenderedPageBreak/>
              <w:t>5 ـ 4</w:t>
            </w:r>
          </w:p>
        </w:tc>
        <w:tc>
          <w:tcPr>
            <w:tcW w:w="2120"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5 ـ 4</w:t>
            </w:r>
          </w:p>
        </w:tc>
        <w:tc>
          <w:tcPr>
            <w:tcW w:w="1852"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10 ـ 8</w:t>
            </w:r>
          </w:p>
        </w:tc>
      </w:tr>
      <w:tr w:rsidR="00C65296" w:rsidRPr="009A24B1" w:rsidTr="006C6330">
        <w:trPr>
          <w:tblCellSpacing w:w="20" w:type="dxa"/>
          <w:jc w:val="center"/>
        </w:trPr>
        <w:tc>
          <w:tcPr>
            <w:tcW w:w="1766" w:type="dxa"/>
            <w:vAlign w:val="center"/>
          </w:tcPr>
          <w:p w:rsidR="00C65296" w:rsidRPr="009A24B1" w:rsidRDefault="00C65296" w:rsidP="006C6330">
            <w:pPr>
              <w:spacing w:before="80" w:after="80"/>
              <w:rPr>
                <w:rFonts w:eastAsia="Times New Roman" w:cs="B Nazanin"/>
                <w:sz w:val="26"/>
                <w:szCs w:val="26"/>
                <w:rtl/>
                <w:lang w:bidi="fa-IR"/>
              </w:rPr>
            </w:pPr>
            <w:r w:rsidRPr="009A24B1">
              <w:rPr>
                <w:rFonts w:eastAsia="Times New Roman" w:cs="B Nazanin" w:hint="cs"/>
                <w:sz w:val="26"/>
                <w:szCs w:val="26"/>
                <w:rtl/>
                <w:lang w:bidi="fa-IR"/>
              </w:rPr>
              <w:lastRenderedPageBreak/>
              <w:t>خبرنگار</w:t>
            </w:r>
          </w:p>
        </w:tc>
        <w:tc>
          <w:tcPr>
            <w:tcW w:w="2237"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7 ـ 6</w:t>
            </w:r>
          </w:p>
        </w:tc>
        <w:tc>
          <w:tcPr>
            <w:tcW w:w="2120"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8 ـ 4</w:t>
            </w:r>
          </w:p>
        </w:tc>
        <w:tc>
          <w:tcPr>
            <w:tcW w:w="1852"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15 ـ 10</w:t>
            </w:r>
          </w:p>
        </w:tc>
      </w:tr>
      <w:tr w:rsidR="00C65296" w:rsidRPr="009A24B1" w:rsidTr="006C6330">
        <w:trPr>
          <w:tblCellSpacing w:w="20" w:type="dxa"/>
          <w:jc w:val="center"/>
        </w:trPr>
        <w:tc>
          <w:tcPr>
            <w:tcW w:w="1766" w:type="dxa"/>
            <w:vAlign w:val="center"/>
          </w:tcPr>
          <w:p w:rsidR="00C65296" w:rsidRPr="009A24B1" w:rsidRDefault="00C65296" w:rsidP="006C6330">
            <w:pPr>
              <w:spacing w:before="80" w:after="80"/>
              <w:rPr>
                <w:rFonts w:eastAsia="Times New Roman" w:cs="B Nazanin"/>
                <w:sz w:val="26"/>
                <w:szCs w:val="26"/>
                <w:rtl/>
                <w:lang w:bidi="fa-IR"/>
              </w:rPr>
            </w:pPr>
            <w:r w:rsidRPr="009A24B1">
              <w:rPr>
                <w:rFonts w:eastAsia="Times New Roman" w:cs="B Nazanin" w:hint="cs"/>
                <w:sz w:val="26"/>
                <w:szCs w:val="26"/>
                <w:rtl/>
                <w:lang w:bidi="fa-IR"/>
              </w:rPr>
              <w:t>عموم</w:t>
            </w:r>
          </w:p>
        </w:tc>
        <w:tc>
          <w:tcPr>
            <w:tcW w:w="2237"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5 ـ 3</w:t>
            </w:r>
          </w:p>
        </w:tc>
        <w:tc>
          <w:tcPr>
            <w:tcW w:w="2120"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5 ـ 3</w:t>
            </w:r>
          </w:p>
        </w:tc>
        <w:tc>
          <w:tcPr>
            <w:tcW w:w="1852"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10 ـ 6</w:t>
            </w:r>
          </w:p>
        </w:tc>
      </w:tr>
    </w:tbl>
    <w:p w:rsidR="00C65296" w:rsidRPr="000725AD" w:rsidRDefault="00C65296" w:rsidP="00C65296">
      <w:pPr>
        <w:spacing w:before="60" w:after="60" w:line="324" w:lineRule="auto"/>
        <w:ind w:firstLine="567"/>
        <w:jc w:val="lowKashida"/>
        <w:rPr>
          <w:rFonts w:cs="B Nazanin"/>
          <w:sz w:val="28"/>
          <w:szCs w:val="28"/>
          <w:rtl/>
          <w:lang w:bidi="fa-IR"/>
        </w:rPr>
      </w:pPr>
    </w:p>
    <w:p w:rsidR="00C65296" w:rsidRPr="000725AD" w:rsidRDefault="00C65296" w:rsidP="00C65296">
      <w:pPr>
        <w:spacing w:before="60" w:after="60" w:line="324" w:lineRule="auto"/>
        <w:ind w:firstLine="567"/>
        <w:jc w:val="lowKashida"/>
        <w:rPr>
          <w:rFonts w:cs="B Nazanin"/>
          <w:sz w:val="28"/>
          <w:szCs w:val="28"/>
          <w:rtl/>
          <w:lang w:bidi="fa-IR"/>
        </w:rPr>
      </w:pPr>
      <w:r w:rsidRPr="000725AD">
        <w:rPr>
          <w:rFonts w:cs="B Nazanin" w:hint="cs"/>
          <w:sz w:val="28"/>
          <w:szCs w:val="28"/>
          <w:rtl/>
          <w:lang w:bidi="fa-IR"/>
        </w:rPr>
        <w:t>همچنین بر طبق این دستورالعمل ارتفاع سقف نیز باید به نسبت اندازه فضا و تعداد افرادی که از محیط استفاده می‌کنند و منعکس کننده اهمیت دادرسی باشد، همین طور در نظر گرفتن فضای لازم برای تجهیزات و تأسیسات لازم است. به طور کلی ارتفاع 4900 تا 5500 میلی‌متر برای سالن مناسب می‌باشد.</w:t>
      </w:r>
    </w:p>
    <w:p w:rsidR="00C65296" w:rsidRPr="000725AD" w:rsidRDefault="00C65296" w:rsidP="00C65296">
      <w:pPr>
        <w:spacing w:before="60" w:after="60" w:line="324" w:lineRule="auto"/>
        <w:ind w:firstLine="567"/>
        <w:jc w:val="lowKashida"/>
        <w:rPr>
          <w:rFonts w:cs="B Nazanin"/>
          <w:b/>
          <w:bCs/>
          <w:sz w:val="28"/>
          <w:szCs w:val="28"/>
          <w:rtl/>
          <w:lang w:bidi="fa-IR"/>
        </w:rPr>
      </w:pPr>
      <w:r>
        <w:rPr>
          <w:rFonts w:cs="B Nazanin" w:hint="cs"/>
          <w:b/>
          <w:bCs/>
          <w:sz w:val="28"/>
          <w:szCs w:val="28"/>
          <w:rtl/>
          <w:lang w:bidi="fa-IR"/>
        </w:rPr>
        <w:t>7-1-3-2</w:t>
      </w:r>
      <w:r w:rsidRPr="000725AD">
        <w:rPr>
          <w:rFonts w:cs="B Nazanin" w:hint="cs"/>
          <w:b/>
          <w:bCs/>
          <w:sz w:val="28"/>
          <w:szCs w:val="28"/>
          <w:rtl/>
          <w:lang w:bidi="fa-IR"/>
        </w:rPr>
        <w:t xml:space="preserve"> </w:t>
      </w:r>
      <w:r>
        <w:rPr>
          <w:rFonts w:cs="B Nazanin" w:hint="cs"/>
          <w:b/>
          <w:bCs/>
          <w:sz w:val="28"/>
          <w:szCs w:val="28"/>
          <w:rtl/>
          <w:lang w:bidi="fa-IR"/>
        </w:rPr>
        <w:t>ز-</w:t>
      </w:r>
      <w:r w:rsidRPr="000725AD">
        <w:rPr>
          <w:rFonts w:cs="B Nazanin" w:hint="cs"/>
          <w:b/>
          <w:bCs/>
          <w:sz w:val="28"/>
          <w:szCs w:val="28"/>
          <w:rtl/>
          <w:lang w:bidi="fa-IR"/>
        </w:rPr>
        <w:t xml:space="preserve"> فضاهای جنبی دادگاه</w:t>
      </w:r>
    </w:p>
    <w:p w:rsidR="00C65296" w:rsidRPr="000725AD" w:rsidRDefault="00C65296" w:rsidP="00C65296">
      <w:pPr>
        <w:spacing w:before="60" w:after="60" w:line="324" w:lineRule="auto"/>
        <w:ind w:firstLine="567"/>
        <w:jc w:val="lowKashida"/>
        <w:rPr>
          <w:rFonts w:cs="B Nazanin"/>
          <w:sz w:val="28"/>
          <w:szCs w:val="28"/>
          <w:rtl/>
          <w:lang w:bidi="fa-IR"/>
        </w:rPr>
      </w:pPr>
      <w:r w:rsidRPr="000725AD">
        <w:rPr>
          <w:rFonts w:cs="B Nazanin" w:hint="cs"/>
          <w:sz w:val="28"/>
          <w:szCs w:val="28"/>
          <w:rtl/>
          <w:lang w:bidi="fa-IR"/>
        </w:rPr>
        <w:t>هنگام ورود به دادگاه‌ها کلیه عوامل باید بتوانند به راحتی و مستقیماً به مکان‌های خود برسند، برای این منظور باید امکانات دسترسی سریع و آسان به مکان‌های تعیین شده اشخاص تعبیه گردد، قاضی و کارمندان دادگاه از ورودی اختصاصی خود وارد دادگاه می‌شوند، نباید مجبور شوند که از میان وکلا و تماشاگران عبور نمایند. این فقط به منظور راحتی اشخاص نیست بلکه تماس قاضی با مردم ممکن است اشکالاتی در روند محاکمه به وجود آورد، برای هیأت منصفه نیز می‌توان ورودی مستقل در نظر گرفت که از اتاق مشورت به طور مستقیم به داخل سالن دادگاه راه یابند.</w:t>
      </w:r>
    </w:p>
    <w:p w:rsidR="00C65296" w:rsidRPr="000725AD" w:rsidRDefault="00C65296" w:rsidP="00C65296">
      <w:pPr>
        <w:spacing w:before="60" w:after="60" w:line="324" w:lineRule="auto"/>
        <w:ind w:firstLine="567"/>
        <w:jc w:val="lowKashida"/>
        <w:rPr>
          <w:rFonts w:cs="B Nazanin"/>
          <w:sz w:val="28"/>
          <w:szCs w:val="28"/>
          <w:rtl/>
          <w:lang w:bidi="fa-IR"/>
        </w:rPr>
      </w:pPr>
      <w:r w:rsidRPr="000725AD">
        <w:rPr>
          <w:rFonts w:cs="B Nazanin" w:hint="cs"/>
          <w:sz w:val="28"/>
          <w:szCs w:val="28"/>
          <w:rtl/>
          <w:lang w:bidi="fa-IR"/>
        </w:rPr>
        <w:t xml:space="preserve">مردم و خبرنگاران نیز با گذر مسیرهای عمومی و کنترل وارد سالن اصلی دادگاه و وارد جایگاه‌های خود می‌شوند. وکلا نیز می‌توانند به محل انتظار خود از طریق فضاهای عمومی دسترسی پیدا کنند که از آنجا به جایگاه خود در دادگاه برسانند. </w:t>
      </w:r>
    </w:p>
    <w:p w:rsidR="00C65296" w:rsidRPr="000725AD" w:rsidRDefault="00C65296" w:rsidP="00C65296">
      <w:pPr>
        <w:spacing w:before="60" w:after="60" w:line="324" w:lineRule="auto"/>
        <w:ind w:firstLine="567"/>
        <w:jc w:val="lowKashida"/>
        <w:rPr>
          <w:rFonts w:cs="B Nazanin"/>
          <w:sz w:val="28"/>
          <w:szCs w:val="28"/>
          <w:rtl/>
          <w:lang w:bidi="fa-IR"/>
        </w:rPr>
      </w:pPr>
      <w:r w:rsidRPr="000725AD">
        <w:rPr>
          <w:rFonts w:cs="B Nazanin" w:hint="cs"/>
          <w:sz w:val="28"/>
          <w:szCs w:val="28"/>
          <w:rtl/>
          <w:lang w:bidi="fa-IR"/>
        </w:rPr>
        <w:t xml:space="preserve">در دادگاه‌های کیفری استان نیز زندانیان از طریق در مخصوص امنیتی وارد می‌شوند و در جایگاه خود به همراه مأمور امنیتی قرار می‌گیرند. در سایر دادگاه‌ها یا شعب دادگاه‌ها بسته به نوع دادگاه می‌توان یک تا </w:t>
      </w:r>
      <w:r w:rsidRPr="000725AD">
        <w:rPr>
          <w:rFonts w:cs="B Nazanin" w:hint="cs"/>
          <w:sz w:val="28"/>
          <w:szCs w:val="28"/>
          <w:rtl/>
          <w:lang w:bidi="fa-IR"/>
        </w:rPr>
        <w:lastRenderedPageBreak/>
        <w:t>چهار نوع ورودی را در نظر گرفت، این ورودی‌ها باید هر چه بیشتر به جای قرار گرفتن افراد مربوط نزدیک‌تر باشند.</w:t>
      </w:r>
    </w:p>
    <w:p w:rsidR="00C65296" w:rsidRDefault="00C65296" w:rsidP="00C65296">
      <w:pPr>
        <w:spacing w:before="60" w:after="60" w:line="324" w:lineRule="auto"/>
        <w:ind w:firstLine="567"/>
        <w:jc w:val="lowKashida"/>
        <w:rPr>
          <w:rFonts w:cs="B Nazanin"/>
          <w:sz w:val="28"/>
          <w:szCs w:val="28"/>
          <w:rtl/>
          <w:lang w:bidi="fa-IR"/>
        </w:rPr>
      </w:pPr>
      <w:r w:rsidRPr="000725AD">
        <w:rPr>
          <w:rFonts w:cs="B Nazanin" w:hint="cs"/>
          <w:sz w:val="28"/>
          <w:szCs w:val="28"/>
          <w:rtl/>
          <w:lang w:bidi="fa-IR"/>
        </w:rPr>
        <w:t xml:space="preserve">سالن دادگاه‌ها دارای تعدادی فضاهای جانبی می‌باشند که در ارتباط با محاکمه‌های علنی و مورد توجه که در سالن دادگاه انجام می‌شود تعریف شده‌اند، این فضاها ثابت نیستند و تنها در زمان محاکمه توسط عوامل محاکمه مورد استفاده قرار می‌گیرند و در محاکمات دیگر می‌توانند مورد استفاده سایر شعب دادگاه قرار گیرد. </w:t>
      </w:r>
    </w:p>
    <w:p w:rsidR="00C65296" w:rsidRPr="000725AD" w:rsidRDefault="00C65296" w:rsidP="00C65296">
      <w:pPr>
        <w:spacing w:before="60" w:after="60" w:line="324" w:lineRule="auto"/>
        <w:ind w:firstLine="567"/>
        <w:jc w:val="lowKashida"/>
        <w:rPr>
          <w:rFonts w:cs="B Nazanin"/>
          <w:sz w:val="28"/>
          <w:szCs w:val="28"/>
          <w:rtl/>
          <w:lang w:bidi="fa-IR"/>
        </w:rPr>
      </w:pPr>
      <w:r w:rsidRPr="000725AD">
        <w:rPr>
          <w:rFonts w:cs="B Nazanin" w:hint="cs"/>
          <w:sz w:val="28"/>
          <w:szCs w:val="28"/>
          <w:rtl/>
          <w:lang w:bidi="fa-IR"/>
        </w:rPr>
        <w:t xml:space="preserve">این فضاها عبارتند از : </w:t>
      </w:r>
    </w:p>
    <w:p w:rsidR="00C65296" w:rsidRPr="000725AD" w:rsidRDefault="00C65296" w:rsidP="00C65296">
      <w:pPr>
        <w:numPr>
          <w:ilvl w:val="0"/>
          <w:numId w:val="9"/>
        </w:numPr>
        <w:spacing w:before="60" w:after="60" w:line="324" w:lineRule="auto"/>
        <w:jc w:val="lowKashida"/>
        <w:rPr>
          <w:rFonts w:cs="B Nazanin"/>
          <w:sz w:val="28"/>
          <w:szCs w:val="28"/>
          <w:rtl/>
          <w:lang w:bidi="fa-IR"/>
        </w:rPr>
      </w:pPr>
      <w:r w:rsidRPr="000725AD">
        <w:rPr>
          <w:rFonts w:cs="B Nazanin" w:hint="cs"/>
          <w:sz w:val="28"/>
          <w:szCs w:val="28"/>
          <w:rtl/>
          <w:lang w:bidi="fa-IR"/>
        </w:rPr>
        <w:t>دفتر قاضی و منشی قاضی</w:t>
      </w:r>
    </w:p>
    <w:p w:rsidR="00C65296" w:rsidRPr="000725AD" w:rsidRDefault="00C65296" w:rsidP="00C65296">
      <w:pPr>
        <w:numPr>
          <w:ilvl w:val="0"/>
          <w:numId w:val="9"/>
        </w:numPr>
        <w:spacing w:before="60" w:after="60" w:line="324" w:lineRule="auto"/>
        <w:jc w:val="lowKashida"/>
        <w:rPr>
          <w:rFonts w:cs="B Nazanin"/>
          <w:sz w:val="28"/>
          <w:szCs w:val="28"/>
          <w:lang w:bidi="fa-IR"/>
        </w:rPr>
      </w:pPr>
      <w:r w:rsidRPr="000725AD">
        <w:rPr>
          <w:rFonts w:cs="B Nazanin" w:hint="cs"/>
          <w:sz w:val="28"/>
          <w:szCs w:val="28"/>
          <w:rtl/>
          <w:lang w:bidi="fa-IR"/>
        </w:rPr>
        <w:t>اتاق مشورت هیأت منصفه</w:t>
      </w:r>
    </w:p>
    <w:p w:rsidR="00C65296" w:rsidRPr="000725AD" w:rsidRDefault="00C65296" w:rsidP="00C65296">
      <w:pPr>
        <w:numPr>
          <w:ilvl w:val="0"/>
          <w:numId w:val="9"/>
        </w:numPr>
        <w:spacing w:before="60" w:after="60" w:line="324" w:lineRule="auto"/>
        <w:jc w:val="lowKashida"/>
        <w:rPr>
          <w:rFonts w:cs="B Nazanin"/>
          <w:sz w:val="28"/>
          <w:szCs w:val="28"/>
          <w:lang w:bidi="fa-IR"/>
        </w:rPr>
      </w:pPr>
      <w:r w:rsidRPr="000725AD">
        <w:rPr>
          <w:rFonts w:cs="B Nazanin" w:hint="cs"/>
          <w:sz w:val="28"/>
          <w:szCs w:val="28"/>
          <w:rtl/>
          <w:lang w:bidi="fa-IR"/>
        </w:rPr>
        <w:t>اتاق دادستان</w:t>
      </w:r>
    </w:p>
    <w:p w:rsidR="00C65296" w:rsidRPr="000725AD" w:rsidRDefault="00C65296" w:rsidP="00C65296">
      <w:pPr>
        <w:numPr>
          <w:ilvl w:val="0"/>
          <w:numId w:val="9"/>
        </w:numPr>
        <w:spacing w:before="60" w:after="60" w:line="324" w:lineRule="auto"/>
        <w:jc w:val="lowKashida"/>
        <w:rPr>
          <w:rFonts w:cs="B Nazanin"/>
          <w:sz w:val="28"/>
          <w:szCs w:val="28"/>
          <w:lang w:bidi="fa-IR"/>
        </w:rPr>
      </w:pPr>
      <w:r w:rsidRPr="000725AD">
        <w:rPr>
          <w:rFonts w:cs="B Nazanin" w:hint="cs"/>
          <w:sz w:val="28"/>
          <w:szCs w:val="28"/>
          <w:rtl/>
          <w:lang w:bidi="fa-IR"/>
        </w:rPr>
        <w:t>اتاق وکلا</w:t>
      </w:r>
    </w:p>
    <w:p w:rsidR="00C65296" w:rsidRPr="000725AD" w:rsidRDefault="00C65296" w:rsidP="00C65296">
      <w:pPr>
        <w:numPr>
          <w:ilvl w:val="0"/>
          <w:numId w:val="9"/>
        </w:numPr>
        <w:spacing w:before="60" w:after="60" w:line="324" w:lineRule="auto"/>
        <w:jc w:val="lowKashida"/>
        <w:rPr>
          <w:rFonts w:cs="B Nazanin"/>
          <w:sz w:val="28"/>
          <w:szCs w:val="28"/>
          <w:lang w:bidi="fa-IR"/>
        </w:rPr>
      </w:pPr>
      <w:r w:rsidRPr="000725AD">
        <w:rPr>
          <w:rFonts w:cs="B Nazanin" w:hint="cs"/>
          <w:sz w:val="28"/>
          <w:szCs w:val="28"/>
          <w:rtl/>
          <w:lang w:bidi="fa-IR"/>
        </w:rPr>
        <w:t>انبار دادگاه</w:t>
      </w:r>
    </w:p>
    <w:p w:rsidR="00C65296" w:rsidRPr="000725AD" w:rsidRDefault="00C65296" w:rsidP="00C65296">
      <w:pPr>
        <w:numPr>
          <w:ilvl w:val="0"/>
          <w:numId w:val="9"/>
        </w:numPr>
        <w:spacing w:before="60" w:after="60" w:line="324" w:lineRule="auto"/>
        <w:jc w:val="lowKashida"/>
        <w:rPr>
          <w:rFonts w:cs="B Nazanin"/>
          <w:sz w:val="28"/>
          <w:szCs w:val="28"/>
          <w:lang w:bidi="fa-IR"/>
        </w:rPr>
      </w:pPr>
      <w:r w:rsidRPr="000725AD">
        <w:rPr>
          <w:rFonts w:cs="B Nazanin" w:hint="cs"/>
          <w:sz w:val="28"/>
          <w:szCs w:val="28"/>
          <w:rtl/>
          <w:lang w:bidi="fa-IR"/>
        </w:rPr>
        <w:t>سلول و انتظار متهمین</w:t>
      </w:r>
    </w:p>
    <w:p w:rsidR="00C65296" w:rsidRPr="000725AD" w:rsidRDefault="00C65296" w:rsidP="00C65296">
      <w:pPr>
        <w:numPr>
          <w:ilvl w:val="0"/>
          <w:numId w:val="9"/>
        </w:numPr>
        <w:spacing w:before="60" w:after="60" w:line="324" w:lineRule="auto"/>
        <w:jc w:val="lowKashida"/>
        <w:rPr>
          <w:rFonts w:cs="B Nazanin"/>
          <w:sz w:val="28"/>
          <w:szCs w:val="28"/>
          <w:lang w:bidi="fa-IR"/>
        </w:rPr>
      </w:pPr>
      <w:r w:rsidRPr="000725AD">
        <w:rPr>
          <w:rFonts w:cs="B Nazanin" w:hint="cs"/>
          <w:sz w:val="28"/>
          <w:szCs w:val="28"/>
          <w:rtl/>
          <w:lang w:bidi="fa-IR"/>
        </w:rPr>
        <w:t>سرویس بهداشتی در منطقه ممنوع</w:t>
      </w:r>
    </w:p>
    <w:p w:rsidR="00C65296" w:rsidRPr="00921E86" w:rsidRDefault="004908C0" w:rsidP="00C65296">
      <w:pPr>
        <w:spacing w:before="60" w:after="60" w:line="324" w:lineRule="auto"/>
        <w:jc w:val="center"/>
        <w:rPr>
          <w:rFonts w:cs="B Nazanin"/>
          <w:sz w:val="28"/>
          <w:szCs w:val="28"/>
          <w:rtl/>
          <w:lang w:bidi="fa-IR"/>
        </w:rPr>
      </w:pPr>
      <w:r>
        <w:rPr>
          <w:rFonts w:cs="B Nazanin"/>
          <w:noProof/>
          <w:sz w:val="28"/>
          <w:szCs w:val="28"/>
        </w:rPr>
        <w:lastRenderedPageBreak/>
        <w:drawing>
          <wp:inline distT="0" distB="0" distL="0" distR="0">
            <wp:extent cx="4743450" cy="3581400"/>
            <wp:effectExtent l="19050" t="0" r="0" b="0"/>
            <wp:docPr id="67" name="Picture 9" descr="courthouse%202nd%20flo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ourthouse%202nd%20floor"/>
                    <pic:cNvPicPr>
                      <a:picLocks noChangeAspect="1" noChangeArrowheads="1"/>
                    </pic:cNvPicPr>
                  </pic:nvPicPr>
                  <pic:blipFill>
                    <a:blip r:embed="rId24">
                      <a:lum bright="-24000" contrast="68000"/>
                    </a:blip>
                    <a:srcRect/>
                    <a:stretch>
                      <a:fillRect/>
                    </a:stretch>
                  </pic:blipFill>
                  <pic:spPr bwMode="auto">
                    <a:xfrm>
                      <a:off x="0" y="0"/>
                      <a:ext cx="4743450" cy="3581400"/>
                    </a:xfrm>
                    <a:prstGeom prst="rect">
                      <a:avLst/>
                    </a:prstGeom>
                    <a:noFill/>
                    <a:ln w="9525">
                      <a:noFill/>
                      <a:miter lim="800000"/>
                      <a:headEnd/>
                      <a:tailEnd/>
                    </a:ln>
                  </pic:spPr>
                </pic:pic>
              </a:graphicData>
            </a:graphic>
          </wp:inline>
        </w:drawing>
      </w:r>
    </w:p>
    <w:p w:rsidR="00C65296" w:rsidRPr="003B364C" w:rsidRDefault="00C65296" w:rsidP="00C65296">
      <w:pPr>
        <w:spacing w:before="60" w:after="60" w:line="324" w:lineRule="auto"/>
        <w:jc w:val="center"/>
        <w:rPr>
          <w:rFonts w:cs="B Nazanin"/>
          <w:rtl/>
          <w:lang w:bidi="fa-IR"/>
        </w:rPr>
      </w:pPr>
      <w:r w:rsidRPr="003B364C">
        <w:rPr>
          <w:rFonts w:eastAsia="MS Mincho" w:cs="B Nazanin" w:hint="cs"/>
          <w:rtl/>
          <w:lang w:bidi="fa-IR"/>
        </w:rPr>
        <w:t xml:space="preserve">تصویر شماره </w:t>
      </w:r>
      <w:r>
        <w:rPr>
          <w:rFonts w:cs="B Nazanin" w:hint="cs"/>
          <w:rtl/>
          <w:lang w:bidi="fa-IR"/>
        </w:rPr>
        <w:t>19-2</w:t>
      </w:r>
      <w:r w:rsidRPr="003B364C">
        <w:rPr>
          <w:rFonts w:cs="B Nazanin" w:hint="cs"/>
          <w:rtl/>
          <w:lang w:bidi="fa-IR"/>
        </w:rPr>
        <w:t xml:space="preserve">  نمونه یک سالن دادگاه و فضاهای جنبی در دو طبقه </w:t>
      </w:r>
    </w:p>
    <w:p w:rsidR="00C65296" w:rsidRPr="003B364C" w:rsidRDefault="00C65296" w:rsidP="00C65296">
      <w:pPr>
        <w:spacing w:before="60" w:after="60" w:line="324" w:lineRule="auto"/>
        <w:jc w:val="center"/>
        <w:rPr>
          <w:rFonts w:cs="B Nazanin"/>
          <w:rtl/>
          <w:lang w:bidi="fa-IR"/>
        </w:rPr>
      </w:pPr>
      <w:r w:rsidRPr="003B364C">
        <w:rPr>
          <w:rFonts w:cs="B Nazanin" w:hint="cs"/>
          <w:rtl/>
          <w:lang w:bidi="fa-IR"/>
        </w:rPr>
        <w:t xml:space="preserve">براساس استاندارد دادگاه‌های ایالات متحده </w:t>
      </w:r>
      <w:r>
        <w:rPr>
          <w:rStyle w:val="FootnoteReference"/>
          <w:rFonts w:cs="B Nazanin"/>
          <w:rtl/>
          <w:lang w:bidi="fa-IR"/>
        </w:rPr>
        <w:footnoteReference w:id="103"/>
      </w:r>
    </w:p>
    <w:p w:rsidR="00C65296" w:rsidRPr="000725AD" w:rsidRDefault="00C65296" w:rsidP="00C65296">
      <w:pPr>
        <w:spacing w:before="60" w:after="60" w:line="324" w:lineRule="auto"/>
        <w:ind w:firstLine="567"/>
        <w:jc w:val="lowKashida"/>
        <w:rPr>
          <w:rFonts w:cs="B Nazanin"/>
          <w:sz w:val="28"/>
          <w:szCs w:val="28"/>
          <w:rtl/>
          <w:lang w:bidi="fa-IR"/>
        </w:rPr>
      </w:pPr>
      <w:r w:rsidRPr="00DF2F42">
        <w:rPr>
          <w:rFonts w:cs="B Nazanin" w:hint="cs"/>
          <w:b/>
          <w:bCs/>
          <w:sz w:val="28"/>
          <w:szCs w:val="28"/>
          <w:rtl/>
          <w:lang w:bidi="fa-IR"/>
        </w:rPr>
        <w:t>1ـ دفتر قاضی :</w:t>
      </w:r>
      <w:r w:rsidRPr="000725AD">
        <w:rPr>
          <w:rFonts w:cs="B Nazanin" w:hint="cs"/>
          <w:sz w:val="28"/>
          <w:szCs w:val="28"/>
          <w:rtl/>
          <w:lang w:bidi="fa-IR"/>
        </w:rPr>
        <w:t xml:space="preserve"> این اتاق که برای قاضی در روزهای محاکمه مورد استفاده قرار می‌گیرد از طریق دسترسی راهروهای ممنوع به ورودی قضات در سالن دادگاه راه می‌یابد. حداقل مساحت آن 20 مترمربع می‌باشد و ارتفاع آن حداقل 70/2 متر است.</w:t>
      </w:r>
    </w:p>
    <w:p w:rsidR="00C65296" w:rsidRPr="000725AD" w:rsidRDefault="00C65296" w:rsidP="00C65296">
      <w:pPr>
        <w:spacing w:before="60" w:after="60" w:line="324" w:lineRule="auto"/>
        <w:ind w:firstLine="567"/>
        <w:jc w:val="lowKashida"/>
        <w:rPr>
          <w:rFonts w:cs="B Nazanin"/>
          <w:sz w:val="28"/>
          <w:szCs w:val="28"/>
          <w:rtl/>
          <w:lang w:bidi="fa-IR"/>
        </w:rPr>
      </w:pPr>
      <w:r w:rsidRPr="00DF2F42">
        <w:rPr>
          <w:rFonts w:cs="B Nazanin" w:hint="cs"/>
          <w:b/>
          <w:bCs/>
          <w:sz w:val="28"/>
          <w:szCs w:val="28"/>
          <w:rtl/>
          <w:lang w:bidi="fa-IR"/>
        </w:rPr>
        <w:t>2ـ اتاق منشی :</w:t>
      </w:r>
      <w:r w:rsidRPr="000725AD">
        <w:rPr>
          <w:rFonts w:cs="B Nazanin" w:hint="cs"/>
          <w:sz w:val="28"/>
          <w:szCs w:val="28"/>
          <w:rtl/>
          <w:lang w:bidi="fa-IR"/>
        </w:rPr>
        <w:t xml:space="preserve"> منشی و مأمور اجرایی نیز در ارتباط با دفتر قاضی قرار می‌گیرند و از طریق راهرو ممنوع می‌توانند به داخل دادگاه راه یابند. مساحت آن حدود 30 مترمربع می‌باشد، اتاق منشی به همراه کارمندان دفتر دادگاه در ارتباط با انتظار مراجعین در شعب دادگاه می‌تواند باشد.</w:t>
      </w:r>
    </w:p>
    <w:p w:rsidR="00C65296" w:rsidRPr="000725AD" w:rsidRDefault="00C65296" w:rsidP="00C65296">
      <w:pPr>
        <w:spacing w:before="60" w:after="60" w:line="324" w:lineRule="auto"/>
        <w:ind w:firstLine="567"/>
        <w:jc w:val="lowKashida"/>
        <w:rPr>
          <w:rFonts w:cs="B Nazanin"/>
          <w:sz w:val="28"/>
          <w:szCs w:val="28"/>
          <w:rtl/>
          <w:lang w:bidi="fa-IR"/>
        </w:rPr>
      </w:pPr>
      <w:r w:rsidRPr="00DF2F42">
        <w:rPr>
          <w:rFonts w:cs="B Nazanin" w:hint="cs"/>
          <w:b/>
          <w:bCs/>
          <w:sz w:val="28"/>
          <w:szCs w:val="28"/>
          <w:rtl/>
          <w:lang w:bidi="fa-IR"/>
        </w:rPr>
        <w:t>3ـ اتاق مشورت :</w:t>
      </w:r>
      <w:r w:rsidRPr="000725AD">
        <w:rPr>
          <w:rFonts w:cs="B Nazanin" w:hint="cs"/>
          <w:sz w:val="28"/>
          <w:szCs w:val="28"/>
          <w:rtl/>
          <w:lang w:bidi="fa-IR"/>
        </w:rPr>
        <w:t xml:space="preserve"> این فضا مکانی است که اعضای هیأت منصفه در پایان محاکمه در آن بسر می‌برند و </w:t>
      </w:r>
      <w:r w:rsidRPr="000725AD">
        <w:rPr>
          <w:rFonts w:cs="B Nazanin" w:hint="cs"/>
          <w:sz w:val="28"/>
          <w:szCs w:val="28"/>
          <w:rtl/>
          <w:lang w:bidi="fa-IR"/>
        </w:rPr>
        <w:lastRenderedPageBreak/>
        <w:t xml:space="preserve">جلسات خود را تشکیل می‌دهند. دسترسی به آن از طریق راهروهای ممنوع می‌باشد و مستقیماً یا از طریق راهرو ممنوع به داخل دادگاه را می‌یابند. مساحت این اتاق در حدود 30 مترمربع و ابعاد آن به گونه‌ای است که یک میز جلسات برای 20 نفر در آن قرار گیرد. دیوارها و سقف اتاق‌های مشورت باید برای صدا عایق‌بندی شوند که از خارج شدن صدا از درون اتاق‌ها جلوگیری شود. ضمناً در مواردی که دادگاه فعال است ولی فاقد هیأت منصفه می‌باشد در مجاورت اتاق هیأت منصفه نیز می‌توان فضایی برای انتظار شهود در نظر گرفت. </w:t>
      </w:r>
    </w:p>
    <w:p w:rsidR="00C65296" w:rsidRDefault="004908C0" w:rsidP="00C65296">
      <w:pPr>
        <w:spacing w:before="60" w:after="60" w:line="324" w:lineRule="auto"/>
        <w:ind w:firstLine="567"/>
        <w:jc w:val="center"/>
        <w:rPr>
          <w:rFonts w:cs="B Nazanin"/>
          <w:b/>
          <w:bCs/>
          <w:sz w:val="28"/>
          <w:szCs w:val="28"/>
          <w:rtl/>
          <w:lang w:bidi="fa-IR"/>
        </w:rPr>
      </w:pPr>
      <w:r>
        <w:rPr>
          <w:noProof/>
        </w:rPr>
        <w:drawing>
          <wp:inline distT="0" distB="0" distL="0" distR="0">
            <wp:extent cx="2533650" cy="2390775"/>
            <wp:effectExtent l="19050" t="0" r="0" b="0"/>
            <wp:docPr id="68" name="Picture 10" descr="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15"/>
                    <pic:cNvPicPr>
                      <a:picLocks noChangeAspect="1" noChangeArrowheads="1"/>
                    </pic:cNvPicPr>
                  </pic:nvPicPr>
                  <pic:blipFill>
                    <a:blip r:embed="rId67">
                      <a:lum bright="-32000" contrast="66000"/>
                    </a:blip>
                    <a:srcRect/>
                    <a:stretch>
                      <a:fillRect/>
                    </a:stretch>
                  </pic:blipFill>
                  <pic:spPr bwMode="auto">
                    <a:xfrm>
                      <a:off x="0" y="0"/>
                      <a:ext cx="2533650" cy="2390775"/>
                    </a:xfrm>
                    <a:prstGeom prst="rect">
                      <a:avLst/>
                    </a:prstGeom>
                    <a:solidFill>
                      <a:srgbClr val="000000">
                        <a:alpha val="79999"/>
                      </a:srgbClr>
                    </a:solidFill>
                    <a:ln w="9525">
                      <a:noFill/>
                      <a:miter lim="800000"/>
                      <a:headEnd/>
                      <a:tailEnd/>
                    </a:ln>
                  </pic:spPr>
                </pic:pic>
              </a:graphicData>
            </a:graphic>
          </wp:inline>
        </w:drawing>
      </w:r>
    </w:p>
    <w:p w:rsidR="00C65296" w:rsidRPr="003B364C" w:rsidRDefault="00C65296" w:rsidP="00C65296">
      <w:pPr>
        <w:spacing w:before="60" w:after="60" w:line="324" w:lineRule="auto"/>
        <w:jc w:val="center"/>
        <w:rPr>
          <w:rFonts w:cs="B Nazanin"/>
          <w:rtl/>
          <w:lang w:bidi="fa-IR"/>
        </w:rPr>
      </w:pPr>
      <w:r w:rsidRPr="003B364C">
        <w:rPr>
          <w:rFonts w:eastAsia="MS Mincho" w:cs="B Nazanin" w:hint="cs"/>
          <w:rtl/>
          <w:lang w:bidi="fa-IR"/>
        </w:rPr>
        <w:t>تصویر شماره</w:t>
      </w:r>
      <w:r w:rsidRPr="003B364C">
        <w:rPr>
          <w:rFonts w:cs="B Nazanin" w:hint="cs"/>
          <w:rtl/>
          <w:lang w:bidi="fa-IR"/>
        </w:rPr>
        <w:t xml:space="preserve"> </w:t>
      </w:r>
      <w:r>
        <w:rPr>
          <w:rFonts w:cs="B Nazanin" w:hint="cs"/>
          <w:rtl/>
          <w:lang w:bidi="fa-IR"/>
        </w:rPr>
        <w:t>20-2</w:t>
      </w:r>
      <w:r w:rsidRPr="003B364C">
        <w:rPr>
          <w:rFonts w:cs="B Nazanin" w:hint="cs"/>
          <w:rtl/>
          <w:lang w:bidi="fa-IR"/>
        </w:rPr>
        <w:t xml:space="preserve"> نمونه‌ای از پلان اتاق مشورت </w:t>
      </w:r>
      <w:r>
        <w:rPr>
          <w:rStyle w:val="FootnoteReference"/>
          <w:rFonts w:cs="B Nazanin"/>
          <w:rtl/>
          <w:lang w:bidi="fa-IR"/>
        </w:rPr>
        <w:footnoteReference w:id="104"/>
      </w:r>
    </w:p>
    <w:p w:rsidR="00C65296" w:rsidRDefault="00C65296" w:rsidP="00C65296">
      <w:pPr>
        <w:spacing w:before="60" w:after="60" w:line="324" w:lineRule="auto"/>
        <w:ind w:firstLine="567"/>
        <w:jc w:val="center"/>
        <w:rPr>
          <w:rFonts w:cs="B Nazanin"/>
          <w:b/>
          <w:bCs/>
          <w:sz w:val="28"/>
          <w:szCs w:val="28"/>
          <w:rtl/>
          <w:lang w:bidi="fa-IR"/>
        </w:rPr>
      </w:pPr>
    </w:p>
    <w:p w:rsidR="00C65296" w:rsidRPr="000725AD" w:rsidRDefault="00C65296" w:rsidP="00C65296">
      <w:pPr>
        <w:spacing w:before="60" w:after="60" w:line="324" w:lineRule="auto"/>
        <w:ind w:firstLine="567"/>
        <w:jc w:val="lowKashida"/>
        <w:rPr>
          <w:rFonts w:eastAsia="MS Mincho" w:cs="B Nazanin"/>
          <w:sz w:val="28"/>
          <w:szCs w:val="28"/>
          <w:rtl/>
          <w:lang w:bidi="fa-IR"/>
        </w:rPr>
      </w:pPr>
      <w:r>
        <w:rPr>
          <w:rFonts w:cs="B Nazanin" w:hint="cs"/>
          <w:b/>
          <w:bCs/>
          <w:sz w:val="28"/>
          <w:szCs w:val="28"/>
          <w:rtl/>
          <w:lang w:bidi="fa-IR"/>
        </w:rPr>
        <w:t>4</w:t>
      </w:r>
      <w:r w:rsidRPr="00DF2F42">
        <w:rPr>
          <w:rFonts w:cs="B Nazanin" w:hint="cs"/>
          <w:b/>
          <w:bCs/>
          <w:sz w:val="28"/>
          <w:szCs w:val="28"/>
          <w:rtl/>
          <w:lang w:bidi="fa-IR"/>
        </w:rPr>
        <w:t>ـ اتاق دادستان :</w:t>
      </w:r>
      <w:r w:rsidRPr="000725AD">
        <w:rPr>
          <w:rFonts w:eastAsia="MS Mincho" w:cs="B Nazanin" w:hint="cs"/>
          <w:sz w:val="28"/>
          <w:szCs w:val="28"/>
          <w:rtl/>
          <w:lang w:bidi="fa-IR"/>
        </w:rPr>
        <w:t xml:space="preserve"> این اتاق برای دادستان یا نماینده مدعی‌العموم در محاکمات مورد استفاده قرار می‌گیرد. باید در نزدیکی سالن دادگاه و در مجاورت اتاق قاضی قرار گیرد و مساحت آن در حدود 30 مترمربع می‌باشد. اتاق دادستان می‌تواند دارای اتاق جداگانه برای کارمند یا منشی دادستان نیز باشد.</w:t>
      </w:r>
    </w:p>
    <w:p w:rsidR="00C65296" w:rsidRPr="000725AD" w:rsidRDefault="00C65296" w:rsidP="00C65296">
      <w:pPr>
        <w:spacing w:before="60" w:after="60" w:line="324" w:lineRule="auto"/>
        <w:ind w:firstLine="567"/>
        <w:jc w:val="lowKashida"/>
        <w:rPr>
          <w:rFonts w:eastAsia="MS Mincho" w:cs="B Nazanin"/>
          <w:sz w:val="28"/>
          <w:szCs w:val="28"/>
          <w:rtl/>
          <w:lang w:bidi="fa-IR"/>
        </w:rPr>
      </w:pPr>
      <w:r w:rsidRPr="00DF2F42">
        <w:rPr>
          <w:rFonts w:eastAsia="MS Mincho" w:cs="B Nazanin" w:hint="cs"/>
          <w:b/>
          <w:bCs/>
          <w:sz w:val="28"/>
          <w:szCs w:val="28"/>
          <w:rtl/>
          <w:lang w:bidi="fa-IR"/>
        </w:rPr>
        <w:t>5 ـ اتاق وکلا :</w:t>
      </w:r>
      <w:r w:rsidRPr="000725AD">
        <w:rPr>
          <w:rFonts w:eastAsia="MS Mincho" w:cs="B Nazanin" w:hint="cs"/>
          <w:sz w:val="28"/>
          <w:szCs w:val="28"/>
          <w:rtl/>
          <w:lang w:bidi="fa-IR"/>
        </w:rPr>
        <w:t xml:space="preserve"> اتاق انتظار و مشورت وکلا در ابتدای ورودی عمومی دادگاه قرار دارد که در مواقع </w:t>
      </w:r>
      <w:r w:rsidRPr="000725AD">
        <w:rPr>
          <w:rFonts w:eastAsia="MS Mincho" w:cs="B Nazanin" w:hint="cs"/>
          <w:sz w:val="28"/>
          <w:szCs w:val="28"/>
          <w:rtl/>
          <w:lang w:bidi="fa-IR"/>
        </w:rPr>
        <w:lastRenderedPageBreak/>
        <w:t>تنفس دادگاه یا پیش از آغاز محاکمه توسط وکلا مورد استفاده قرار می‌گیرد و اندازه آن حداقل 8 مترمربع است.</w:t>
      </w:r>
    </w:p>
    <w:p w:rsidR="00C65296" w:rsidRPr="000725AD" w:rsidRDefault="00C65296" w:rsidP="00C65296">
      <w:pPr>
        <w:spacing w:before="60" w:after="60" w:line="324" w:lineRule="auto"/>
        <w:ind w:firstLine="567"/>
        <w:jc w:val="lowKashida"/>
        <w:rPr>
          <w:rFonts w:eastAsia="MS Mincho" w:cs="B Nazanin"/>
          <w:sz w:val="28"/>
          <w:szCs w:val="28"/>
          <w:rtl/>
          <w:lang w:bidi="fa-IR"/>
        </w:rPr>
      </w:pPr>
      <w:r w:rsidRPr="00DF2F42">
        <w:rPr>
          <w:rFonts w:eastAsia="MS Mincho" w:cs="B Nazanin" w:hint="cs"/>
          <w:b/>
          <w:bCs/>
          <w:sz w:val="28"/>
          <w:szCs w:val="28"/>
          <w:rtl/>
          <w:lang w:bidi="fa-IR"/>
        </w:rPr>
        <w:t>6 ـ انبار دادگاه :</w:t>
      </w:r>
      <w:r w:rsidRPr="000725AD">
        <w:rPr>
          <w:rFonts w:eastAsia="MS Mincho" w:cs="B Nazanin" w:hint="cs"/>
          <w:sz w:val="28"/>
          <w:szCs w:val="28"/>
          <w:rtl/>
          <w:lang w:bidi="fa-IR"/>
        </w:rPr>
        <w:t xml:space="preserve"> اتاق کوچکی در نزدیکی دادگاه است که برای ذخیره تجهیزات و لوازم مورد نیاز در دادگاه‌ها یا شواهد دادگاه مورد استفاده قرار می‌گیرد و دسترسی به آن از طریق راهروی ممنوع می‌باشد.</w:t>
      </w:r>
    </w:p>
    <w:p w:rsidR="00C65296" w:rsidRPr="000725AD" w:rsidRDefault="00C65296" w:rsidP="00C65296">
      <w:pPr>
        <w:spacing w:before="60" w:after="60" w:line="324" w:lineRule="auto"/>
        <w:ind w:firstLine="567"/>
        <w:jc w:val="lowKashida"/>
        <w:rPr>
          <w:rFonts w:eastAsia="MS Mincho" w:cs="B Nazanin"/>
          <w:sz w:val="28"/>
          <w:szCs w:val="28"/>
          <w:rtl/>
          <w:lang w:bidi="fa-IR"/>
        </w:rPr>
      </w:pPr>
      <w:r w:rsidRPr="00DF2F42">
        <w:rPr>
          <w:rFonts w:eastAsia="MS Mincho" w:cs="B Nazanin" w:hint="cs"/>
          <w:b/>
          <w:bCs/>
          <w:sz w:val="28"/>
          <w:szCs w:val="28"/>
          <w:rtl/>
          <w:lang w:bidi="fa-IR"/>
        </w:rPr>
        <w:t>7ـ سلول انتظار متهمین :</w:t>
      </w:r>
      <w:r w:rsidRPr="000725AD">
        <w:rPr>
          <w:rFonts w:eastAsia="MS Mincho" w:cs="B Nazanin" w:hint="cs"/>
          <w:sz w:val="28"/>
          <w:szCs w:val="28"/>
          <w:rtl/>
          <w:lang w:bidi="fa-IR"/>
        </w:rPr>
        <w:t xml:space="preserve"> یک سلول برای هر دادگاه یا یک سلول برای دو دادگاه مجاور در نظر گرفته می‌شود که به شبکه راهروهای امنیتی دسترسی دارد و مساحت آن در حدود 4 مترمربع بوده که برای دادگاه‌های جنایی و انقلاب در نظر گرفته می‌شود.</w:t>
      </w:r>
    </w:p>
    <w:p w:rsidR="00C65296" w:rsidRPr="000725AD" w:rsidRDefault="00C65296" w:rsidP="00C65296">
      <w:pPr>
        <w:spacing w:before="60" w:after="60" w:line="324" w:lineRule="auto"/>
        <w:ind w:firstLine="567"/>
        <w:jc w:val="lowKashida"/>
        <w:rPr>
          <w:rFonts w:eastAsia="MS Mincho" w:cs="B Nazanin"/>
          <w:sz w:val="28"/>
          <w:szCs w:val="28"/>
          <w:rtl/>
          <w:lang w:bidi="fa-IR"/>
        </w:rPr>
      </w:pPr>
      <w:r w:rsidRPr="00DF2F42">
        <w:rPr>
          <w:rFonts w:eastAsia="MS Mincho" w:cs="B Nazanin" w:hint="cs"/>
          <w:b/>
          <w:bCs/>
          <w:sz w:val="28"/>
          <w:szCs w:val="28"/>
          <w:rtl/>
          <w:lang w:bidi="fa-IR"/>
        </w:rPr>
        <w:t>8 ـ سرويس بهداشتي</w:t>
      </w:r>
      <w:r>
        <w:rPr>
          <w:rFonts w:eastAsia="MS Mincho" w:cs="B Nazanin" w:hint="cs"/>
          <w:sz w:val="28"/>
          <w:szCs w:val="28"/>
          <w:rtl/>
          <w:lang w:bidi="fa-IR"/>
        </w:rPr>
        <w:t xml:space="preserve"> :</w:t>
      </w:r>
      <w:r w:rsidRPr="000725AD">
        <w:rPr>
          <w:rFonts w:eastAsia="MS Mincho" w:cs="B Nazanin" w:hint="cs"/>
          <w:sz w:val="28"/>
          <w:szCs w:val="28"/>
          <w:rtl/>
          <w:lang w:bidi="fa-IR"/>
        </w:rPr>
        <w:t xml:space="preserve"> در محدوده راهروهای ممنوع سرویس‌های بهداشتی در نظر گرفته می‌شود که مورد استفاده کارمندان، منشی‌ها و اعضای هیأت منصفه قرار می‌گیرد. قضات در مجاورت دفتر خود دارای سرویس بهداشتی اختصاصی هستند. برای سایر فضاها مثل اتاق دادستان یا اتاق هیأت منصفه نیز در صورت امکان می‌توان سرویس بهداشتی اختصاصی در نظر گرفت.</w:t>
      </w:r>
    </w:p>
    <w:p w:rsidR="00C65296" w:rsidRPr="000725AD" w:rsidRDefault="00C65296" w:rsidP="00C65296">
      <w:pPr>
        <w:spacing w:before="60" w:after="60" w:line="324" w:lineRule="auto"/>
        <w:ind w:firstLine="567"/>
        <w:jc w:val="lowKashida"/>
        <w:rPr>
          <w:rFonts w:eastAsia="MS Mincho" w:cs="B Nazanin"/>
          <w:sz w:val="28"/>
          <w:szCs w:val="28"/>
          <w:rtl/>
          <w:lang w:bidi="fa-IR"/>
        </w:rPr>
      </w:pPr>
      <w:r w:rsidRPr="000725AD">
        <w:rPr>
          <w:rFonts w:eastAsia="MS Mincho" w:cs="B Nazanin" w:hint="cs"/>
          <w:sz w:val="28"/>
          <w:szCs w:val="28"/>
          <w:rtl/>
          <w:lang w:bidi="fa-IR"/>
        </w:rPr>
        <w:t xml:space="preserve">پس از انجام تحقیقات اولیه توسط دادستانی و بازپرس‌ها و آماده شدن پرونده برای قضات، پرونده به شعب دادگاه‌ها ارجاع می‌شود. بنابراین بخش اصلی محاکمات قضایی در همین شعب انجام می‌گیرد، مگر این که به لحاظ امکانات سالن دادگاه‌ها و علنی و مورد توجه بودن پرونده‌ای محاکمه آن در یکی از سالن‌های دادگاه انجام پذیرد. در بخش‌های قبل دیدیم که شعب دادگاه‌ها را به لحاظ امنیتی و نوع محاکماتی که در آن انجام می‌گیرد را می‌توان به چهار گروه تقسیم کرد. وجه مشترک این دادگاه‌ها فضای اصلی دادگاه که آن را از این پس اتاق قضاوت می‌خوانیم و فضاهای جنبی آن است و تفاوت آن در نوع ارتباطات آن با دسترسی‌های </w:t>
      </w:r>
      <w:r w:rsidRPr="000725AD">
        <w:rPr>
          <w:rFonts w:eastAsia="MS Mincho" w:cs="B Nazanin" w:hint="cs"/>
          <w:sz w:val="28"/>
          <w:szCs w:val="28"/>
          <w:rtl/>
          <w:lang w:bidi="fa-IR"/>
        </w:rPr>
        <w:lastRenderedPageBreak/>
        <w:t>عمومی امنیتی و ممنوع است که در بخش‌های قبل به آن اشاره شد.</w:t>
      </w:r>
    </w:p>
    <w:p w:rsidR="00C65296" w:rsidRPr="000725AD" w:rsidRDefault="00C65296" w:rsidP="00C65296">
      <w:pPr>
        <w:spacing w:before="60" w:after="60" w:line="324" w:lineRule="auto"/>
        <w:ind w:firstLine="567"/>
        <w:jc w:val="lowKashida"/>
        <w:rPr>
          <w:rFonts w:eastAsia="MS Mincho" w:cs="B Nazanin"/>
          <w:sz w:val="28"/>
          <w:szCs w:val="28"/>
          <w:rtl/>
          <w:lang w:bidi="fa-IR"/>
        </w:rPr>
      </w:pPr>
      <w:r w:rsidRPr="000725AD">
        <w:rPr>
          <w:rFonts w:eastAsia="MS Mincho" w:cs="B Nazanin" w:hint="cs"/>
          <w:sz w:val="28"/>
          <w:szCs w:val="28"/>
          <w:rtl/>
          <w:lang w:bidi="fa-IR"/>
        </w:rPr>
        <w:t>در این بخش تنها به خصوصیات اصلی و مشترک فضاهای چهار گروه دادگاه‌ها می‌پردازیم :</w:t>
      </w:r>
    </w:p>
    <w:p w:rsidR="00C65296" w:rsidRPr="000725AD" w:rsidRDefault="00C65296" w:rsidP="00C65296">
      <w:pPr>
        <w:spacing w:before="60" w:after="60" w:line="324" w:lineRule="auto"/>
        <w:ind w:firstLine="567"/>
        <w:jc w:val="lowKashida"/>
        <w:rPr>
          <w:rFonts w:eastAsia="MS Mincho" w:cs="B Nazanin"/>
          <w:sz w:val="28"/>
          <w:szCs w:val="28"/>
          <w:rtl/>
          <w:lang w:bidi="fa-IR"/>
        </w:rPr>
      </w:pPr>
      <w:r w:rsidRPr="00DF2F42">
        <w:rPr>
          <w:rFonts w:eastAsia="MS Mincho" w:cs="B Nazanin" w:hint="cs"/>
          <w:b/>
          <w:bCs/>
          <w:sz w:val="28"/>
          <w:szCs w:val="28"/>
          <w:rtl/>
          <w:lang w:bidi="fa-IR"/>
        </w:rPr>
        <w:t>1ـ اتاق قضاوت و یا شعب دادگاه :</w:t>
      </w:r>
      <w:r w:rsidRPr="000725AD">
        <w:rPr>
          <w:rFonts w:eastAsia="MS Mincho" w:cs="B Nazanin" w:hint="cs"/>
          <w:sz w:val="28"/>
          <w:szCs w:val="28"/>
          <w:rtl/>
          <w:lang w:bidi="fa-IR"/>
        </w:rPr>
        <w:t xml:space="preserve"> فضای اصلی هر کدام از شعب دادگاه‌ها می‌باشد که محاکمات در آن انجام می‌گیرد. مشخصات و خصوصیات کلی آن مشابه سالن دادگاه است با این تفاوت که اولاً در این بخش جایگاه تماشاگران حذف می‌شود و ثانیاً به جز دادگاه مطبوعات جایگاه هیأت منصفه وجود ندارد، بنابراین اندازه این فضا بسیار کوچک‌تر می‌تواند باشد. (در حدود 30 تا 40 مترمربع) تعداد و نوع ورودی‌های اتاق قضاوت براساس نوع دادگاه متفاوت است. اتاق قضاوت در عین حال حکم دفتر کار قاضی را نیز دارد.</w:t>
      </w:r>
    </w:p>
    <w:p w:rsidR="00C65296" w:rsidRDefault="00C65296" w:rsidP="00C65296">
      <w:pPr>
        <w:spacing w:before="60" w:after="60" w:line="324" w:lineRule="auto"/>
        <w:ind w:firstLine="567"/>
        <w:jc w:val="lowKashida"/>
        <w:rPr>
          <w:rFonts w:eastAsia="MS Mincho" w:cs="B Nazanin"/>
          <w:sz w:val="28"/>
          <w:szCs w:val="28"/>
          <w:rtl/>
          <w:lang w:bidi="fa-IR"/>
        </w:rPr>
      </w:pPr>
      <w:r w:rsidRPr="00DF2F42">
        <w:rPr>
          <w:rFonts w:eastAsia="MS Mincho" w:cs="B Nazanin" w:hint="cs"/>
          <w:b/>
          <w:bCs/>
          <w:sz w:val="28"/>
          <w:szCs w:val="28"/>
          <w:rtl/>
          <w:lang w:bidi="fa-IR"/>
        </w:rPr>
        <w:t>2ـ اتاق استراحت قاضی :</w:t>
      </w:r>
      <w:r w:rsidRPr="000725AD">
        <w:rPr>
          <w:rFonts w:eastAsia="MS Mincho" w:cs="B Nazanin" w:hint="cs"/>
          <w:sz w:val="28"/>
          <w:szCs w:val="28"/>
          <w:rtl/>
          <w:lang w:bidi="fa-IR"/>
        </w:rPr>
        <w:t xml:space="preserve"> اتاق کوچکی برای استراحت قاضی در نظر گرفته می‌شود که شامل یک سرویس بهداشتی، کمد مخصوص لباس و کتابخانه و میز و صندلی می‌باشد. دسترسی آن به داخل دادگاه می‌باشد و می‌تواند به راهروی ممنوع نیز دسترسی داشته باشد. مساحت آن باید حداقل 15 مترمربع باشد.</w:t>
      </w:r>
    </w:p>
    <w:p w:rsidR="00C65296" w:rsidRDefault="00C65296" w:rsidP="00C65296">
      <w:pPr>
        <w:spacing w:before="60" w:after="60" w:line="324" w:lineRule="auto"/>
        <w:ind w:firstLine="567"/>
        <w:jc w:val="lowKashida"/>
        <w:rPr>
          <w:rFonts w:eastAsia="MS Mincho" w:cs="B Nazanin"/>
          <w:sz w:val="28"/>
          <w:szCs w:val="28"/>
          <w:rtl/>
          <w:lang w:bidi="fa-IR"/>
        </w:rPr>
      </w:pPr>
    </w:p>
    <w:p w:rsidR="00C65296" w:rsidRDefault="00C65296" w:rsidP="00C65296">
      <w:pPr>
        <w:spacing w:before="60" w:after="60" w:line="324" w:lineRule="auto"/>
        <w:ind w:firstLine="567"/>
        <w:jc w:val="lowKashida"/>
        <w:rPr>
          <w:rFonts w:eastAsia="MS Mincho" w:cs="B Nazanin"/>
          <w:sz w:val="28"/>
          <w:szCs w:val="28"/>
          <w:rtl/>
          <w:lang w:bidi="fa-IR"/>
        </w:rPr>
      </w:pPr>
    </w:p>
    <w:p w:rsidR="00C65296" w:rsidRDefault="00C65296" w:rsidP="00C65296">
      <w:pPr>
        <w:spacing w:before="60" w:after="60" w:line="324" w:lineRule="auto"/>
        <w:ind w:firstLine="567"/>
        <w:jc w:val="lowKashida"/>
        <w:rPr>
          <w:rFonts w:eastAsia="MS Mincho" w:cs="B Nazanin"/>
          <w:sz w:val="28"/>
          <w:szCs w:val="28"/>
          <w:rtl/>
          <w:lang w:bidi="fa-IR"/>
        </w:rPr>
      </w:pPr>
    </w:p>
    <w:p w:rsidR="00C65296" w:rsidRDefault="00C65296" w:rsidP="00C65296">
      <w:pPr>
        <w:spacing w:before="60" w:after="60" w:line="324" w:lineRule="auto"/>
        <w:ind w:firstLine="567"/>
        <w:jc w:val="lowKashida"/>
        <w:rPr>
          <w:rFonts w:eastAsia="MS Mincho" w:cs="B Nazanin"/>
          <w:sz w:val="28"/>
          <w:szCs w:val="28"/>
          <w:rtl/>
          <w:lang w:bidi="fa-IR"/>
        </w:rPr>
      </w:pPr>
    </w:p>
    <w:p w:rsidR="00C65296" w:rsidRDefault="00C65296" w:rsidP="00C65296">
      <w:pPr>
        <w:spacing w:before="60" w:after="60" w:line="324" w:lineRule="auto"/>
        <w:ind w:firstLine="567"/>
        <w:jc w:val="lowKashida"/>
        <w:rPr>
          <w:rFonts w:eastAsia="MS Mincho" w:cs="B Nazanin"/>
          <w:sz w:val="28"/>
          <w:szCs w:val="28"/>
          <w:rtl/>
          <w:lang w:bidi="fa-IR"/>
        </w:rPr>
      </w:pPr>
    </w:p>
    <w:p w:rsidR="00C65296" w:rsidRDefault="00C65296" w:rsidP="00C65296">
      <w:pPr>
        <w:spacing w:before="60" w:after="60" w:line="324" w:lineRule="auto"/>
        <w:ind w:firstLine="567"/>
        <w:jc w:val="lowKashida"/>
        <w:rPr>
          <w:rFonts w:eastAsia="MS Mincho" w:cs="B Nazanin"/>
          <w:sz w:val="28"/>
          <w:szCs w:val="28"/>
          <w:rtl/>
          <w:lang w:bidi="fa-IR"/>
        </w:rPr>
      </w:pPr>
    </w:p>
    <w:p w:rsidR="00C65296" w:rsidRDefault="00C65296" w:rsidP="00C65296">
      <w:pPr>
        <w:spacing w:before="60" w:after="60" w:line="324" w:lineRule="auto"/>
        <w:ind w:firstLine="567"/>
        <w:jc w:val="lowKashida"/>
        <w:rPr>
          <w:rFonts w:eastAsia="MS Mincho" w:cs="B Nazanin"/>
          <w:sz w:val="28"/>
          <w:szCs w:val="28"/>
          <w:rtl/>
          <w:lang w:bidi="fa-IR"/>
        </w:rPr>
      </w:pPr>
    </w:p>
    <w:p w:rsidR="00C65296" w:rsidRDefault="00C65296" w:rsidP="00C65296">
      <w:pPr>
        <w:spacing w:before="60" w:after="60" w:line="324" w:lineRule="auto"/>
        <w:ind w:firstLine="567"/>
        <w:jc w:val="lowKashida"/>
        <w:rPr>
          <w:rFonts w:eastAsia="MS Mincho" w:cs="B Nazanin"/>
          <w:sz w:val="28"/>
          <w:szCs w:val="28"/>
          <w:rtl/>
          <w:lang w:bidi="fa-IR"/>
        </w:rPr>
      </w:pPr>
    </w:p>
    <w:p w:rsidR="00C65296" w:rsidRDefault="00C65296" w:rsidP="00C65296">
      <w:pPr>
        <w:spacing w:before="60" w:after="60" w:line="324" w:lineRule="auto"/>
        <w:jc w:val="center"/>
        <w:rPr>
          <w:rFonts w:eastAsia="MS Mincho" w:cs="B Nazanin"/>
          <w:rtl/>
          <w:lang w:bidi="fa-IR"/>
        </w:rPr>
      </w:pPr>
    </w:p>
    <w:p w:rsidR="00C65296" w:rsidRPr="003B364C" w:rsidRDefault="00C65296" w:rsidP="00C65296">
      <w:pPr>
        <w:spacing w:before="60" w:after="60" w:line="324" w:lineRule="auto"/>
        <w:jc w:val="center"/>
        <w:rPr>
          <w:rFonts w:eastAsia="MS Mincho" w:cs="B Nazanin"/>
          <w:rtl/>
          <w:lang w:bidi="fa-IR"/>
        </w:rPr>
      </w:pPr>
      <w:r w:rsidRPr="00D41F85">
        <w:rPr>
          <w:rFonts w:eastAsia="MS Mincho" w:cs="B Nazanin" w:hint="cs"/>
          <w:rtl/>
          <w:lang w:bidi="fa-IR"/>
        </w:rPr>
        <w:lastRenderedPageBreak/>
        <w:t>نمودار</w:t>
      </w:r>
      <w:r>
        <w:rPr>
          <w:rFonts w:eastAsia="MS Mincho" w:cs="B Nazanin" w:hint="cs"/>
          <w:rtl/>
          <w:lang w:bidi="fa-IR"/>
        </w:rPr>
        <w:t xml:space="preserve"> شماره</w:t>
      </w:r>
      <w:r w:rsidRPr="003B364C">
        <w:rPr>
          <w:rFonts w:eastAsia="MS Mincho" w:cs="B Nazanin" w:hint="cs"/>
          <w:rtl/>
          <w:lang w:bidi="fa-IR"/>
        </w:rPr>
        <w:t xml:space="preserve"> </w:t>
      </w:r>
      <w:r>
        <w:rPr>
          <w:rFonts w:eastAsia="MS Mincho" w:cs="B Nazanin" w:hint="cs"/>
          <w:rtl/>
          <w:lang w:bidi="fa-IR"/>
        </w:rPr>
        <w:t>2-2</w:t>
      </w:r>
      <w:r w:rsidRPr="003B364C">
        <w:rPr>
          <w:rFonts w:eastAsia="MS Mincho" w:cs="B Nazanin" w:hint="cs"/>
          <w:rtl/>
          <w:lang w:bidi="fa-IR"/>
        </w:rPr>
        <w:t xml:space="preserve"> راهنمای دیاگرام‌های ارتباط و انواع ارتباطات و دسترسی‌ها </w:t>
      </w:r>
      <w:r>
        <w:rPr>
          <w:rStyle w:val="FootnoteReference"/>
          <w:rFonts w:eastAsia="MS Mincho" w:cs="B Nazanin"/>
          <w:rtl/>
          <w:lang w:bidi="fa-IR"/>
        </w:rPr>
        <w:footnoteReference w:id="105"/>
      </w:r>
    </w:p>
    <w:p w:rsidR="00C65296" w:rsidRDefault="004908C0" w:rsidP="00C65296">
      <w:pPr>
        <w:spacing w:before="60" w:after="60" w:line="324" w:lineRule="auto"/>
        <w:jc w:val="center"/>
        <w:rPr>
          <w:rFonts w:eastAsia="MS Mincho" w:cs="B Nazanin"/>
          <w:sz w:val="28"/>
          <w:szCs w:val="28"/>
          <w:rtl/>
          <w:lang w:bidi="fa-IR"/>
        </w:rPr>
      </w:pPr>
      <w:r>
        <w:rPr>
          <w:rFonts w:eastAsia="MS Mincho" w:cs="B Nazanin"/>
          <w:noProof/>
          <w:sz w:val="28"/>
          <w:szCs w:val="28"/>
        </w:rPr>
        <w:drawing>
          <wp:inline distT="0" distB="0" distL="0" distR="0">
            <wp:extent cx="2857500" cy="6410325"/>
            <wp:effectExtent l="38100" t="19050" r="19050" b="28575"/>
            <wp:docPr id="69" name="Picture 11" descr="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59"/>
                    <pic:cNvPicPr>
                      <a:picLocks noChangeAspect="1" noChangeArrowheads="1"/>
                    </pic:cNvPicPr>
                  </pic:nvPicPr>
                  <pic:blipFill>
                    <a:blip r:embed="rId26">
                      <a:lum bright="-44000" contrast="84000"/>
                    </a:blip>
                    <a:srcRect l="37930" t="3076" r="22566" b="13182"/>
                    <a:stretch>
                      <a:fillRect/>
                    </a:stretch>
                  </pic:blipFill>
                  <pic:spPr bwMode="auto">
                    <a:xfrm>
                      <a:off x="0" y="0"/>
                      <a:ext cx="2857500" cy="6410325"/>
                    </a:xfrm>
                    <a:prstGeom prst="rect">
                      <a:avLst/>
                    </a:prstGeom>
                    <a:noFill/>
                    <a:ln w="19050" cmpd="sng">
                      <a:solidFill>
                        <a:srgbClr val="000000"/>
                      </a:solidFill>
                      <a:miter lim="800000"/>
                      <a:headEnd/>
                      <a:tailEnd/>
                    </a:ln>
                    <a:effectLst/>
                  </pic:spPr>
                </pic:pic>
              </a:graphicData>
            </a:graphic>
          </wp:inline>
        </w:drawing>
      </w:r>
    </w:p>
    <w:p w:rsidR="00C65296" w:rsidRDefault="00C65296" w:rsidP="00C65296">
      <w:pPr>
        <w:spacing w:before="60" w:after="60" w:line="324" w:lineRule="auto"/>
        <w:jc w:val="center"/>
        <w:rPr>
          <w:rFonts w:eastAsia="MS Mincho" w:cs="B Nazanin"/>
          <w:rtl/>
          <w:lang w:bidi="fa-IR"/>
        </w:rPr>
      </w:pPr>
    </w:p>
    <w:p w:rsidR="00C65296" w:rsidRDefault="00C65296" w:rsidP="00C65296">
      <w:pPr>
        <w:spacing w:before="60" w:after="60" w:line="324" w:lineRule="auto"/>
        <w:jc w:val="center"/>
        <w:rPr>
          <w:rFonts w:eastAsia="MS Mincho" w:cs="B Nazanin"/>
          <w:rtl/>
          <w:lang w:bidi="fa-IR"/>
        </w:rPr>
      </w:pPr>
    </w:p>
    <w:p w:rsidR="00C65296" w:rsidRDefault="00C65296" w:rsidP="00C65296">
      <w:pPr>
        <w:spacing w:before="60" w:after="60" w:line="324" w:lineRule="auto"/>
        <w:jc w:val="center"/>
        <w:rPr>
          <w:rFonts w:eastAsia="MS Mincho" w:cs="B Nazanin"/>
          <w:rtl/>
          <w:lang w:bidi="fa-IR"/>
        </w:rPr>
      </w:pPr>
    </w:p>
    <w:p w:rsidR="00C65296" w:rsidRDefault="00C65296" w:rsidP="00C65296">
      <w:pPr>
        <w:spacing w:before="60" w:after="60" w:line="324" w:lineRule="auto"/>
        <w:jc w:val="center"/>
        <w:rPr>
          <w:rFonts w:eastAsia="MS Mincho" w:cs="B Nazanin"/>
          <w:rtl/>
          <w:lang w:bidi="fa-IR"/>
        </w:rPr>
      </w:pPr>
    </w:p>
    <w:p w:rsidR="00C65296" w:rsidRPr="007B1989" w:rsidRDefault="00C65296" w:rsidP="00C65296">
      <w:pPr>
        <w:spacing w:before="60" w:after="60" w:line="324" w:lineRule="auto"/>
        <w:jc w:val="center"/>
        <w:rPr>
          <w:rFonts w:eastAsia="MS Mincho" w:cs="B Nazanin"/>
          <w:sz w:val="28"/>
          <w:szCs w:val="28"/>
          <w:rtl/>
          <w:lang w:bidi="fa-IR"/>
        </w:rPr>
      </w:pPr>
      <w:r w:rsidRPr="007D6C6D">
        <w:rPr>
          <w:rFonts w:eastAsia="MS Mincho" w:cs="B Nazanin" w:hint="cs"/>
          <w:rtl/>
          <w:lang w:bidi="fa-IR"/>
        </w:rPr>
        <w:lastRenderedPageBreak/>
        <w:t>نمودار</w:t>
      </w:r>
      <w:r>
        <w:rPr>
          <w:rFonts w:eastAsia="MS Mincho" w:cs="B Nazanin" w:hint="cs"/>
          <w:rtl/>
          <w:lang w:bidi="fa-IR"/>
        </w:rPr>
        <w:t xml:space="preserve"> شماره</w:t>
      </w:r>
      <w:r w:rsidRPr="007D6C6D">
        <w:rPr>
          <w:rFonts w:eastAsia="MS Mincho" w:cs="B Nazanin" w:hint="cs"/>
          <w:rtl/>
          <w:lang w:bidi="fa-IR"/>
        </w:rPr>
        <w:t xml:space="preserve"> 3-2 ارتباطات فضای اتاق قضاوت با دفتر دادگاه</w:t>
      </w:r>
      <w:r w:rsidRPr="003B364C">
        <w:rPr>
          <w:rFonts w:eastAsia="MS Mincho" w:cs="B Nazanin" w:hint="cs"/>
          <w:rtl/>
          <w:lang w:bidi="fa-IR"/>
        </w:rPr>
        <w:t xml:space="preserve"> و فضاهای جنبی </w:t>
      </w:r>
      <w:r>
        <w:rPr>
          <w:rStyle w:val="FootnoteReference"/>
          <w:rFonts w:eastAsia="MS Mincho" w:cs="B Nazanin"/>
          <w:rtl/>
          <w:lang w:bidi="fa-IR"/>
        </w:rPr>
        <w:footnoteReference w:id="106"/>
      </w:r>
    </w:p>
    <w:p w:rsidR="00C65296" w:rsidRDefault="004908C0" w:rsidP="00C65296">
      <w:pPr>
        <w:spacing w:before="60" w:after="60" w:line="324" w:lineRule="auto"/>
        <w:jc w:val="center"/>
        <w:rPr>
          <w:rFonts w:eastAsia="MS Mincho" w:cs="B Nazanin"/>
          <w:sz w:val="28"/>
          <w:szCs w:val="28"/>
          <w:rtl/>
          <w:lang w:bidi="fa-IR"/>
        </w:rPr>
      </w:pPr>
      <w:r>
        <w:rPr>
          <w:rFonts w:eastAsia="MS Mincho" w:cs="B Nazanin"/>
          <w:noProof/>
          <w:sz w:val="28"/>
          <w:szCs w:val="28"/>
        </w:rPr>
        <w:drawing>
          <wp:inline distT="0" distB="0" distL="0" distR="0">
            <wp:extent cx="4610100" cy="4429125"/>
            <wp:effectExtent l="19050" t="0" r="0" b="0"/>
            <wp:docPr id="70" name="Picture 19" descr="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17"/>
                    <pic:cNvPicPr>
                      <a:picLocks noChangeAspect="1" noChangeArrowheads="1"/>
                    </pic:cNvPicPr>
                  </pic:nvPicPr>
                  <pic:blipFill>
                    <a:blip r:embed="rId27">
                      <a:lum bright="-14000" contrast="54000"/>
                    </a:blip>
                    <a:srcRect/>
                    <a:stretch>
                      <a:fillRect/>
                    </a:stretch>
                  </pic:blipFill>
                  <pic:spPr bwMode="auto">
                    <a:xfrm>
                      <a:off x="0" y="0"/>
                      <a:ext cx="4610100" cy="4429125"/>
                    </a:xfrm>
                    <a:prstGeom prst="rect">
                      <a:avLst/>
                    </a:prstGeom>
                    <a:noFill/>
                    <a:ln w="9525">
                      <a:noFill/>
                      <a:miter lim="800000"/>
                      <a:headEnd/>
                      <a:tailEnd/>
                    </a:ln>
                  </pic:spPr>
                </pic:pic>
              </a:graphicData>
            </a:graphic>
          </wp:inline>
        </w:drawing>
      </w:r>
    </w:p>
    <w:p w:rsidR="00C65296" w:rsidRPr="007B1989" w:rsidRDefault="00C65296" w:rsidP="00C65296">
      <w:pPr>
        <w:spacing w:before="60" w:after="60" w:line="324" w:lineRule="auto"/>
        <w:jc w:val="center"/>
        <w:rPr>
          <w:rFonts w:eastAsia="MS Mincho" w:cs="B Nazanin"/>
          <w:sz w:val="28"/>
          <w:szCs w:val="28"/>
          <w:rtl/>
          <w:lang w:bidi="fa-IR"/>
        </w:rPr>
      </w:pPr>
    </w:p>
    <w:p w:rsidR="00C65296" w:rsidRDefault="00C65296" w:rsidP="00C65296">
      <w:pPr>
        <w:spacing w:before="60" w:after="60" w:line="324" w:lineRule="auto"/>
        <w:ind w:firstLine="567"/>
        <w:jc w:val="lowKashida"/>
        <w:rPr>
          <w:rFonts w:eastAsia="MS Mincho" w:cs="B Nazanin"/>
          <w:sz w:val="28"/>
          <w:szCs w:val="28"/>
          <w:rtl/>
          <w:lang w:bidi="fa-IR"/>
        </w:rPr>
      </w:pPr>
      <w:r w:rsidRPr="00DF2F42">
        <w:rPr>
          <w:rFonts w:eastAsia="MS Mincho" w:cs="B Nazanin" w:hint="cs"/>
          <w:b/>
          <w:bCs/>
          <w:sz w:val="28"/>
          <w:szCs w:val="28"/>
          <w:rtl/>
          <w:lang w:bidi="fa-IR"/>
        </w:rPr>
        <w:t>3ـ دفتر دادگاه :</w:t>
      </w:r>
      <w:r w:rsidRPr="000725AD">
        <w:rPr>
          <w:rFonts w:eastAsia="MS Mincho" w:cs="B Nazanin" w:hint="cs"/>
          <w:sz w:val="28"/>
          <w:szCs w:val="28"/>
          <w:rtl/>
          <w:lang w:bidi="fa-IR"/>
        </w:rPr>
        <w:t xml:space="preserve"> محل کار کارمندان هر یک از شعب دادگاه می‌باشد و می‌تواند بین دو تا سه کارمند در هر شعبه مشغول به کار باشد این بخش در ارتباط با فضای عمومی قرار دارد و بخش انتظار دادگاه در ارتباط با فضای اداری شکل می</w:t>
      </w:r>
      <w:r w:rsidRPr="000725AD">
        <w:rPr>
          <w:rFonts w:eastAsia="MS Mincho" w:cs="B Nazanin" w:hint="cs"/>
          <w:sz w:val="28"/>
          <w:szCs w:val="28"/>
          <w:rtl/>
          <w:lang w:bidi="fa-IR"/>
        </w:rPr>
        <w:softHyphen/>
        <w:t>گیرد. این بخش می</w:t>
      </w:r>
      <w:r w:rsidRPr="000725AD">
        <w:rPr>
          <w:rFonts w:eastAsia="MS Mincho" w:cs="B Nazanin" w:hint="cs"/>
          <w:sz w:val="28"/>
          <w:szCs w:val="28"/>
          <w:rtl/>
          <w:lang w:bidi="fa-IR"/>
        </w:rPr>
        <w:softHyphen/>
        <w:t xml:space="preserve">تواند به عنوان فیلتری بین فضای راهروی عمومی و فضای اتاق قضاوت قرار گیرد. </w:t>
      </w:r>
    </w:p>
    <w:p w:rsidR="00C65296" w:rsidRDefault="004908C0" w:rsidP="00C65296">
      <w:pPr>
        <w:spacing w:before="60" w:after="60" w:line="324" w:lineRule="auto"/>
        <w:jc w:val="center"/>
        <w:rPr>
          <w:rFonts w:eastAsia="MS Mincho" w:cs="B Nazanin"/>
          <w:sz w:val="28"/>
          <w:szCs w:val="28"/>
          <w:rtl/>
          <w:lang w:bidi="fa-IR"/>
        </w:rPr>
      </w:pPr>
      <w:r>
        <w:rPr>
          <w:rFonts w:eastAsia="MS Mincho" w:cs="B Nazanin"/>
          <w:noProof/>
          <w:sz w:val="28"/>
          <w:szCs w:val="28"/>
        </w:rPr>
        <w:lastRenderedPageBreak/>
        <w:drawing>
          <wp:inline distT="0" distB="0" distL="0" distR="0">
            <wp:extent cx="5581650" cy="3152775"/>
            <wp:effectExtent l="19050" t="0" r="0" b="0"/>
            <wp:docPr id="71" name="Picture 20" descr="ss2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ss2 185"/>
                    <pic:cNvPicPr>
                      <a:picLocks noChangeAspect="1" noChangeArrowheads="1"/>
                    </pic:cNvPicPr>
                  </pic:nvPicPr>
                  <pic:blipFill>
                    <a:blip r:embed="rId28">
                      <a:lum contrast="36000"/>
                    </a:blip>
                    <a:srcRect/>
                    <a:stretch>
                      <a:fillRect/>
                    </a:stretch>
                  </pic:blipFill>
                  <pic:spPr bwMode="auto">
                    <a:xfrm>
                      <a:off x="0" y="0"/>
                      <a:ext cx="5581650" cy="3152775"/>
                    </a:xfrm>
                    <a:prstGeom prst="rect">
                      <a:avLst/>
                    </a:prstGeom>
                    <a:noFill/>
                    <a:ln w="9525">
                      <a:noFill/>
                      <a:miter lim="800000"/>
                      <a:headEnd/>
                      <a:tailEnd/>
                    </a:ln>
                  </pic:spPr>
                </pic:pic>
              </a:graphicData>
            </a:graphic>
          </wp:inline>
        </w:drawing>
      </w:r>
    </w:p>
    <w:p w:rsidR="00C65296" w:rsidRDefault="00C65296" w:rsidP="00C65296">
      <w:pPr>
        <w:spacing w:before="60" w:after="60" w:line="324" w:lineRule="auto"/>
        <w:jc w:val="center"/>
        <w:rPr>
          <w:rFonts w:eastAsia="MS Mincho" w:cs="B Nazanin"/>
          <w:rtl/>
          <w:lang w:bidi="fa-IR"/>
        </w:rPr>
      </w:pPr>
      <w:r w:rsidRPr="00D41F85">
        <w:rPr>
          <w:rFonts w:eastAsia="MS Mincho" w:cs="B Nazanin" w:hint="cs"/>
          <w:rtl/>
          <w:lang w:bidi="fa-IR"/>
        </w:rPr>
        <w:t>تصویر شماره 21-2 نمونه ارتباط دو سالن دادگاه و ارتباط آنها</w:t>
      </w:r>
    </w:p>
    <w:p w:rsidR="00C65296" w:rsidRPr="00D41F85" w:rsidRDefault="00C65296" w:rsidP="00C65296">
      <w:pPr>
        <w:spacing w:before="60" w:after="60" w:line="324" w:lineRule="auto"/>
        <w:jc w:val="center"/>
        <w:rPr>
          <w:rFonts w:eastAsia="MS Mincho" w:cs="B Nazanin"/>
          <w:rtl/>
          <w:lang w:bidi="fa-IR"/>
        </w:rPr>
      </w:pPr>
    </w:p>
    <w:p w:rsidR="00C65296" w:rsidRPr="00AD5857" w:rsidRDefault="004908C0" w:rsidP="00C65296">
      <w:pPr>
        <w:spacing w:before="60" w:after="60" w:line="324" w:lineRule="auto"/>
        <w:jc w:val="center"/>
        <w:rPr>
          <w:rFonts w:eastAsia="MS Mincho" w:cs="B Nazanin"/>
          <w:sz w:val="28"/>
          <w:szCs w:val="28"/>
          <w:lang w:bidi="fa-IR"/>
        </w:rPr>
      </w:pPr>
      <w:r>
        <w:rPr>
          <w:noProof/>
        </w:rPr>
        <w:drawing>
          <wp:anchor distT="0" distB="0" distL="114300" distR="114300" simplePos="0" relativeHeight="251659776" behindDoc="0" locked="0" layoutInCell="1" allowOverlap="1">
            <wp:simplePos x="0" y="0"/>
            <wp:positionH relativeFrom="column">
              <wp:align>center</wp:align>
            </wp:positionH>
            <wp:positionV relativeFrom="paragraph">
              <wp:posOffset>3810</wp:posOffset>
            </wp:positionV>
            <wp:extent cx="5972175" cy="3067050"/>
            <wp:effectExtent l="19050" t="0" r="9525" b="0"/>
            <wp:wrapTopAndBottom/>
            <wp:docPr id="392" name="Picture 177" descr="ss2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descr="ss2 186"/>
                    <pic:cNvPicPr>
                      <a:picLocks noChangeAspect="1" noChangeArrowheads="1"/>
                    </pic:cNvPicPr>
                  </pic:nvPicPr>
                  <pic:blipFill>
                    <a:blip r:embed="rId29">
                      <a:lum contrast="40000"/>
                    </a:blip>
                    <a:srcRect/>
                    <a:stretch>
                      <a:fillRect/>
                    </a:stretch>
                  </pic:blipFill>
                  <pic:spPr bwMode="auto">
                    <a:xfrm>
                      <a:off x="0" y="0"/>
                      <a:ext cx="5972175" cy="3067050"/>
                    </a:xfrm>
                    <a:prstGeom prst="rect">
                      <a:avLst/>
                    </a:prstGeom>
                    <a:noFill/>
                    <a:ln w="9525">
                      <a:noFill/>
                      <a:miter lim="800000"/>
                      <a:headEnd/>
                      <a:tailEnd/>
                    </a:ln>
                  </pic:spPr>
                </pic:pic>
              </a:graphicData>
            </a:graphic>
          </wp:anchor>
        </w:drawing>
      </w:r>
    </w:p>
    <w:p w:rsidR="00C65296" w:rsidRPr="00EA6320" w:rsidRDefault="00C65296" w:rsidP="00C65296">
      <w:pPr>
        <w:spacing w:before="60" w:after="60" w:line="324" w:lineRule="auto"/>
        <w:jc w:val="center"/>
        <w:rPr>
          <w:rFonts w:eastAsia="MS Mincho" w:cs="B Nazanin"/>
          <w:rtl/>
          <w:lang w:bidi="fa-IR"/>
        </w:rPr>
      </w:pPr>
      <w:r w:rsidRPr="00EA6320">
        <w:rPr>
          <w:rFonts w:eastAsia="MS Mincho" w:cs="B Nazanin" w:hint="cs"/>
          <w:rtl/>
          <w:lang w:bidi="fa-IR"/>
        </w:rPr>
        <w:t xml:space="preserve">تصویر شماره </w:t>
      </w:r>
      <w:r>
        <w:rPr>
          <w:rFonts w:eastAsia="MS Mincho" w:cs="B Nazanin" w:hint="cs"/>
          <w:rtl/>
          <w:lang w:bidi="fa-IR"/>
        </w:rPr>
        <w:t>22-2</w:t>
      </w:r>
      <w:r w:rsidRPr="00EA6320">
        <w:rPr>
          <w:rFonts w:eastAsia="MS Mincho" w:cs="B Nazanin" w:hint="cs"/>
          <w:rtl/>
          <w:lang w:bidi="fa-IR"/>
        </w:rPr>
        <w:t xml:space="preserve"> نمونه‌ای از ارتباط دو سالن دادگاه از نوع گروه 4 و ارتباطات داخلی </w:t>
      </w:r>
    </w:p>
    <w:p w:rsidR="00C65296" w:rsidRPr="00EA6320" w:rsidRDefault="00C65296" w:rsidP="00C65296">
      <w:pPr>
        <w:spacing w:before="60" w:after="60" w:line="324" w:lineRule="auto"/>
        <w:jc w:val="center"/>
        <w:rPr>
          <w:rFonts w:eastAsia="MS Mincho" w:cs="B Nazanin"/>
          <w:rtl/>
          <w:lang w:bidi="fa-IR"/>
        </w:rPr>
      </w:pPr>
      <w:r w:rsidRPr="00EA6320">
        <w:rPr>
          <w:rFonts w:eastAsia="MS Mincho" w:cs="B Nazanin" w:hint="cs"/>
          <w:rtl/>
          <w:lang w:bidi="fa-IR"/>
        </w:rPr>
        <w:t xml:space="preserve">و فضاهای جنبی آن </w:t>
      </w:r>
      <w:r>
        <w:rPr>
          <w:rStyle w:val="FootnoteReference"/>
          <w:rFonts w:eastAsia="MS Mincho" w:cs="B Nazanin"/>
          <w:rtl/>
          <w:lang w:bidi="fa-IR"/>
        </w:rPr>
        <w:footnoteReference w:id="107"/>
      </w:r>
    </w:p>
    <w:p w:rsidR="00C65296" w:rsidRPr="000725AD" w:rsidRDefault="00C65296" w:rsidP="00C65296">
      <w:pPr>
        <w:spacing w:before="60" w:after="60" w:line="324" w:lineRule="auto"/>
        <w:ind w:firstLine="567"/>
        <w:jc w:val="lowKashida"/>
        <w:rPr>
          <w:rFonts w:eastAsia="MS Mincho" w:cs="B Nazanin"/>
          <w:sz w:val="28"/>
          <w:szCs w:val="28"/>
          <w:rtl/>
          <w:lang w:bidi="fa-IR"/>
        </w:rPr>
      </w:pPr>
      <w:r w:rsidRPr="000725AD">
        <w:rPr>
          <w:rFonts w:eastAsia="MS Mincho" w:cs="B Nazanin" w:hint="cs"/>
          <w:sz w:val="28"/>
          <w:szCs w:val="28"/>
          <w:rtl/>
          <w:lang w:bidi="fa-IR"/>
        </w:rPr>
        <w:lastRenderedPageBreak/>
        <w:t>بر اساس استاندارد و ضوابط طراحی ساختمان</w:t>
      </w:r>
      <w:r w:rsidRPr="000725AD">
        <w:rPr>
          <w:rFonts w:eastAsia="MS Mincho" w:cs="B Nazanin" w:hint="cs"/>
          <w:sz w:val="28"/>
          <w:szCs w:val="28"/>
          <w:rtl/>
          <w:lang w:bidi="fa-IR"/>
        </w:rPr>
        <w:softHyphen/>
        <w:t>های اداری سازمان مدیریت و برنامه</w:t>
      </w:r>
      <w:r w:rsidRPr="000725AD">
        <w:rPr>
          <w:rFonts w:eastAsia="MS Mincho" w:cs="B Nazanin" w:hint="cs"/>
          <w:sz w:val="28"/>
          <w:szCs w:val="28"/>
          <w:rtl/>
          <w:lang w:bidi="fa-IR"/>
        </w:rPr>
        <w:softHyphen/>
        <w:t>ریزی برای کارمندان گروه 4 به ازای هر نفر 6 مترمربع فضا مورد نیاز است. بنابراین فضای دفتر هر دادگاه را بین 12 تا 24 مترمربع می</w:t>
      </w:r>
      <w:r w:rsidRPr="000725AD">
        <w:rPr>
          <w:rFonts w:eastAsia="MS Mincho" w:cs="B Nazanin" w:hint="cs"/>
          <w:sz w:val="28"/>
          <w:szCs w:val="28"/>
          <w:rtl/>
          <w:lang w:bidi="fa-IR"/>
        </w:rPr>
        <w:softHyphen/>
        <w:t>توان در نظر گرفت.</w:t>
      </w:r>
    </w:p>
    <w:p w:rsidR="00C65296" w:rsidRPr="000725AD" w:rsidRDefault="00C65296" w:rsidP="00C65296">
      <w:pPr>
        <w:spacing w:before="60" w:after="60" w:line="324" w:lineRule="auto"/>
        <w:ind w:firstLine="567"/>
        <w:jc w:val="lowKashida"/>
        <w:rPr>
          <w:rFonts w:eastAsia="MS Mincho" w:cs="B Nazanin"/>
          <w:sz w:val="28"/>
          <w:szCs w:val="28"/>
          <w:rtl/>
          <w:lang w:bidi="fa-IR"/>
        </w:rPr>
      </w:pPr>
      <w:r w:rsidRPr="00DF2F42">
        <w:rPr>
          <w:rFonts w:eastAsia="MS Mincho" w:cs="B Nazanin" w:hint="cs"/>
          <w:b/>
          <w:bCs/>
          <w:sz w:val="28"/>
          <w:szCs w:val="28"/>
          <w:rtl/>
          <w:lang w:bidi="fa-IR"/>
        </w:rPr>
        <w:t>4- بایگانی:</w:t>
      </w:r>
      <w:r w:rsidRPr="000725AD">
        <w:rPr>
          <w:rFonts w:eastAsia="MS Mincho" w:cs="B Nazanin" w:hint="cs"/>
          <w:sz w:val="28"/>
          <w:szCs w:val="28"/>
          <w:rtl/>
          <w:lang w:bidi="fa-IR"/>
        </w:rPr>
        <w:t xml:space="preserve"> هر شعبه دادگاه نیاز به یک بایگانی دارد که در ارتباط با فضای اداری دفتر دادگاه می</w:t>
      </w:r>
      <w:r w:rsidRPr="000725AD">
        <w:rPr>
          <w:rFonts w:eastAsia="MS Mincho" w:cs="B Nazanin" w:hint="cs"/>
          <w:sz w:val="28"/>
          <w:szCs w:val="28"/>
          <w:rtl/>
          <w:lang w:bidi="fa-IR"/>
        </w:rPr>
        <w:softHyphen/>
        <w:t>باشد که بین 6 تا 10 مترمربع در نظر گرفته می</w:t>
      </w:r>
      <w:r w:rsidRPr="000725AD">
        <w:rPr>
          <w:rFonts w:eastAsia="MS Mincho" w:cs="B Nazanin" w:hint="cs"/>
          <w:sz w:val="28"/>
          <w:szCs w:val="28"/>
          <w:rtl/>
          <w:lang w:bidi="fa-IR"/>
        </w:rPr>
        <w:softHyphen/>
        <w:t>شود.</w:t>
      </w:r>
    </w:p>
    <w:p w:rsidR="00C65296" w:rsidRPr="00DF2F42" w:rsidRDefault="00C65296" w:rsidP="00C65296">
      <w:pPr>
        <w:spacing w:before="60" w:after="60" w:line="324" w:lineRule="auto"/>
        <w:ind w:firstLine="567"/>
        <w:jc w:val="lowKashida"/>
        <w:rPr>
          <w:rFonts w:eastAsia="MS Mincho" w:cs="B Nazanin"/>
          <w:b/>
          <w:bCs/>
          <w:sz w:val="30"/>
          <w:szCs w:val="30"/>
          <w:rtl/>
          <w:lang w:bidi="fa-IR"/>
        </w:rPr>
      </w:pPr>
      <w:r w:rsidRPr="00DF2F42">
        <w:rPr>
          <w:rFonts w:eastAsia="MS Mincho" w:cs="B Nazanin" w:hint="cs"/>
          <w:b/>
          <w:bCs/>
          <w:sz w:val="30"/>
          <w:szCs w:val="30"/>
          <w:rtl/>
          <w:lang w:bidi="fa-IR"/>
        </w:rPr>
        <w:t>8-1-3-2 دادسرا</w:t>
      </w:r>
    </w:p>
    <w:p w:rsidR="00C65296" w:rsidRPr="000725AD" w:rsidRDefault="00C65296" w:rsidP="00C65296">
      <w:pPr>
        <w:spacing w:before="60" w:after="60" w:line="324" w:lineRule="auto"/>
        <w:ind w:firstLine="567"/>
        <w:jc w:val="lowKashida"/>
        <w:rPr>
          <w:rFonts w:eastAsia="MS Mincho" w:cs="B Nazanin"/>
          <w:sz w:val="28"/>
          <w:szCs w:val="28"/>
          <w:rtl/>
          <w:lang w:bidi="fa-IR"/>
        </w:rPr>
      </w:pPr>
      <w:r w:rsidRPr="000725AD">
        <w:rPr>
          <w:rFonts w:eastAsia="MS Mincho" w:cs="B Nazanin" w:hint="cs"/>
          <w:sz w:val="28"/>
          <w:szCs w:val="28"/>
          <w:rtl/>
          <w:lang w:bidi="fa-IR"/>
        </w:rPr>
        <w:t>همان</w:t>
      </w:r>
      <w:r w:rsidRPr="000725AD">
        <w:rPr>
          <w:rFonts w:eastAsia="MS Mincho" w:cs="B Nazanin" w:hint="cs"/>
          <w:sz w:val="28"/>
          <w:szCs w:val="28"/>
          <w:rtl/>
          <w:lang w:bidi="fa-IR"/>
        </w:rPr>
        <w:softHyphen/>
        <w:t>طور که پیشتر گفته شد دادسرا در مرحله مقدماتی مراجعه افراد اعم از متهمین یا مراجعین عادی قرار دارد و وظیفه تکمیل پرونده برای ارائه به دادگاه</w:t>
      </w:r>
      <w:r w:rsidRPr="000725AD">
        <w:rPr>
          <w:rFonts w:eastAsia="MS Mincho" w:cs="B Nazanin" w:hint="cs"/>
          <w:sz w:val="28"/>
          <w:szCs w:val="28"/>
          <w:rtl/>
          <w:lang w:bidi="fa-IR"/>
        </w:rPr>
        <w:softHyphen/>
        <w:t>ها را بر عهده دارد. از نقطه نظر معماری ساختار دادگاه</w:t>
      </w:r>
      <w:r w:rsidRPr="000725AD">
        <w:rPr>
          <w:rFonts w:eastAsia="MS Mincho" w:cs="B Nazanin" w:hint="cs"/>
          <w:sz w:val="28"/>
          <w:szCs w:val="28"/>
          <w:rtl/>
          <w:lang w:bidi="fa-IR"/>
        </w:rPr>
        <w:softHyphen/>
        <w:t>ها به سه بخش دادستانی ـ تحقیق و بخش اداری تقسیم می</w:t>
      </w:r>
      <w:r w:rsidRPr="000725AD">
        <w:rPr>
          <w:rFonts w:eastAsia="MS Mincho" w:cs="B Nazanin" w:hint="cs"/>
          <w:sz w:val="28"/>
          <w:szCs w:val="28"/>
          <w:rtl/>
          <w:lang w:bidi="fa-IR"/>
        </w:rPr>
        <w:softHyphen/>
        <w:t>شود.</w:t>
      </w:r>
    </w:p>
    <w:p w:rsidR="00C65296" w:rsidRPr="000725AD" w:rsidRDefault="00C65296" w:rsidP="00C65296">
      <w:pPr>
        <w:spacing w:before="60" w:after="60" w:line="324" w:lineRule="auto"/>
        <w:ind w:firstLine="567"/>
        <w:jc w:val="lowKashida"/>
        <w:rPr>
          <w:rFonts w:eastAsia="MS Mincho" w:cs="B Nazanin"/>
          <w:sz w:val="28"/>
          <w:szCs w:val="28"/>
          <w:rtl/>
          <w:lang w:bidi="fa-IR"/>
        </w:rPr>
      </w:pPr>
      <w:r w:rsidRPr="00DF2F42">
        <w:rPr>
          <w:rFonts w:eastAsia="MS Mincho" w:cs="B Nazanin" w:hint="cs"/>
          <w:b/>
          <w:bCs/>
          <w:sz w:val="28"/>
          <w:szCs w:val="28"/>
          <w:rtl/>
          <w:lang w:bidi="fa-IR"/>
        </w:rPr>
        <w:t>8-1-3-2 الف-</w:t>
      </w:r>
      <w:r>
        <w:rPr>
          <w:rFonts w:eastAsia="MS Mincho" w:cs="B Nazanin" w:hint="cs"/>
          <w:b/>
          <w:bCs/>
          <w:sz w:val="28"/>
          <w:szCs w:val="28"/>
          <w:rtl/>
          <w:lang w:bidi="fa-IR"/>
        </w:rPr>
        <w:t xml:space="preserve"> </w:t>
      </w:r>
      <w:r w:rsidRPr="00DF2F42">
        <w:rPr>
          <w:rFonts w:eastAsia="MS Mincho" w:cs="B Nazanin" w:hint="cs"/>
          <w:b/>
          <w:bCs/>
          <w:sz w:val="28"/>
          <w:szCs w:val="28"/>
          <w:rtl/>
          <w:lang w:bidi="fa-IR"/>
        </w:rPr>
        <w:t>بخش دادستانی:</w:t>
      </w:r>
      <w:r w:rsidRPr="000725AD">
        <w:rPr>
          <w:rFonts w:eastAsia="MS Mincho" w:cs="B Nazanin" w:hint="cs"/>
          <w:sz w:val="28"/>
          <w:szCs w:val="28"/>
          <w:rtl/>
          <w:lang w:bidi="fa-IR"/>
        </w:rPr>
        <w:t xml:space="preserve"> </w:t>
      </w:r>
      <w:r>
        <w:rPr>
          <w:rFonts w:eastAsia="MS Mincho" w:cs="B Nazanin" w:hint="cs"/>
          <w:sz w:val="28"/>
          <w:szCs w:val="28"/>
          <w:rtl/>
          <w:lang w:bidi="fa-IR"/>
        </w:rPr>
        <w:t>اين بخش</w:t>
      </w:r>
      <w:r w:rsidRPr="000725AD">
        <w:rPr>
          <w:rFonts w:eastAsia="MS Mincho" w:cs="B Nazanin" w:hint="cs"/>
          <w:sz w:val="28"/>
          <w:szCs w:val="28"/>
          <w:rtl/>
          <w:lang w:bidi="fa-IR"/>
        </w:rPr>
        <w:t xml:space="preserve"> از نظر معماری، دارای الفبای ساختاری اداری می</w:t>
      </w:r>
      <w:r w:rsidRPr="000725AD">
        <w:rPr>
          <w:rFonts w:eastAsia="MS Mincho" w:cs="B Nazanin" w:hint="cs"/>
          <w:sz w:val="28"/>
          <w:szCs w:val="28"/>
          <w:rtl/>
          <w:lang w:bidi="fa-IR"/>
        </w:rPr>
        <w:softHyphen/>
        <w:t>باشد. در واقع به عنوان سرپرست دادسرا تعریف می</w:t>
      </w:r>
      <w:r w:rsidRPr="000725AD">
        <w:rPr>
          <w:rFonts w:eastAsia="MS Mincho" w:cs="B Nazanin" w:hint="cs"/>
          <w:sz w:val="28"/>
          <w:szCs w:val="28"/>
          <w:rtl/>
          <w:lang w:bidi="fa-IR"/>
        </w:rPr>
        <w:softHyphen/>
        <w:t>شود.</w:t>
      </w:r>
    </w:p>
    <w:p w:rsidR="00C65296" w:rsidRPr="000725AD" w:rsidRDefault="00C65296" w:rsidP="00C65296">
      <w:pPr>
        <w:spacing w:before="60" w:after="60" w:line="324" w:lineRule="auto"/>
        <w:ind w:firstLine="567"/>
        <w:jc w:val="lowKashida"/>
        <w:rPr>
          <w:rFonts w:eastAsia="MS Mincho" w:cs="B Nazanin"/>
          <w:sz w:val="28"/>
          <w:szCs w:val="28"/>
          <w:rtl/>
          <w:lang w:bidi="fa-IR"/>
        </w:rPr>
      </w:pPr>
      <w:r>
        <w:rPr>
          <w:rFonts w:eastAsia="MS Mincho" w:cs="B Nazanin" w:hint="cs"/>
          <w:b/>
          <w:bCs/>
          <w:sz w:val="28"/>
          <w:szCs w:val="28"/>
          <w:rtl/>
          <w:lang w:bidi="fa-IR"/>
        </w:rPr>
        <w:t>8</w:t>
      </w:r>
      <w:r w:rsidRPr="00DF2F42">
        <w:rPr>
          <w:rFonts w:eastAsia="MS Mincho" w:cs="B Nazanin" w:hint="cs"/>
          <w:b/>
          <w:bCs/>
          <w:sz w:val="28"/>
          <w:szCs w:val="28"/>
          <w:rtl/>
          <w:lang w:bidi="fa-IR"/>
        </w:rPr>
        <w:t>-1-3-2 ب-</w:t>
      </w:r>
      <w:r>
        <w:rPr>
          <w:rFonts w:eastAsia="MS Mincho" w:cs="B Nazanin" w:hint="cs"/>
          <w:b/>
          <w:bCs/>
          <w:sz w:val="28"/>
          <w:szCs w:val="28"/>
          <w:rtl/>
          <w:lang w:bidi="fa-IR"/>
        </w:rPr>
        <w:t xml:space="preserve"> </w:t>
      </w:r>
      <w:r w:rsidRPr="00DF2F42">
        <w:rPr>
          <w:rFonts w:eastAsia="MS Mincho" w:cs="B Nazanin" w:hint="cs"/>
          <w:b/>
          <w:bCs/>
          <w:sz w:val="28"/>
          <w:szCs w:val="28"/>
          <w:rtl/>
          <w:lang w:bidi="fa-IR"/>
        </w:rPr>
        <w:t>بخش تحقیق:</w:t>
      </w:r>
      <w:r w:rsidRPr="000725AD">
        <w:rPr>
          <w:rFonts w:eastAsia="MS Mincho" w:cs="B Nazanin" w:hint="cs"/>
          <w:sz w:val="28"/>
          <w:szCs w:val="28"/>
          <w:rtl/>
          <w:lang w:bidi="fa-IR"/>
        </w:rPr>
        <w:t xml:space="preserve"> این بخش که قسمت اصلی استخوان</w:t>
      </w:r>
      <w:r w:rsidRPr="000725AD">
        <w:rPr>
          <w:rFonts w:eastAsia="MS Mincho" w:cs="B Nazanin" w:hint="cs"/>
          <w:sz w:val="28"/>
          <w:szCs w:val="28"/>
          <w:rtl/>
          <w:lang w:bidi="fa-IR"/>
        </w:rPr>
        <w:softHyphen/>
        <w:t>بندی دادسرا را تشکیل می</w:t>
      </w:r>
      <w:r w:rsidRPr="000725AD">
        <w:rPr>
          <w:rFonts w:eastAsia="MS Mincho" w:cs="B Nazanin" w:hint="cs"/>
          <w:sz w:val="28"/>
          <w:szCs w:val="28"/>
          <w:rtl/>
          <w:lang w:bidi="fa-IR"/>
        </w:rPr>
        <w:softHyphen/>
        <w:t>دهد شامل بخش</w:t>
      </w:r>
      <w:r w:rsidRPr="000725AD">
        <w:rPr>
          <w:rFonts w:eastAsia="MS Mincho" w:cs="B Nazanin" w:hint="cs"/>
          <w:sz w:val="28"/>
          <w:szCs w:val="28"/>
          <w:rtl/>
          <w:lang w:bidi="fa-IR"/>
        </w:rPr>
        <w:softHyphen/>
        <w:t>های بازپرسی و دادیار می</w:t>
      </w:r>
      <w:r w:rsidRPr="000725AD">
        <w:rPr>
          <w:rFonts w:eastAsia="MS Mincho" w:cs="B Nazanin" w:hint="cs"/>
          <w:sz w:val="28"/>
          <w:szCs w:val="28"/>
          <w:rtl/>
          <w:lang w:bidi="fa-IR"/>
        </w:rPr>
        <w:softHyphen/>
        <w:t>باشد. شکل اصلی شعبات بخش تحقیق مشابه دفاتر دادگاه می</w:t>
      </w:r>
      <w:r w:rsidRPr="000725AD">
        <w:rPr>
          <w:rFonts w:eastAsia="MS Mincho" w:cs="B Nazanin" w:hint="cs"/>
          <w:sz w:val="28"/>
          <w:szCs w:val="28"/>
          <w:rtl/>
          <w:lang w:bidi="fa-IR"/>
        </w:rPr>
        <w:softHyphen/>
        <w:t>باشد.</w:t>
      </w:r>
    </w:p>
    <w:p w:rsidR="00C65296" w:rsidRPr="000725AD" w:rsidRDefault="00C65296" w:rsidP="00C65296">
      <w:pPr>
        <w:spacing w:before="60" w:after="60" w:line="324" w:lineRule="auto"/>
        <w:ind w:firstLine="567"/>
        <w:jc w:val="lowKashida"/>
        <w:rPr>
          <w:rFonts w:eastAsia="MS Mincho" w:cs="B Nazanin"/>
          <w:sz w:val="28"/>
          <w:szCs w:val="28"/>
          <w:rtl/>
          <w:lang w:bidi="fa-IR"/>
        </w:rPr>
      </w:pPr>
      <w:r w:rsidRPr="00DF2F42">
        <w:rPr>
          <w:rFonts w:eastAsia="MS Mincho" w:cs="B Nazanin" w:hint="cs"/>
          <w:b/>
          <w:bCs/>
          <w:sz w:val="28"/>
          <w:szCs w:val="28"/>
          <w:rtl/>
          <w:lang w:bidi="fa-IR"/>
        </w:rPr>
        <w:t>8-1-3-2 ج-</w:t>
      </w:r>
      <w:r>
        <w:rPr>
          <w:rFonts w:eastAsia="MS Mincho" w:cs="B Nazanin" w:hint="cs"/>
          <w:b/>
          <w:bCs/>
          <w:sz w:val="28"/>
          <w:szCs w:val="28"/>
          <w:rtl/>
          <w:lang w:bidi="fa-IR"/>
        </w:rPr>
        <w:t xml:space="preserve"> </w:t>
      </w:r>
      <w:r w:rsidRPr="00DF2F42">
        <w:rPr>
          <w:rFonts w:eastAsia="MS Mincho" w:cs="B Nazanin" w:hint="cs"/>
          <w:b/>
          <w:bCs/>
          <w:sz w:val="28"/>
          <w:szCs w:val="28"/>
          <w:rtl/>
          <w:lang w:bidi="fa-IR"/>
        </w:rPr>
        <w:t>بخش اداری:</w:t>
      </w:r>
      <w:r w:rsidRPr="000725AD">
        <w:rPr>
          <w:rFonts w:eastAsia="MS Mincho" w:cs="B Nazanin" w:hint="cs"/>
          <w:sz w:val="28"/>
          <w:szCs w:val="28"/>
          <w:rtl/>
          <w:lang w:bidi="fa-IR"/>
        </w:rPr>
        <w:t xml:space="preserve"> این بخش از قسمت</w:t>
      </w:r>
      <w:r w:rsidRPr="000725AD">
        <w:rPr>
          <w:rFonts w:eastAsia="MS Mincho" w:cs="B Nazanin" w:hint="cs"/>
          <w:sz w:val="28"/>
          <w:szCs w:val="28"/>
          <w:rtl/>
          <w:lang w:bidi="fa-IR"/>
        </w:rPr>
        <w:softHyphen/>
        <w:t>های مختلفی تشکیل شده و دارای مراجعه</w:t>
      </w:r>
      <w:r w:rsidRPr="000725AD">
        <w:rPr>
          <w:rFonts w:eastAsia="MS Mincho" w:cs="B Nazanin" w:hint="cs"/>
          <w:sz w:val="28"/>
          <w:szCs w:val="28"/>
          <w:rtl/>
          <w:lang w:bidi="fa-IR"/>
        </w:rPr>
        <w:softHyphen/>
        <w:t>کننده عام می</w:t>
      </w:r>
      <w:r w:rsidRPr="000725AD">
        <w:rPr>
          <w:rFonts w:eastAsia="MS Mincho" w:cs="B Nazanin" w:hint="cs"/>
          <w:sz w:val="28"/>
          <w:szCs w:val="28"/>
          <w:rtl/>
          <w:lang w:bidi="fa-IR"/>
        </w:rPr>
        <w:softHyphen/>
        <w:t>باشد از کسانی که برای تحویل شکایت</w:t>
      </w:r>
      <w:r w:rsidRPr="000725AD">
        <w:rPr>
          <w:rFonts w:eastAsia="MS Mincho" w:cs="B Nazanin" w:hint="cs"/>
          <w:sz w:val="28"/>
          <w:szCs w:val="28"/>
          <w:rtl/>
          <w:lang w:bidi="fa-IR"/>
        </w:rPr>
        <w:softHyphen/>
        <w:t>نامه به دادسرا مراجعه می</w:t>
      </w:r>
      <w:r w:rsidRPr="000725AD">
        <w:rPr>
          <w:rFonts w:eastAsia="MS Mincho" w:cs="B Nazanin" w:hint="cs"/>
          <w:sz w:val="28"/>
          <w:szCs w:val="28"/>
          <w:rtl/>
          <w:lang w:bidi="fa-IR"/>
        </w:rPr>
        <w:softHyphen/>
        <w:t>کنند تا کسانی که برای اجرای حکم مربوط می</w:t>
      </w:r>
      <w:r w:rsidRPr="000725AD">
        <w:rPr>
          <w:rFonts w:eastAsia="MS Mincho" w:cs="B Nazanin" w:hint="cs"/>
          <w:sz w:val="28"/>
          <w:szCs w:val="28"/>
          <w:rtl/>
          <w:lang w:bidi="fa-IR"/>
        </w:rPr>
        <w:softHyphen/>
        <w:t>آیند. مراجعین خود با توجه به بخشی که مورد مراجعه قرار می</w:t>
      </w:r>
      <w:r w:rsidRPr="000725AD">
        <w:rPr>
          <w:rFonts w:eastAsia="MS Mincho" w:cs="B Nazanin" w:hint="cs"/>
          <w:sz w:val="28"/>
          <w:szCs w:val="28"/>
          <w:rtl/>
          <w:lang w:bidi="fa-IR"/>
        </w:rPr>
        <w:softHyphen/>
        <w:t>گیرد به چند دسته تقسیم می</w:t>
      </w:r>
      <w:r w:rsidRPr="000725AD">
        <w:rPr>
          <w:rFonts w:eastAsia="MS Mincho" w:cs="B Nazanin" w:hint="cs"/>
          <w:sz w:val="28"/>
          <w:szCs w:val="28"/>
          <w:rtl/>
          <w:lang w:bidi="fa-IR"/>
        </w:rPr>
        <w:softHyphen/>
        <w:t>شوند. دسته اول کسانی هستند که برای اقامه دعوی مراجعه می</w:t>
      </w:r>
      <w:r w:rsidRPr="000725AD">
        <w:rPr>
          <w:rFonts w:eastAsia="MS Mincho" w:cs="B Nazanin" w:hint="cs"/>
          <w:sz w:val="28"/>
          <w:szCs w:val="28"/>
          <w:rtl/>
          <w:lang w:bidi="fa-IR"/>
        </w:rPr>
        <w:softHyphen/>
        <w:t xml:space="preserve">کنند که ابتدا توسط بخش ارشاد و معاضدت مورد راهنمایی قرار گرفته </w:t>
      </w:r>
      <w:r w:rsidRPr="000725AD">
        <w:rPr>
          <w:rFonts w:eastAsia="MS Mincho" w:cs="B Nazanin" w:hint="cs"/>
          <w:sz w:val="28"/>
          <w:szCs w:val="28"/>
          <w:rtl/>
          <w:lang w:bidi="fa-IR"/>
        </w:rPr>
        <w:lastRenderedPageBreak/>
        <w:t>و سپس برای طی مراحل قانونی شامل خرید تمبر و ارائه دادخواست به بخش مورد نظر مراجعه می</w:t>
      </w:r>
      <w:r w:rsidRPr="000725AD">
        <w:rPr>
          <w:rFonts w:eastAsia="MS Mincho" w:cs="B Nazanin" w:hint="cs"/>
          <w:sz w:val="28"/>
          <w:szCs w:val="28"/>
          <w:rtl/>
          <w:lang w:bidi="fa-IR"/>
        </w:rPr>
        <w:softHyphen/>
        <w:t>کنند.</w:t>
      </w:r>
    </w:p>
    <w:p w:rsidR="00C65296" w:rsidRPr="000725AD" w:rsidRDefault="00C65296" w:rsidP="00C65296">
      <w:pPr>
        <w:spacing w:before="60" w:after="60" w:line="324" w:lineRule="auto"/>
        <w:ind w:firstLine="567"/>
        <w:jc w:val="lowKashida"/>
        <w:rPr>
          <w:rFonts w:eastAsia="MS Mincho" w:cs="B Nazanin"/>
          <w:sz w:val="28"/>
          <w:szCs w:val="28"/>
          <w:rtl/>
          <w:lang w:bidi="fa-IR"/>
        </w:rPr>
      </w:pPr>
      <w:r w:rsidRPr="000725AD">
        <w:rPr>
          <w:rFonts w:eastAsia="MS Mincho" w:cs="B Nazanin" w:hint="cs"/>
          <w:sz w:val="28"/>
          <w:szCs w:val="28"/>
          <w:rtl/>
          <w:lang w:bidi="fa-IR"/>
        </w:rPr>
        <w:t>دسته دوم کسانی هستند که یا شاکی یا متهم یا وکیل و حوزه مورد استفاده آنها دادگاه می‌باشد. علاوه بر این</w:t>
      </w:r>
      <w:r w:rsidRPr="000725AD">
        <w:rPr>
          <w:rFonts w:eastAsia="MS Mincho" w:cs="B Nazanin" w:hint="cs"/>
          <w:sz w:val="28"/>
          <w:szCs w:val="28"/>
          <w:rtl/>
          <w:lang w:bidi="fa-IR"/>
        </w:rPr>
        <w:softHyphen/>
        <w:t>ها متهمانی که بازداشت شده</w:t>
      </w:r>
      <w:r w:rsidRPr="000725AD">
        <w:rPr>
          <w:rFonts w:eastAsia="MS Mincho" w:cs="B Nazanin" w:hint="cs"/>
          <w:sz w:val="28"/>
          <w:szCs w:val="28"/>
          <w:rtl/>
          <w:lang w:bidi="fa-IR"/>
        </w:rPr>
        <w:softHyphen/>
        <w:t>اند هم به دادگاه مراجعه می</w:t>
      </w:r>
      <w:r w:rsidRPr="000725AD">
        <w:rPr>
          <w:rFonts w:eastAsia="MS Mincho" w:cs="B Nazanin" w:hint="cs"/>
          <w:sz w:val="28"/>
          <w:szCs w:val="28"/>
          <w:rtl/>
          <w:lang w:bidi="fa-IR"/>
        </w:rPr>
        <w:softHyphen/>
        <w:t>کنند که دسترسی آنها باید جدا از دسترسی عموم باشد و حتی</w:t>
      </w:r>
      <w:r w:rsidRPr="000725AD">
        <w:rPr>
          <w:rFonts w:eastAsia="MS Mincho" w:cs="B Nazanin" w:hint="cs"/>
          <w:sz w:val="28"/>
          <w:szCs w:val="28"/>
          <w:rtl/>
          <w:lang w:bidi="fa-IR"/>
        </w:rPr>
        <w:softHyphen/>
        <w:t>المقدور مسیر عبورشان از دیگران جدا شود. از آنجایی که پس از مرحله رسیدگی به پرونده در دادگاه</w:t>
      </w:r>
      <w:r w:rsidRPr="000725AD">
        <w:rPr>
          <w:rFonts w:eastAsia="MS Mincho" w:cs="B Nazanin" w:hint="cs"/>
          <w:sz w:val="28"/>
          <w:szCs w:val="28"/>
          <w:rtl/>
          <w:lang w:bidi="fa-IR"/>
        </w:rPr>
        <w:softHyphen/>
        <w:t>ها حکم اجرا و ابلاغ می</w:t>
      </w:r>
      <w:r w:rsidRPr="000725AD">
        <w:rPr>
          <w:rFonts w:eastAsia="MS Mincho" w:cs="B Nazanin" w:hint="cs"/>
          <w:sz w:val="28"/>
          <w:szCs w:val="28"/>
          <w:rtl/>
          <w:lang w:bidi="fa-IR"/>
        </w:rPr>
        <w:softHyphen/>
        <w:t>شود، مراجعین به دادگاه</w:t>
      </w:r>
      <w:r w:rsidRPr="000725AD">
        <w:rPr>
          <w:rFonts w:eastAsia="MS Mincho" w:cs="B Nazanin" w:hint="cs"/>
          <w:sz w:val="28"/>
          <w:szCs w:val="28"/>
          <w:rtl/>
          <w:lang w:bidi="fa-IR"/>
        </w:rPr>
        <w:softHyphen/>
        <w:t>ها پس از آن به بخش ابلاغ مراجعه می</w:t>
      </w:r>
      <w:r w:rsidRPr="000725AD">
        <w:rPr>
          <w:rFonts w:eastAsia="MS Mincho" w:cs="B Nazanin" w:hint="cs"/>
          <w:sz w:val="28"/>
          <w:szCs w:val="28"/>
          <w:rtl/>
          <w:lang w:bidi="fa-IR"/>
        </w:rPr>
        <w:softHyphen/>
        <w:t>کنند. گروهی از آنها پس از آن به بخش ابلاغ و اجرا مراجعه می</w:t>
      </w:r>
      <w:r w:rsidRPr="000725AD">
        <w:rPr>
          <w:rFonts w:eastAsia="MS Mincho" w:cs="B Nazanin" w:hint="cs"/>
          <w:sz w:val="28"/>
          <w:szCs w:val="28"/>
          <w:rtl/>
          <w:lang w:bidi="fa-IR"/>
        </w:rPr>
        <w:softHyphen/>
        <w:t>کنند. گروهی از آنها باید برای پرداخت وجوه به بانک دسترسی پیدا کنند. دسته دیگر مراجعین به قسمتی از دایره ارجاع یعنی قسمت مربوط به امور محجورین و صغار یا اموال بلاصاحب یا مصادره شده و همچنین مددکاری سروکار دارند که دسترسی مراجعین به کلیه بخش</w:t>
      </w:r>
      <w:r w:rsidRPr="000725AD">
        <w:rPr>
          <w:rFonts w:eastAsia="MS Mincho" w:cs="B Nazanin" w:hint="cs"/>
          <w:sz w:val="28"/>
          <w:szCs w:val="28"/>
          <w:rtl/>
          <w:lang w:bidi="fa-IR"/>
        </w:rPr>
        <w:softHyphen/>
        <w:t>ها باید به راحتی صورت بگیرد و سیرکولاسیون مشخص و از پیش تعیین شده باشد.</w:t>
      </w:r>
    </w:p>
    <w:p w:rsidR="00C65296" w:rsidRDefault="00C65296" w:rsidP="00C65296">
      <w:pPr>
        <w:spacing w:before="60" w:after="60" w:line="324" w:lineRule="auto"/>
        <w:ind w:firstLine="567"/>
        <w:jc w:val="lowKashida"/>
        <w:rPr>
          <w:rFonts w:eastAsia="MS Mincho" w:cs="B Nazanin"/>
          <w:sz w:val="28"/>
          <w:szCs w:val="28"/>
          <w:rtl/>
          <w:lang w:bidi="fa-IR"/>
        </w:rPr>
      </w:pPr>
      <w:r w:rsidRPr="000725AD">
        <w:rPr>
          <w:rFonts w:eastAsia="MS Mincho" w:cs="B Nazanin" w:hint="cs"/>
          <w:sz w:val="28"/>
          <w:szCs w:val="28"/>
          <w:rtl/>
          <w:lang w:bidi="fa-IR"/>
        </w:rPr>
        <w:t>مراجعه در بخش ارجاع ابتدا توسط اطلاعات مجموعه به متصدیان ارشاد و معاضدت قضائی راهنمایی می</w:t>
      </w:r>
      <w:r w:rsidRPr="000725AD">
        <w:rPr>
          <w:rFonts w:eastAsia="MS Mincho" w:cs="B Nazanin" w:hint="cs"/>
          <w:sz w:val="28"/>
          <w:szCs w:val="28"/>
          <w:rtl/>
          <w:lang w:bidi="fa-IR"/>
        </w:rPr>
        <w:softHyphen/>
        <w:t>شود و با راهنمایی مستمر آنها شکایت توسط متصدی ثبت عرایض دریافت و ثبت می‌شود بقیه مراحل شامل ارجاع به امور محجورین و صغار یا ارجاع پرونده به دادستان و غیره توسط کارشناسان امور قضایی انجام می</w:t>
      </w:r>
      <w:r w:rsidRPr="000725AD">
        <w:rPr>
          <w:rFonts w:eastAsia="MS Mincho" w:cs="B Nazanin" w:hint="cs"/>
          <w:sz w:val="28"/>
          <w:szCs w:val="28"/>
          <w:rtl/>
          <w:lang w:bidi="fa-IR"/>
        </w:rPr>
        <w:softHyphen/>
        <w:t>گیرد. این شکایات ممکن است توسط ضابطین قضایی تنظیم شده و به این بخش</w:t>
      </w:r>
      <w:r w:rsidRPr="000725AD">
        <w:rPr>
          <w:rFonts w:eastAsia="MS Mincho" w:cs="B Nazanin" w:hint="cs"/>
          <w:sz w:val="28"/>
          <w:szCs w:val="28"/>
          <w:rtl/>
          <w:lang w:bidi="fa-IR"/>
        </w:rPr>
        <w:softHyphen/>
        <w:t>ها ارجاع شود.</w:t>
      </w:r>
    </w:p>
    <w:p w:rsidR="00C65296" w:rsidRDefault="00C65296" w:rsidP="00C65296">
      <w:pPr>
        <w:spacing w:before="60" w:after="60" w:line="324" w:lineRule="auto"/>
        <w:ind w:firstLine="567"/>
        <w:jc w:val="lowKashida"/>
        <w:rPr>
          <w:rFonts w:eastAsia="MS Mincho" w:cs="B Nazanin"/>
          <w:sz w:val="28"/>
          <w:szCs w:val="28"/>
          <w:rtl/>
          <w:lang w:bidi="fa-IR"/>
        </w:rPr>
      </w:pPr>
    </w:p>
    <w:p w:rsidR="00C65296" w:rsidRPr="00D41F85" w:rsidRDefault="00C65296" w:rsidP="00C65296">
      <w:pPr>
        <w:spacing w:before="60" w:after="60" w:line="324" w:lineRule="auto"/>
        <w:ind w:firstLine="567"/>
        <w:jc w:val="center"/>
        <w:rPr>
          <w:rFonts w:eastAsia="MS Mincho" w:cs="B Nazanin"/>
          <w:rtl/>
          <w:lang w:bidi="fa-IR"/>
        </w:rPr>
      </w:pPr>
      <w:r w:rsidRPr="00D41F85">
        <w:rPr>
          <w:rFonts w:eastAsia="MS Mincho" w:cs="B Nazanin" w:hint="cs"/>
          <w:rtl/>
          <w:lang w:bidi="fa-IR"/>
        </w:rPr>
        <w:t>نمودار شماره4-2 دیاگرام مراجعه افراد به دادسرا</w:t>
      </w:r>
    </w:p>
    <w:p w:rsidR="00C65296" w:rsidRDefault="004E101D" w:rsidP="00C65296">
      <w:pPr>
        <w:spacing w:before="60" w:after="60" w:line="324" w:lineRule="auto"/>
        <w:ind w:firstLine="567"/>
        <w:jc w:val="lowKashida"/>
        <w:rPr>
          <w:rFonts w:eastAsia="MS Mincho" w:cs="B Nazanin"/>
          <w:sz w:val="28"/>
          <w:szCs w:val="28"/>
          <w:rtl/>
          <w:lang w:bidi="fa-IR"/>
        </w:rPr>
      </w:pPr>
      <w:r>
        <w:rPr>
          <w:rFonts w:eastAsia="MS Mincho" w:cs="B Nazanin"/>
          <w:noProof/>
          <w:sz w:val="28"/>
          <w:szCs w:val="28"/>
          <w:rtl/>
        </w:rPr>
        <w:pict>
          <v:group id="_x0000_s1327" style="position:absolute;left:0;text-align:left;margin-left:23.5pt;margin-top:2.9pt;width:363.5pt;height:171pt;z-index:251648512" coordorigin="1550,6660" coordsize="7270,3420">
            <v:shape id="_x0000_s1328" type="#_x0000_t202" style="position:absolute;left:1620;top:6660;width:7200;height:3420" strokeweight="3pt">
              <v:textbox style="mso-next-textbox:#_x0000_s1328">
                <w:txbxContent>
                  <w:p w:rsidR="00C65296" w:rsidRDefault="00C65296" w:rsidP="00C65296"/>
                </w:txbxContent>
              </v:textbox>
            </v:shape>
            <v:shape id="_x0000_s1329" type="#_x0000_t202" style="position:absolute;left:7300;top:6852;width:1260;height:540">
              <v:textbox style="mso-next-textbox:#_x0000_s1329">
                <w:txbxContent>
                  <w:p w:rsidR="00C65296" w:rsidRPr="00D01CCD" w:rsidRDefault="00C65296" w:rsidP="00C65296">
                    <w:pPr>
                      <w:jc w:val="center"/>
                      <w:rPr>
                        <w:rFonts w:cs="B Nazanin"/>
                        <w:b/>
                        <w:bCs/>
                        <w:lang w:bidi="fa-IR"/>
                      </w:rPr>
                    </w:pPr>
                    <w:r w:rsidRPr="00D01CCD">
                      <w:rPr>
                        <w:rFonts w:cs="B Nazanin" w:hint="cs"/>
                        <w:b/>
                        <w:bCs/>
                        <w:rtl/>
                        <w:lang w:bidi="fa-IR"/>
                      </w:rPr>
                      <w:t>بخش اداری</w:t>
                    </w:r>
                  </w:p>
                </w:txbxContent>
              </v:textbox>
            </v:shape>
            <v:shape id="_x0000_s1330" type="#_x0000_t202" style="position:absolute;left:7464;top:7710;width:996;height:1290">
              <v:textbox style="mso-next-textbox:#_x0000_s1330">
                <w:txbxContent>
                  <w:p w:rsidR="00C65296" w:rsidRPr="00D01CCD" w:rsidRDefault="00C65296" w:rsidP="00C65296">
                    <w:pPr>
                      <w:jc w:val="center"/>
                      <w:rPr>
                        <w:rFonts w:cs="B Nazanin"/>
                        <w:b/>
                        <w:bCs/>
                        <w:rtl/>
                        <w:lang w:bidi="fa-IR"/>
                      </w:rPr>
                    </w:pPr>
                  </w:p>
                  <w:p w:rsidR="00C65296" w:rsidRPr="00D01CCD" w:rsidRDefault="00C65296" w:rsidP="00C65296">
                    <w:pPr>
                      <w:jc w:val="center"/>
                      <w:rPr>
                        <w:rFonts w:cs="B Nazanin"/>
                        <w:b/>
                        <w:bCs/>
                        <w:lang w:bidi="fa-IR"/>
                      </w:rPr>
                    </w:pPr>
                    <w:r>
                      <w:rPr>
                        <w:rFonts w:cs="B Nazanin" w:hint="cs"/>
                        <w:b/>
                        <w:bCs/>
                        <w:rtl/>
                        <w:lang w:bidi="fa-IR"/>
                      </w:rPr>
                      <w:t>دادگاه‌ها</w:t>
                    </w:r>
                  </w:p>
                </w:txbxContent>
              </v:textbox>
            </v:shape>
            <v:roundrect id="_x0000_s1331" style="position:absolute;left:5220;top:7200;width:1260;height:540" arcsize="10923f"/>
            <v:roundrect id="_x0000_s1332" style="position:absolute;left:5218;top:8100;width:1260;height:540" arcsize="10923f"/>
            <v:roundrect id="_x0000_s1333" style="position:absolute;left:5216;top:9000;width:1260;height:540" arcsize="10923f"/>
            <v:oval id="_x0000_s1334" style="position:absolute;left:3654;top:7892;width:1192;height:1177"/>
            <v:oval id="_x0000_s1335" style="position:absolute;left:2520;top:8072;width:795;height:795"/>
            <v:shape id="_x0000_s1336" type="#_x0000_t202" style="position:absolute;left:5220;top:7197;width:1260;height:540" filled="f" stroked="f">
              <v:textbox style="mso-next-textbox:#_x0000_s1336">
                <w:txbxContent>
                  <w:p w:rsidR="00C65296" w:rsidRPr="00D01CCD" w:rsidRDefault="00C65296" w:rsidP="00C65296">
                    <w:pPr>
                      <w:jc w:val="center"/>
                      <w:rPr>
                        <w:rFonts w:cs="B Nazanin"/>
                        <w:b/>
                        <w:bCs/>
                        <w:lang w:bidi="fa-IR"/>
                      </w:rPr>
                    </w:pPr>
                    <w:r>
                      <w:rPr>
                        <w:rFonts w:cs="B Nazanin" w:hint="cs"/>
                        <w:b/>
                        <w:bCs/>
                        <w:rtl/>
                        <w:lang w:bidi="fa-IR"/>
                      </w:rPr>
                      <w:t>تحقیق</w:t>
                    </w:r>
                  </w:p>
                </w:txbxContent>
              </v:textbox>
            </v:shape>
            <v:shape id="_x0000_s1337" type="#_x0000_t202" style="position:absolute;left:4860;top:8086;width:1980;height:540" filled="f" stroked="f">
              <v:textbox style="mso-next-textbox:#_x0000_s1337">
                <w:txbxContent>
                  <w:p w:rsidR="00C65296" w:rsidRPr="00D01CCD" w:rsidRDefault="00C65296" w:rsidP="00C65296">
                    <w:pPr>
                      <w:jc w:val="center"/>
                      <w:rPr>
                        <w:rFonts w:cs="B Nazanin"/>
                        <w:b/>
                        <w:bCs/>
                        <w:sz w:val="20"/>
                        <w:szCs w:val="20"/>
                        <w:lang w:bidi="fa-IR"/>
                      </w:rPr>
                    </w:pPr>
                    <w:r w:rsidRPr="00D01CCD">
                      <w:rPr>
                        <w:rFonts w:cs="B Nazanin" w:hint="cs"/>
                        <w:b/>
                        <w:bCs/>
                        <w:sz w:val="20"/>
                        <w:szCs w:val="20"/>
                        <w:rtl/>
                        <w:lang w:bidi="fa-IR"/>
                      </w:rPr>
                      <w:t>بازپرسی</w:t>
                    </w:r>
                    <w:r>
                      <w:rPr>
                        <w:rFonts w:cs="B Nazanin" w:hint="cs"/>
                        <w:b/>
                        <w:bCs/>
                        <w:sz w:val="20"/>
                        <w:szCs w:val="20"/>
                        <w:rtl/>
                        <w:lang w:bidi="fa-IR"/>
                      </w:rPr>
                      <w:t>‌</w:t>
                    </w:r>
                    <w:r w:rsidRPr="00D01CCD">
                      <w:rPr>
                        <w:rFonts w:cs="B Nazanin" w:hint="cs"/>
                        <w:b/>
                        <w:bCs/>
                        <w:sz w:val="20"/>
                        <w:szCs w:val="20"/>
                        <w:rtl/>
                        <w:lang w:bidi="fa-IR"/>
                      </w:rPr>
                      <w:t>ودادیاری</w:t>
                    </w:r>
                  </w:p>
                </w:txbxContent>
              </v:textbox>
            </v:shape>
            <v:shape id="_x0000_s1338" type="#_x0000_t202" style="position:absolute;left:5220;top:8975;width:1260;height:540" filled="f" stroked="f">
              <v:textbox style="mso-next-textbox:#_x0000_s1338">
                <w:txbxContent>
                  <w:p w:rsidR="00C65296" w:rsidRPr="00D01CCD" w:rsidRDefault="00C65296" w:rsidP="00C65296">
                    <w:pPr>
                      <w:jc w:val="center"/>
                      <w:rPr>
                        <w:rFonts w:cs="B Nazanin"/>
                        <w:b/>
                        <w:bCs/>
                        <w:lang w:bidi="fa-IR"/>
                      </w:rPr>
                    </w:pPr>
                    <w:r>
                      <w:rPr>
                        <w:rFonts w:cs="B Nazanin" w:hint="cs"/>
                        <w:b/>
                        <w:bCs/>
                        <w:rtl/>
                        <w:lang w:bidi="fa-IR"/>
                      </w:rPr>
                      <w:t>دادستانی</w:t>
                    </w:r>
                  </w:p>
                </w:txbxContent>
              </v:textbox>
            </v:shape>
            <v:shape id="_x0000_s1339" type="#_x0000_t202" style="position:absolute;left:3628;top:8044;width:1260;height:900" filled="f" stroked="f">
              <v:textbox style="mso-next-textbox:#_x0000_s1339">
                <w:txbxContent>
                  <w:p w:rsidR="00C65296" w:rsidRPr="00D01CCD" w:rsidRDefault="00C65296" w:rsidP="00C65296">
                    <w:pPr>
                      <w:jc w:val="center"/>
                      <w:rPr>
                        <w:rFonts w:cs="B Nazanin"/>
                        <w:b/>
                        <w:bCs/>
                        <w:rtl/>
                        <w:lang w:bidi="fa-IR"/>
                      </w:rPr>
                    </w:pPr>
                    <w:r w:rsidRPr="00D01CCD">
                      <w:rPr>
                        <w:rFonts w:cs="B Nazanin" w:hint="cs"/>
                        <w:b/>
                        <w:bCs/>
                        <w:rtl/>
                        <w:lang w:bidi="fa-IR"/>
                      </w:rPr>
                      <w:t>ارشاد و</w:t>
                    </w:r>
                  </w:p>
                  <w:p w:rsidR="00C65296" w:rsidRPr="00D01CCD" w:rsidRDefault="00C65296" w:rsidP="00C65296">
                    <w:pPr>
                      <w:jc w:val="center"/>
                      <w:rPr>
                        <w:rFonts w:cs="B Nazanin"/>
                        <w:b/>
                        <w:bCs/>
                        <w:lang w:bidi="fa-IR"/>
                      </w:rPr>
                    </w:pPr>
                    <w:r w:rsidRPr="00D01CCD">
                      <w:rPr>
                        <w:rFonts w:cs="B Nazanin" w:hint="cs"/>
                        <w:b/>
                        <w:bCs/>
                        <w:rtl/>
                        <w:lang w:bidi="fa-IR"/>
                      </w:rPr>
                      <w:t xml:space="preserve"> معاضدت</w:t>
                    </w:r>
                  </w:p>
                </w:txbxContent>
              </v:textbox>
            </v:shape>
            <v:shape id="_x0000_s1340" type="#_x0000_t202" style="position:absolute;left:2410;top:8198;width:1010;height:622" filled="f" stroked="f">
              <v:textbox style="mso-next-textbox:#_x0000_s1340">
                <w:txbxContent>
                  <w:p w:rsidR="00C65296" w:rsidRPr="00D01CCD" w:rsidRDefault="00C65296" w:rsidP="00C65296">
                    <w:pPr>
                      <w:jc w:val="center"/>
                      <w:rPr>
                        <w:rFonts w:cs="B Nazanin"/>
                        <w:b/>
                        <w:bCs/>
                        <w:lang w:bidi="fa-IR"/>
                      </w:rPr>
                    </w:pPr>
                    <w:r>
                      <w:rPr>
                        <w:rFonts w:cs="B Nazanin" w:hint="cs"/>
                        <w:b/>
                        <w:bCs/>
                        <w:rtl/>
                        <w:lang w:bidi="fa-IR"/>
                      </w:rPr>
                      <w:t>اطلاعات</w:t>
                    </w:r>
                  </w:p>
                </w:txbxContent>
              </v:textbox>
            </v:shape>
            <v:shape id="_x0000_s1341" type="#_x0000_t202" style="position:absolute;left:1550;top:8404;width:1010;height:900" filled="f" stroked="f">
              <v:textbox style="mso-next-textbox:#_x0000_s1341">
                <w:txbxContent>
                  <w:p w:rsidR="00C65296" w:rsidRPr="00D01CCD" w:rsidRDefault="00C65296" w:rsidP="00C65296">
                    <w:pPr>
                      <w:jc w:val="center"/>
                      <w:rPr>
                        <w:rFonts w:cs="B Nazanin"/>
                        <w:b/>
                        <w:bCs/>
                        <w:lang w:bidi="fa-IR"/>
                      </w:rPr>
                    </w:pPr>
                    <w:r>
                      <w:rPr>
                        <w:rFonts w:cs="B Nazanin" w:hint="cs"/>
                        <w:b/>
                        <w:bCs/>
                        <w:rtl/>
                        <w:lang w:bidi="fa-IR"/>
                      </w:rPr>
                      <w:t>مراجعه کننده</w:t>
                    </w:r>
                  </w:p>
                </w:txbxContent>
              </v:textbox>
            </v:shape>
            <v:line id="_x0000_s1342" style="position:absolute" from="1786,8488" to="2506,8488">
              <v:stroke endarrow="block"/>
            </v:line>
            <v:shape id="_x0000_s1343" type="#_x0000_t202" style="position:absolute;left:3780;top:7200;width:1010;height:622" filled="f" stroked="f">
              <v:textbox style="mso-next-textbox:#_x0000_s1343">
                <w:txbxContent>
                  <w:p w:rsidR="00C65296" w:rsidRPr="00D01CCD" w:rsidRDefault="00C65296" w:rsidP="00C65296">
                    <w:pPr>
                      <w:jc w:val="center"/>
                      <w:rPr>
                        <w:rFonts w:cs="B Nazanin"/>
                        <w:b/>
                        <w:bCs/>
                        <w:lang w:bidi="fa-IR"/>
                      </w:rPr>
                    </w:pPr>
                    <w:r>
                      <w:rPr>
                        <w:rFonts w:cs="B Nazanin" w:hint="cs"/>
                        <w:b/>
                        <w:bCs/>
                        <w:rtl/>
                        <w:lang w:bidi="fa-IR"/>
                      </w:rPr>
                      <w:t>دادسرا</w:t>
                    </w:r>
                  </w:p>
                </w:txbxContent>
              </v:textbox>
            </v:shape>
            <v:line id="_x0000_s1344" style="position:absolute" from="2922,8862" to="2922,9762"/>
            <v:line id="_x0000_s1345" style="position:absolute" from="2922,9762" to="7962,9762"/>
            <v:line id="_x0000_s1346" style="position:absolute;flip:y" from="7962,9000" to="7962,9765">
              <v:stroke endarrow="block"/>
            </v:line>
            <v:line id="_x0000_s1347" style="position:absolute" from="2922,7048" to="2922,8063"/>
            <v:line id="_x0000_s1348" style="position:absolute" from="2922,7034" to="7282,7034">
              <v:stroke endarrow="block"/>
            </v:line>
            <v:rect id="_x0000_s1349" style="position:absolute;left:3460;top:7116;width:3479;height:2547" filled="f">
              <v:stroke dashstyle="dash"/>
            </v:rect>
            <v:line id="_x0000_s1350" style="position:absolute" from="3331,8502" to="3654,8502">
              <v:stroke endarrow="block"/>
            </v:line>
            <v:line id="_x0000_s1351" style="position:absolute" from="6480,8404" to="7472,8404">
              <v:stroke endarrow="block"/>
            </v:line>
            <v:line id="_x0000_s1352" style="position:absolute;flip:y" from="4334,7417" to="5217,7892">
              <v:stroke endarrow="block"/>
            </v:line>
            <v:line id="_x0000_s1353" style="position:absolute" from="4336,9059" to="5219,9290">
              <v:stroke endarrow="block"/>
            </v:line>
            <v:line id="_x0000_s1354" style="position:absolute" from="4874,8446" to="5197,8446">
              <v:stroke endarrow="block"/>
            </v:line>
            <v:line id="_x0000_s1355" style="position:absolute" from="7740,9000" to="7740,9360"/>
            <v:line id="_x0000_s1356" style="position:absolute;flip:x" from="6466,9360" to="7726,9360">
              <v:stroke endarrow="block"/>
            </v:line>
            <w10:wrap anchorx="page"/>
          </v:group>
        </w:pict>
      </w:r>
    </w:p>
    <w:p w:rsidR="00C65296" w:rsidRDefault="00C65296" w:rsidP="00C65296">
      <w:pPr>
        <w:spacing w:before="60" w:after="60" w:line="324" w:lineRule="auto"/>
        <w:ind w:firstLine="567"/>
        <w:jc w:val="lowKashida"/>
        <w:rPr>
          <w:rFonts w:eastAsia="MS Mincho" w:cs="B Nazanin"/>
          <w:sz w:val="28"/>
          <w:szCs w:val="28"/>
          <w:rtl/>
          <w:lang w:bidi="fa-IR"/>
        </w:rPr>
      </w:pPr>
    </w:p>
    <w:p w:rsidR="00C65296" w:rsidRDefault="00C65296" w:rsidP="00C65296">
      <w:pPr>
        <w:spacing w:before="60" w:after="60" w:line="324" w:lineRule="auto"/>
        <w:ind w:firstLine="567"/>
        <w:jc w:val="lowKashida"/>
        <w:rPr>
          <w:rFonts w:eastAsia="MS Mincho" w:cs="B Nazanin"/>
          <w:sz w:val="28"/>
          <w:szCs w:val="28"/>
          <w:rtl/>
          <w:lang w:bidi="fa-IR"/>
        </w:rPr>
      </w:pPr>
    </w:p>
    <w:p w:rsidR="00C65296" w:rsidRDefault="00C65296" w:rsidP="00C65296">
      <w:pPr>
        <w:spacing w:before="60" w:after="60" w:line="324" w:lineRule="auto"/>
        <w:ind w:firstLine="567"/>
        <w:jc w:val="lowKashida"/>
        <w:rPr>
          <w:rFonts w:eastAsia="MS Mincho" w:cs="B Nazanin"/>
          <w:sz w:val="28"/>
          <w:szCs w:val="28"/>
          <w:rtl/>
          <w:lang w:bidi="fa-IR"/>
        </w:rPr>
      </w:pPr>
    </w:p>
    <w:p w:rsidR="00C65296" w:rsidRDefault="00C65296" w:rsidP="00C65296">
      <w:pPr>
        <w:spacing w:before="60" w:after="60" w:line="324" w:lineRule="auto"/>
        <w:ind w:firstLine="567"/>
        <w:jc w:val="lowKashida"/>
        <w:rPr>
          <w:rFonts w:eastAsia="MS Mincho" w:cs="B Nazanin"/>
          <w:sz w:val="28"/>
          <w:szCs w:val="28"/>
          <w:rtl/>
          <w:lang w:bidi="fa-IR"/>
        </w:rPr>
      </w:pPr>
    </w:p>
    <w:p w:rsidR="00C65296" w:rsidRPr="000725AD" w:rsidRDefault="00C65296" w:rsidP="00C65296">
      <w:pPr>
        <w:spacing w:before="60" w:after="60" w:line="324" w:lineRule="auto"/>
        <w:ind w:firstLine="567"/>
        <w:jc w:val="lowKashida"/>
        <w:rPr>
          <w:rFonts w:eastAsia="MS Mincho" w:cs="B Nazanin"/>
          <w:sz w:val="28"/>
          <w:szCs w:val="28"/>
          <w:rtl/>
          <w:lang w:bidi="fa-IR"/>
        </w:rPr>
      </w:pPr>
    </w:p>
    <w:p w:rsidR="00C65296" w:rsidRPr="0015740A" w:rsidRDefault="00C65296" w:rsidP="00C65296">
      <w:pPr>
        <w:spacing w:before="60" w:after="60" w:line="324" w:lineRule="auto"/>
        <w:jc w:val="center"/>
        <w:rPr>
          <w:rFonts w:eastAsia="MS Mincho" w:cs="B Nazanin"/>
          <w:sz w:val="28"/>
          <w:szCs w:val="28"/>
          <w:rtl/>
          <w:lang w:bidi="fa-IR"/>
        </w:rPr>
      </w:pPr>
    </w:p>
    <w:p w:rsidR="00C65296" w:rsidRPr="00D01CCD" w:rsidRDefault="00C65296" w:rsidP="00C65296">
      <w:pPr>
        <w:spacing w:before="60" w:after="60" w:line="324" w:lineRule="auto"/>
        <w:ind w:firstLine="567"/>
        <w:jc w:val="lowKashida"/>
        <w:rPr>
          <w:rFonts w:eastAsia="MS Mincho" w:cs="B Nazanin"/>
          <w:b/>
          <w:bCs/>
          <w:sz w:val="28"/>
          <w:szCs w:val="28"/>
          <w:rtl/>
          <w:lang w:bidi="fa-IR"/>
        </w:rPr>
      </w:pPr>
      <w:r>
        <w:rPr>
          <w:rFonts w:eastAsia="MS Mincho" w:cs="B Nazanin" w:hint="cs"/>
          <w:b/>
          <w:bCs/>
          <w:sz w:val="28"/>
          <w:szCs w:val="28"/>
          <w:rtl/>
          <w:lang w:bidi="fa-IR"/>
        </w:rPr>
        <w:t>حوزه ارجاع</w:t>
      </w:r>
    </w:p>
    <w:p w:rsidR="00C65296" w:rsidRPr="000725AD" w:rsidRDefault="00C65296" w:rsidP="00C65296">
      <w:pPr>
        <w:spacing w:before="60" w:after="60" w:line="324" w:lineRule="auto"/>
        <w:ind w:firstLine="567"/>
        <w:jc w:val="lowKashida"/>
        <w:rPr>
          <w:rFonts w:eastAsia="MS Mincho" w:cs="B Nazanin"/>
          <w:sz w:val="28"/>
          <w:szCs w:val="28"/>
          <w:rtl/>
          <w:lang w:bidi="fa-IR"/>
        </w:rPr>
      </w:pPr>
      <w:r w:rsidRPr="000725AD">
        <w:rPr>
          <w:rFonts w:eastAsia="MS Mincho" w:cs="B Nazanin" w:hint="cs"/>
          <w:sz w:val="28"/>
          <w:szCs w:val="28"/>
          <w:rtl/>
          <w:lang w:bidi="fa-IR"/>
        </w:rPr>
        <w:t>در این حوزه پرونده</w:t>
      </w:r>
      <w:r w:rsidRPr="000725AD">
        <w:rPr>
          <w:rFonts w:eastAsia="MS Mincho" w:cs="B Nazanin" w:hint="cs"/>
          <w:sz w:val="28"/>
          <w:szCs w:val="28"/>
          <w:rtl/>
          <w:lang w:bidi="fa-IR"/>
        </w:rPr>
        <w:softHyphen/>
        <w:t>های رسیده توسط کارشناسان قضائی مورد بررسی و موشکافی قرار گرفته و پرونده با توجه به ماهیت و نوع آن تکمیل می</w:t>
      </w:r>
      <w:r w:rsidRPr="000725AD">
        <w:rPr>
          <w:rFonts w:eastAsia="MS Mincho" w:cs="B Nazanin" w:hint="cs"/>
          <w:sz w:val="28"/>
          <w:szCs w:val="28"/>
          <w:rtl/>
          <w:lang w:bidi="fa-IR"/>
        </w:rPr>
        <w:softHyphen/>
        <w:t>شود. مراجعه</w:t>
      </w:r>
      <w:r w:rsidRPr="000725AD">
        <w:rPr>
          <w:rFonts w:eastAsia="MS Mincho" w:cs="B Nazanin" w:hint="cs"/>
          <w:sz w:val="28"/>
          <w:szCs w:val="28"/>
          <w:rtl/>
          <w:lang w:bidi="fa-IR"/>
        </w:rPr>
        <w:softHyphen/>
        <w:t>کننده در بخش ارجاء ابتدا توسط اطلاعات به متصدیان ارشاد و معاضدت قضایی راهنمایی می</w:t>
      </w:r>
      <w:r w:rsidRPr="000725AD">
        <w:rPr>
          <w:rFonts w:eastAsia="MS Mincho" w:cs="B Nazanin" w:hint="cs"/>
          <w:sz w:val="28"/>
          <w:szCs w:val="28"/>
          <w:rtl/>
          <w:lang w:bidi="fa-IR"/>
        </w:rPr>
        <w:softHyphen/>
        <w:t>شوند. وظیفه این بخش راهنمایی و کمک به مراجعه</w:t>
      </w:r>
      <w:r w:rsidRPr="000725AD">
        <w:rPr>
          <w:rFonts w:eastAsia="MS Mincho" w:cs="B Nazanin" w:hint="cs"/>
          <w:sz w:val="28"/>
          <w:szCs w:val="28"/>
          <w:rtl/>
          <w:lang w:bidi="fa-IR"/>
        </w:rPr>
        <w:softHyphen/>
        <w:t>کننده است که اکثراً از حقوق اجتماعی و نحوه پیگیری شکایت و امور قضائی خود بی</w:t>
      </w:r>
      <w:r w:rsidRPr="000725AD">
        <w:rPr>
          <w:rFonts w:eastAsia="MS Mincho" w:cs="B Nazanin" w:hint="cs"/>
          <w:sz w:val="28"/>
          <w:szCs w:val="28"/>
          <w:rtl/>
          <w:lang w:bidi="fa-IR"/>
        </w:rPr>
        <w:softHyphen/>
        <w:t>اطلاع هستند. با تکمیل پرونده، مراجعین به حوزه تحقیق می</w:t>
      </w:r>
      <w:r w:rsidRPr="000725AD">
        <w:rPr>
          <w:rFonts w:eastAsia="MS Mincho" w:cs="B Nazanin" w:hint="cs"/>
          <w:sz w:val="28"/>
          <w:szCs w:val="28"/>
          <w:rtl/>
          <w:lang w:bidi="fa-IR"/>
        </w:rPr>
        <w:softHyphen/>
        <w:t>روند که در آن بخش توسط دادیاران و بازپرس</w:t>
      </w:r>
      <w:r w:rsidRPr="000725AD">
        <w:rPr>
          <w:rFonts w:eastAsia="MS Mincho" w:cs="B Nazanin" w:hint="cs"/>
          <w:sz w:val="28"/>
          <w:szCs w:val="28"/>
          <w:rtl/>
          <w:lang w:bidi="fa-IR"/>
        </w:rPr>
        <w:softHyphen/>
        <w:t>ها پرونده برای ارائه به دادگاه و صدور رأی آماده می</w:t>
      </w:r>
      <w:r w:rsidRPr="000725AD">
        <w:rPr>
          <w:rFonts w:eastAsia="MS Mincho" w:cs="B Nazanin" w:hint="cs"/>
          <w:sz w:val="28"/>
          <w:szCs w:val="28"/>
          <w:rtl/>
          <w:lang w:bidi="fa-IR"/>
        </w:rPr>
        <w:softHyphen/>
        <w:t>شود. در این حوزه واحدی مسئول نگهداری اموال بلاصاحب و صرف آن اموال در راه خیر و صلاح جامعه انجام وظیفه می</w:t>
      </w:r>
      <w:r w:rsidRPr="000725AD">
        <w:rPr>
          <w:rFonts w:eastAsia="MS Mincho" w:cs="B Nazanin" w:hint="cs"/>
          <w:sz w:val="28"/>
          <w:szCs w:val="28"/>
          <w:rtl/>
          <w:lang w:bidi="fa-IR"/>
        </w:rPr>
        <w:softHyphen/>
        <w:t>کنند واحد دیگری مسئول امور محجورین و صغار می</w:t>
      </w:r>
      <w:r w:rsidRPr="000725AD">
        <w:rPr>
          <w:rFonts w:eastAsia="MS Mincho" w:cs="B Nazanin" w:hint="cs"/>
          <w:sz w:val="28"/>
          <w:szCs w:val="28"/>
          <w:rtl/>
          <w:lang w:bidi="fa-IR"/>
        </w:rPr>
        <w:softHyphen/>
        <w:t>باشد که وظیفه</w:t>
      </w:r>
      <w:r w:rsidRPr="000725AD">
        <w:rPr>
          <w:rFonts w:eastAsia="MS Mincho" w:cs="B Nazanin" w:hint="cs"/>
          <w:sz w:val="28"/>
          <w:szCs w:val="28"/>
          <w:rtl/>
          <w:lang w:bidi="fa-IR"/>
        </w:rPr>
        <w:softHyphen/>
        <w:t>اش حفظ حقوق اجتماعی و قانونی افراد محجور، عقب</w:t>
      </w:r>
      <w:r w:rsidRPr="000725AD">
        <w:rPr>
          <w:rFonts w:eastAsia="MS Mincho" w:cs="B Nazanin" w:hint="cs"/>
          <w:sz w:val="28"/>
          <w:szCs w:val="28"/>
          <w:rtl/>
          <w:lang w:bidi="fa-IR"/>
        </w:rPr>
        <w:softHyphen/>
        <w:t>مانده و کودکان بی</w:t>
      </w:r>
      <w:r w:rsidRPr="000725AD">
        <w:rPr>
          <w:rFonts w:eastAsia="MS Mincho" w:cs="B Nazanin" w:hint="cs"/>
          <w:sz w:val="28"/>
          <w:szCs w:val="28"/>
          <w:rtl/>
          <w:lang w:bidi="fa-IR"/>
        </w:rPr>
        <w:softHyphen/>
        <w:t>سرپرست، همچنین روشن نمودن وضعیت سرپرستی کودکان مذکور می</w:t>
      </w:r>
      <w:r w:rsidRPr="000725AD">
        <w:rPr>
          <w:rFonts w:eastAsia="MS Mincho" w:cs="B Nazanin" w:hint="cs"/>
          <w:sz w:val="28"/>
          <w:szCs w:val="28"/>
          <w:rtl/>
          <w:lang w:bidi="fa-IR"/>
        </w:rPr>
        <w:softHyphen/>
        <w:t>باشد.</w:t>
      </w:r>
    </w:p>
    <w:p w:rsidR="00C65296" w:rsidRPr="000725AD" w:rsidRDefault="00C65296" w:rsidP="00C65296">
      <w:pPr>
        <w:spacing w:before="60" w:after="60" w:line="324" w:lineRule="auto"/>
        <w:ind w:firstLine="567"/>
        <w:jc w:val="lowKashida"/>
        <w:rPr>
          <w:rFonts w:eastAsia="MS Mincho" w:cs="B Nazanin"/>
          <w:sz w:val="28"/>
          <w:szCs w:val="28"/>
          <w:rtl/>
          <w:lang w:bidi="fa-IR"/>
        </w:rPr>
      </w:pPr>
      <w:r w:rsidRPr="000725AD">
        <w:rPr>
          <w:rFonts w:eastAsia="MS Mincho" w:cs="B Nazanin" w:hint="cs"/>
          <w:sz w:val="28"/>
          <w:szCs w:val="28"/>
          <w:rtl/>
          <w:lang w:bidi="fa-IR"/>
        </w:rPr>
        <w:t>در این حوزه در کنار رسیدگی به مسائل افراد مراجعه</w:t>
      </w:r>
      <w:r w:rsidRPr="000725AD">
        <w:rPr>
          <w:rFonts w:eastAsia="MS Mincho" w:cs="B Nazanin" w:hint="cs"/>
          <w:sz w:val="28"/>
          <w:szCs w:val="28"/>
          <w:rtl/>
          <w:lang w:bidi="fa-IR"/>
        </w:rPr>
        <w:softHyphen/>
        <w:t>کننده افرادی تحت عنوان مددکار اجتماعی وظیفه راهنمایی و تقویت روحیه افراد بزهکار چه در دوران محکومیت و چه بعد از طی دوره مذکور در اجتماع را دارد.</w:t>
      </w:r>
    </w:p>
    <w:p w:rsidR="00C65296" w:rsidRPr="000725AD" w:rsidRDefault="00C65296" w:rsidP="00C65296">
      <w:pPr>
        <w:spacing w:before="60" w:after="60" w:line="324" w:lineRule="auto"/>
        <w:ind w:firstLine="567"/>
        <w:jc w:val="lowKashida"/>
        <w:rPr>
          <w:rFonts w:eastAsia="MS Mincho" w:cs="B Nazanin"/>
          <w:sz w:val="28"/>
          <w:szCs w:val="28"/>
          <w:rtl/>
          <w:lang w:bidi="fa-IR"/>
        </w:rPr>
      </w:pPr>
      <w:r w:rsidRPr="000725AD">
        <w:rPr>
          <w:rFonts w:eastAsia="MS Mincho" w:cs="B Nazanin" w:hint="cs"/>
          <w:sz w:val="28"/>
          <w:szCs w:val="28"/>
          <w:rtl/>
          <w:lang w:bidi="fa-IR"/>
        </w:rPr>
        <w:t>دفاتر تعدادی از وکلاء نیز در این بخش واقع شده است.</w:t>
      </w:r>
    </w:p>
    <w:p w:rsidR="00C65296" w:rsidRPr="00356DBA" w:rsidRDefault="00C65296" w:rsidP="00C65296">
      <w:pPr>
        <w:spacing w:before="60" w:after="60" w:line="324" w:lineRule="auto"/>
        <w:ind w:firstLine="567"/>
        <w:jc w:val="lowKashida"/>
        <w:rPr>
          <w:rFonts w:eastAsia="MS Mincho" w:cs="B Nazanin"/>
          <w:b/>
          <w:bCs/>
          <w:sz w:val="28"/>
          <w:szCs w:val="28"/>
          <w:rtl/>
          <w:lang w:bidi="fa-IR"/>
        </w:rPr>
      </w:pPr>
      <w:r w:rsidRPr="00356DBA">
        <w:rPr>
          <w:rFonts w:eastAsia="MS Mincho" w:cs="B Nazanin" w:hint="cs"/>
          <w:b/>
          <w:bCs/>
          <w:sz w:val="28"/>
          <w:szCs w:val="28"/>
          <w:rtl/>
          <w:lang w:bidi="fa-IR"/>
        </w:rPr>
        <w:t>حوزه اجرای احکام و ابلاغ</w:t>
      </w:r>
    </w:p>
    <w:p w:rsidR="00C65296" w:rsidRDefault="00C65296" w:rsidP="00C65296">
      <w:pPr>
        <w:spacing w:before="60" w:after="60" w:line="324" w:lineRule="auto"/>
        <w:ind w:firstLine="567"/>
        <w:jc w:val="lowKashida"/>
        <w:rPr>
          <w:rFonts w:eastAsia="MS Mincho" w:cs="B Nazanin"/>
          <w:sz w:val="28"/>
          <w:szCs w:val="28"/>
          <w:rtl/>
          <w:lang w:bidi="fa-IR"/>
        </w:rPr>
      </w:pPr>
      <w:r w:rsidRPr="000725AD">
        <w:rPr>
          <w:rFonts w:eastAsia="MS Mincho" w:cs="B Nazanin" w:hint="cs"/>
          <w:sz w:val="28"/>
          <w:szCs w:val="28"/>
          <w:rtl/>
          <w:lang w:bidi="fa-IR"/>
        </w:rPr>
        <w:lastRenderedPageBreak/>
        <w:t>در این حوزه طی مراحلی احکام به اجرا درمی</w:t>
      </w:r>
      <w:r w:rsidRPr="000725AD">
        <w:rPr>
          <w:rFonts w:eastAsia="MS Mincho" w:cs="B Nazanin" w:hint="cs"/>
          <w:sz w:val="28"/>
          <w:szCs w:val="28"/>
          <w:rtl/>
          <w:lang w:bidi="fa-IR"/>
        </w:rPr>
        <w:softHyphen/>
        <w:t>آیند و همان</w:t>
      </w:r>
      <w:r w:rsidRPr="000725AD">
        <w:rPr>
          <w:rFonts w:eastAsia="MS Mincho" w:cs="B Nazanin" w:hint="cs"/>
          <w:sz w:val="28"/>
          <w:szCs w:val="28"/>
          <w:rtl/>
          <w:lang w:bidi="fa-IR"/>
        </w:rPr>
        <w:softHyphen/>
        <w:t>طور که ذکر شد حضور عوامل انسانی در دادگاه لازم و علاوه بر آن در هنگام اجرای احکام نیز وجود آنها ضروری است، ابلاغ و احضار افراد ذی</w:t>
      </w:r>
      <w:r w:rsidRPr="000725AD">
        <w:rPr>
          <w:rFonts w:eastAsia="MS Mincho" w:cs="B Nazanin" w:hint="cs"/>
          <w:sz w:val="28"/>
          <w:szCs w:val="28"/>
          <w:rtl/>
          <w:lang w:bidi="fa-IR"/>
        </w:rPr>
        <w:softHyphen/>
        <w:t>نفع در پرونده هم بر عهده این حوزه می</w:t>
      </w:r>
      <w:r w:rsidRPr="000725AD">
        <w:rPr>
          <w:rFonts w:eastAsia="MS Mincho" w:cs="B Nazanin" w:hint="cs"/>
          <w:sz w:val="28"/>
          <w:szCs w:val="28"/>
          <w:rtl/>
          <w:lang w:bidi="fa-IR"/>
        </w:rPr>
        <w:softHyphen/>
        <w:t xml:space="preserve">باشد. </w:t>
      </w:r>
    </w:p>
    <w:p w:rsidR="00C65296" w:rsidRDefault="00C65296" w:rsidP="00C65296">
      <w:pPr>
        <w:spacing w:before="60" w:after="60" w:line="324" w:lineRule="auto"/>
        <w:ind w:firstLine="567"/>
        <w:jc w:val="lowKashida"/>
        <w:rPr>
          <w:rFonts w:eastAsia="MS Mincho" w:cs="B Nazanin"/>
          <w:sz w:val="28"/>
          <w:szCs w:val="28"/>
          <w:rtl/>
          <w:lang w:bidi="fa-IR"/>
        </w:rPr>
      </w:pPr>
      <w:r w:rsidRPr="000725AD">
        <w:rPr>
          <w:rFonts w:eastAsia="MS Mincho" w:cs="B Nazanin" w:hint="cs"/>
          <w:sz w:val="28"/>
          <w:szCs w:val="28"/>
          <w:rtl/>
          <w:lang w:bidi="fa-IR"/>
        </w:rPr>
        <w:t>بنابراین این بخش نیز می</w:t>
      </w:r>
      <w:r w:rsidRPr="000725AD">
        <w:rPr>
          <w:rFonts w:eastAsia="MS Mincho" w:cs="B Nazanin" w:hint="cs"/>
          <w:sz w:val="28"/>
          <w:szCs w:val="28"/>
          <w:rtl/>
          <w:lang w:bidi="fa-IR"/>
        </w:rPr>
        <w:softHyphen/>
        <w:t>تواند دارای مراجعه</w:t>
      </w:r>
      <w:r w:rsidRPr="000725AD">
        <w:rPr>
          <w:rFonts w:eastAsia="MS Mincho" w:cs="B Nazanin" w:hint="cs"/>
          <w:sz w:val="28"/>
          <w:szCs w:val="28"/>
          <w:rtl/>
          <w:lang w:bidi="fa-IR"/>
        </w:rPr>
        <w:softHyphen/>
        <w:t>کننده عام باشد. به طور کلی سه بخش ارجاع، ابلاغ و تحقیق باید به صورت جداگانه سازماندهی شوند و از هم متمایز گردند و ساختار داخلی آنها کاملاً قابل تشخیص باشد.</w:t>
      </w:r>
    </w:p>
    <w:p w:rsidR="00C65296" w:rsidRDefault="00C65296" w:rsidP="00C65296">
      <w:pPr>
        <w:spacing w:before="60" w:after="60" w:line="324" w:lineRule="auto"/>
        <w:jc w:val="center"/>
        <w:rPr>
          <w:rFonts w:eastAsia="MS Mincho" w:cs="B Nazanin"/>
          <w:sz w:val="28"/>
          <w:szCs w:val="28"/>
          <w:rtl/>
          <w:lang w:bidi="fa-IR"/>
        </w:rPr>
      </w:pPr>
      <w:r w:rsidRPr="00D41F85">
        <w:rPr>
          <w:rFonts w:eastAsia="MS Mincho" w:cs="B Nazanin" w:hint="cs"/>
          <w:rtl/>
          <w:lang w:bidi="fa-IR"/>
        </w:rPr>
        <w:t>نمودار</w:t>
      </w:r>
      <w:r>
        <w:rPr>
          <w:rFonts w:eastAsia="MS Mincho" w:cs="B Nazanin" w:hint="cs"/>
          <w:rtl/>
          <w:lang w:bidi="fa-IR"/>
        </w:rPr>
        <w:t xml:space="preserve"> شماره</w:t>
      </w:r>
      <w:r w:rsidRPr="00D41F85">
        <w:rPr>
          <w:rFonts w:eastAsia="MS Mincho" w:cs="B Nazanin" w:hint="cs"/>
          <w:rtl/>
          <w:lang w:bidi="fa-IR"/>
        </w:rPr>
        <w:t xml:space="preserve"> 5-2 دیاگرام ارتباط بخش‌های مختلف دادسرا در</w:t>
      </w:r>
      <w:r>
        <w:rPr>
          <w:rFonts w:eastAsia="MS Mincho" w:cs="B Nazanin" w:hint="cs"/>
          <w:sz w:val="28"/>
          <w:szCs w:val="28"/>
          <w:rtl/>
          <w:lang w:bidi="fa-IR"/>
        </w:rPr>
        <w:t xml:space="preserve"> </w:t>
      </w:r>
      <w:r w:rsidRPr="00076B47">
        <w:rPr>
          <w:rFonts w:eastAsia="MS Mincho" w:cs="B Nazanin" w:hint="cs"/>
          <w:rtl/>
          <w:lang w:bidi="fa-IR"/>
        </w:rPr>
        <w:t>ارتباط با مراجعه کنندگان</w:t>
      </w:r>
      <w:r>
        <w:rPr>
          <w:rStyle w:val="FootnoteReference"/>
          <w:rFonts w:eastAsia="MS Mincho" w:cs="B Nazanin"/>
          <w:sz w:val="28"/>
          <w:szCs w:val="28"/>
          <w:rtl/>
          <w:lang w:bidi="fa-IR"/>
        </w:rPr>
        <w:footnoteReference w:id="108"/>
      </w:r>
    </w:p>
    <w:p w:rsidR="00C65296" w:rsidRDefault="004E101D" w:rsidP="00C65296">
      <w:pPr>
        <w:spacing w:before="60" w:after="60" w:line="324" w:lineRule="auto"/>
        <w:ind w:firstLine="567"/>
        <w:jc w:val="lowKashida"/>
        <w:rPr>
          <w:rFonts w:eastAsia="MS Mincho" w:cs="B Nazanin"/>
          <w:sz w:val="28"/>
          <w:szCs w:val="28"/>
          <w:rtl/>
          <w:lang w:bidi="fa-IR"/>
        </w:rPr>
      </w:pPr>
      <w:r>
        <w:rPr>
          <w:rFonts w:eastAsia="MS Mincho" w:cs="B Nazanin"/>
          <w:noProof/>
          <w:sz w:val="28"/>
          <w:szCs w:val="28"/>
          <w:rtl/>
        </w:rPr>
        <w:pict>
          <v:group id="_x0000_s1357" style="position:absolute;left:0;text-align:left;margin-left:11.8pt;margin-top:16.35pt;width:393.2pt;height:187.6pt;z-index:251649536" coordorigin="1744,9000" coordsize="7864,3752">
            <v:shape id="_x0000_s1358" type="#_x0000_t202" style="position:absolute;left:1744;top:9000;width:7864;height:3724" strokeweight="3pt">
              <v:textbox style="mso-next-textbox:#_x0000_s1358">
                <w:txbxContent>
                  <w:p w:rsidR="00C65296" w:rsidRDefault="00C65296" w:rsidP="00C65296"/>
                </w:txbxContent>
              </v:textbox>
            </v:shape>
            <v:oval id="_x0000_s1359" style="position:absolute;left:5276;top:11171;width:795;height:795"/>
            <v:group id="_x0000_s1360" style="position:absolute;left:4736;top:9222;width:1898;height:540" coordorigin="4582,9566" coordsize="2174,540">
              <v:roundrect id="_x0000_s1361" style="position:absolute;left:4680;top:9566;width:1980;height:540" arcsize="10923f"/>
              <v:shape id="_x0000_s1362" type="#_x0000_t202" style="position:absolute;left:4582;top:9568;width:2174;height:458" filled="f" stroked="f">
                <v:textbox style="mso-next-textbox:#_x0000_s1362">
                  <w:txbxContent>
                    <w:p w:rsidR="00C65296" w:rsidRPr="00D01CCD" w:rsidRDefault="00C65296" w:rsidP="00C65296">
                      <w:pPr>
                        <w:jc w:val="center"/>
                        <w:rPr>
                          <w:rFonts w:cs="B Nazanin"/>
                          <w:b/>
                          <w:bCs/>
                          <w:lang w:bidi="fa-IR"/>
                        </w:rPr>
                      </w:pPr>
                      <w:r>
                        <w:rPr>
                          <w:rFonts w:cs="B Nazanin" w:hint="cs"/>
                          <w:b/>
                          <w:bCs/>
                          <w:rtl/>
                          <w:lang w:bidi="fa-IR"/>
                        </w:rPr>
                        <w:t>بخش امور امنیتی</w:t>
                      </w:r>
                    </w:p>
                  </w:txbxContent>
                </v:textbox>
              </v:shape>
            </v:group>
            <v:shape id="_x0000_s1363" type="#_x0000_t202" style="position:absolute;left:5166;top:11297;width:1010;height:622" filled="f" stroked="f">
              <v:textbox style="mso-next-textbox:#_x0000_s1363">
                <w:txbxContent>
                  <w:p w:rsidR="00C65296" w:rsidRPr="00D01CCD" w:rsidRDefault="00C65296" w:rsidP="00C65296">
                    <w:pPr>
                      <w:jc w:val="center"/>
                      <w:rPr>
                        <w:rFonts w:cs="B Nazanin"/>
                        <w:b/>
                        <w:bCs/>
                        <w:lang w:bidi="fa-IR"/>
                      </w:rPr>
                    </w:pPr>
                    <w:r>
                      <w:rPr>
                        <w:rFonts w:cs="B Nazanin" w:hint="cs"/>
                        <w:b/>
                        <w:bCs/>
                        <w:rtl/>
                        <w:lang w:bidi="fa-IR"/>
                      </w:rPr>
                      <w:t>اطلاعات</w:t>
                    </w:r>
                  </w:p>
                </w:txbxContent>
              </v:textbox>
            </v:shape>
            <v:shape id="_x0000_s1364" type="#_x0000_t202" style="position:absolute;left:4862;top:12212;width:1620;height:540" filled="f" stroked="f">
              <v:textbox style="mso-next-textbox:#_x0000_s1364">
                <w:txbxContent>
                  <w:p w:rsidR="00C65296" w:rsidRPr="00D01CCD" w:rsidRDefault="00C65296" w:rsidP="00C65296">
                    <w:pPr>
                      <w:jc w:val="center"/>
                      <w:rPr>
                        <w:rFonts w:cs="B Nazanin"/>
                        <w:b/>
                        <w:bCs/>
                        <w:lang w:bidi="fa-IR"/>
                      </w:rPr>
                    </w:pPr>
                    <w:r>
                      <w:rPr>
                        <w:rFonts w:cs="B Nazanin" w:hint="cs"/>
                        <w:b/>
                        <w:bCs/>
                        <w:rtl/>
                        <w:lang w:bidi="fa-IR"/>
                      </w:rPr>
                      <w:t>مراجعه کننده</w:t>
                    </w:r>
                  </w:p>
                </w:txbxContent>
              </v:textbox>
            </v:shape>
            <v:line id="_x0000_s1365" style="position:absolute;flip:y" from="5690,11966" to="5690,12335"/>
            <v:line id="_x0000_s1366" style="position:absolute" from="5690,9762" to="5690,10250">
              <v:stroke startarrow="open" endarrow="open"/>
            </v:line>
            <v:group id="_x0000_s1367" style="position:absolute;left:4738;top:10260;width:1896;height:540" coordorigin="4582,9566" coordsize="2174,540">
              <v:roundrect id="_x0000_s1368" style="position:absolute;left:4680;top:9566;width:1980;height:540" arcsize="10923f"/>
              <v:shape id="_x0000_s1369" type="#_x0000_t202" style="position:absolute;left:4582;top:9568;width:2174;height:458" filled="f" stroked="f">
                <v:textbox style="mso-next-textbox:#_x0000_s1369">
                  <w:txbxContent>
                    <w:p w:rsidR="00C65296" w:rsidRPr="00D01CCD" w:rsidRDefault="00C65296" w:rsidP="00C65296">
                      <w:pPr>
                        <w:jc w:val="center"/>
                        <w:rPr>
                          <w:rFonts w:cs="B Nazanin"/>
                          <w:b/>
                          <w:bCs/>
                          <w:lang w:bidi="fa-IR"/>
                        </w:rPr>
                      </w:pPr>
                      <w:r>
                        <w:rPr>
                          <w:rFonts w:cs="B Nazanin" w:hint="cs"/>
                          <w:b/>
                          <w:bCs/>
                          <w:rtl/>
                          <w:lang w:bidi="fa-IR"/>
                        </w:rPr>
                        <w:t>بخش تحقیق</w:t>
                      </w:r>
                    </w:p>
                  </w:txbxContent>
                </v:textbox>
              </v:shape>
            </v:group>
            <v:line id="_x0000_s1370" style="position:absolute;flip:y" from="5692,10800" to="5692,11169">
              <v:stroke endarrow="open"/>
            </v:line>
            <v:group id="_x0000_s1371" style="position:absolute;left:7642;top:9900;width:1898;height:540" coordorigin="4582,9566" coordsize="2174,540">
              <v:roundrect id="_x0000_s1372" style="position:absolute;left:4680;top:9566;width:1980;height:540" arcsize="10923f"/>
              <v:shape id="_x0000_s1373" type="#_x0000_t202" style="position:absolute;left:4582;top:9568;width:2174;height:458" filled="f" stroked="f">
                <v:textbox style="mso-next-textbox:#_x0000_s1373">
                  <w:txbxContent>
                    <w:p w:rsidR="00C65296" w:rsidRPr="00D01CCD" w:rsidRDefault="00C65296" w:rsidP="00C65296">
                      <w:pPr>
                        <w:jc w:val="center"/>
                        <w:rPr>
                          <w:rFonts w:cs="B Nazanin"/>
                          <w:b/>
                          <w:bCs/>
                          <w:lang w:bidi="fa-IR"/>
                        </w:rPr>
                      </w:pPr>
                      <w:r>
                        <w:rPr>
                          <w:rFonts w:cs="B Nazanin" w:hint="cs"/>
                          <w:b/>
                          <w:bCs/>
                          <w:rtl/>
                          <w:lang w:bidi="fa-IR"/>
                        </w:rPr>
                        <w:t>مأمورین اجرا</w:t>
                      </w:r>
                    </w:p>
                  </w:txbxContent>
                </v:textbox>
              </v:shape>
            </v:group>
            <v:group id="_x0000_s1374" style="position:absolute;left:7642;top:10620;width:1898;height:540" coordorigin="4582,9566" coordsize="2174,540">
              <v:roundrect id="_x0000_s1375" style="position:absolute;left:4680;top:9566;width:1980;height:540" arcsize="10923f"/>
              <v:shape id="_x0000_s1376" type="#_x0000_t202" style="position:absolute;left:4582;top:9568;width:2174;height:458" filled="f" stroked="f">
                <v:textbox style="mso-next-textbox:#_x0000_s1376">
                  <w:txbxContent>
                    <w:p w:rsidR="00C65296" w:rsidRPr="00D01CCD" w:rsidRDefault="00C65296" w:rsidP="00C65296">
                      <w:pPr>
                        <w:jc w:val="center"/>
                        <w:rPr>
                          <w:rFonts w:cs="B Nazanin"/>
                          <w:b/>
                          <w:bCs/>
                          <w:lang w:bidi="fa-IR"/>
                        </w:rPr>
                      </w:pPr>
                      <w:r>
                        <w:rPr>
                          <w:rFonts w:cs="B Nazanin" w:hint="cs"/>
                          <w:b/>
                          <w:bCs/>
                          <w:rtl/>
                          <w:lang w:bidi="fa-IR"/>
                        </w:rPr>
                        <w:t>معاون قضایی اجرا</w:t>
                      </w:r>
                    </w:p>
                  </w:txbxContent>
                </v:textbox>
              </v:shape>
            </v:group>
            <v:group id="_x0000_s1377" style="position:absolute;left:7642;top:11340;width:1898;height:540" coordorigin="4582,9566" coordsize="2174,540">
              <v:roundrect id="_x0000_s1378" style="position:absolute;left:4680;top:9566;width:1980;height:540" arcsize="10923f"/>
              <v:shape id="_x0000_s1379" type="#_x0000_t202" style="position:absolute;left:4582;top:9568;width:2174;height:458" filled="f" stroked="f">
                <v:textbox style="mso-next-textbox:#_x0000_s1379">
                  <w:txbxContent>
                    <w:p w:rsidR="00C65296" w:rsidRPr="00D01CCD" w:rsidRDefault="00C65296" w:rsidP="00C65296">
                      <w:pPr>
                        <w:jc w:val="center"/>
                        <w:rPr>
                          <w:rFonts w:cs="B Nazanin"/>
                          <w:b/>
                          <w:bCs/>
                          <w:lang w:bidi="fa-IR"/>
                        </w:rPr>
                      </w:pPr>
                      <w:r>
                        <w:rPr>
                          <w:rFonts w:cs="B Nazanin" w:hint="cs"/>
                          <w:b/>
                          <w:bCs/>
                          <w:rtl/>
                          <w:lang w:bidi="fa-IR"/>
                        </w:rPr>
                        <w:t>بایگانی</w:t>
                      </w:r>
                    </w:p>
                  </w:txbxContent>
                </v:textbox>
              </v:shape>
            </v:group>
            <v:group id="_x0000_s1380" style="position:absolute;left:1800;top:9900;width:1898;height:540" coordorigin="4582,9566" coordsize="2174,540">
              <v:roundrect id="_x0000_s1381" style="position:absolute;left:4680;top:9566;width:1980;height:540" arcsize="10923f"/>
              <v:shape id="_x0000_s1382" type="#_x0000_t202" style="position:absolute;left:4582;top:9568;width:2174;height:458" filled="f" stroked="f">
                <v:textbox style="mso-next-textbox:#_x0000_s1382">
                  <w:txbxContent>
                    <w:p w:rsidR="00C65296" w:rsidRPr="00D01CCD" w:rsidRDefault="00C65296" w:rsidP="00C65296">
                      <w:pPr>
                        <w:jc w:val="center"/>
                        <w:rPr>
                          <w:rFonts w:cs="B Nazanin"/>
                          <w:b/>
                          <w:bCs/>
                          <w:lang w:bidi="fa-IR"/>
                        </w:rPr>
                      </w:pPr>
                      <w:r>
                        <w:rPr>
                          <w:rFonts w:cs="B Nazanin" w:hint="cs"/>
                          <w:b/>
                          <w:bCs/>
                          <w:rtl/>
                          <w:lang w:bidi="fa-IR"/>
                        </w:rPr>
                        <w:t>ثبت عرایض</w:t>
                      </w:r>
                    </w:p>
                  </w:txbxContent>
                </v:textbox>
              </v:shape>
            </v:group>
            <v:group id="_x0000_s1383" style="position:absolute;left:1800;top:10620;width:1898;height:540" coordorigin="4582,9566" coordsize="2174,540">
              <v:roundrect id="_x0000_s1384" style="position:absolute;left:4680;top:9566;width:1980;height:540" arcsize="10923f"/>
              <v:shape id="_x0000_s1385" type="#_x0000_t202" style="position:absolute;left:4582;top:9568;width:2174;height:458" filled="f" stroked="f">
                <v:textbox style="mso-next-textbox:#_x0000_s1385">
                  <w:txbxContent>
                    <w:p w:rsidR="00C65296" w:rsidRPr="00D01CCD" w:rsidRDefault="00C65296" w:rsidP="00C65296">
                      <w:pPr>
                        <w:jc w:val="center"/>
                        <w:rPr>
                          <w:rFonts w:cs="B Nazanin"/>
                          <w:b/>
                          <w:bCs/>
                          <w:lang w:bidi="fa-IR"/>
                        </w:rPr>
                      </w:pPr>
                      <w:r>
                        <w:rPr>
                          <w:rFonts w:cs="B Nazanin" w:hint="cs"/>
                          <w:b/>
                          <w:bCs/>
                          <w:rtl/>
                          <w:lang w:bidi="fa-IR"/>
                        </w:rPr>
                        <w:t>محجورین و صغار</w:t>
                      </w:r>
                    </w:p>
                  </w:txbxContent>
                </v:textbox>
              </v:shape>
            </v:group>
            <v:group id="_x0000_s1386" style="position:absolute;left:1800;top:11340;width:1898;height:540" coordorigin="4582,9566" coordsize="2174,540">
              <v:roundrect id="_x0000_s1387" style="position:absolute;left:4680;top:9566;width:1980;height:540" arcsize="10923f"/>
              <v:shape id="_x0000_s1388" type="#_x0000_t202" style="position:absolute;left:4582;top:9568;width:2174;height:458" filled="f" stroked="f">
                <v:textbox style="mso-next-textbox:#_x0000_s1388">
                  <w:txbxContent>
                    <w:p w:rsidR="00C65296" w:rsidRPr="00D01CCD" w:rsidRDefault="00C65296" w:rsidP="00C65296">
                      <w:pPr>
                        <w:jc w:val="center"/>
                        <w:rPr>
                          <w:rFonts w:cs="B Nazanin"/>
                          <w:b/>
                          <w:bCs/>
                          <w:lang w:bidi="fa-IR"/>
                        </w:rPr>
                      </w:pPr>
                      <w:r>
                        <w:rPr>
                          <w:rFonts w:cs="B Nazanin" w:hint="cs"/>
                          <w:b/>
                          <w:bCs/>
                          <w:rtl/>
                          <w:lang w:bidi="fa-IR"/>
                        </w:rPr>
                        <w:t>اموال بلاصاحب</w:t>
                      </w:r>
                    </w:p>
                  </w:txbxContent>
                </v:textbox>
              </v:shape>
            </v:group>
            <v:group id="_x0000_s1389" style="position:absolute;left:3762;top:10052;width:1070;height:1744" coordorigin="3762,10052" coordsize="1070,1744">
              <v:roundrect id="_x0000_s1390" style="position:absolute;left:3917;top:10052;width:819;height:1744" arcsize="10923f"/>
              <v:shape id="_x0000_s1391" type="#_x0000_t202" style="position:absolute;left:3762;top:10164;width:1070;height:1440" filled="f" stroked="f">
                <v:textbox style="mso-next-textbox:#_x0000_s1391">
                  <w:txbxContent>
                    <w:p w:rsidR="00C65296" w:rsidRPr="00D01CCD" w:rsidRDefault="00C65296" w:rsidP="00C65296">
                      <w:pPr>
                        <w:spacing w:line="300" w:lineRule="auto"/>
                        <w:jc w:val="center"/>
                        <w:rPr>
                          <w:rFonts w:cs="B Nazanin"/>
                          <w:b/>
                          <w:bCs/>
                          <w:lang w:bidi="fa-IR"/>
                        </w:rPr>
                      </w:pPr>
                      <w:r>
                        <w:rPr>
                          <w:rFonts w:cs="B Nazanin" w:hint="cs"/>
                          <w:b/>
                          <w:bCs/>
                          <w:rtl/>
                          <w:lang w:bidi="fa-IR"/>
                        </w:rPr>
                        <w:t>بخش ارشاد و معاضدت</w:t>
                      </w:r>
                    </w:p>
                  </w:txbxContent>
                </v:textbox>
              </v:shape>
            </v:group>
            <v:group id="_x0000_s1392" style="position:absolute;left:6462;top:10052;width:1070;height:1744" coordorigin="3762,10052" coordsize="1070,1744">
              <v:roundrect id="_x0000_s1393" style="position:absolute;left:3917;top:10052;width:819;height:1744" arcsize="10923f"/>
              <v:shape id="_x0000_s1394" type="#_x0000_t202" style="position:absolute;left:3762;top:10164;width:1070;height:1440" filled="f" stroked="f">
                <v:textbox style="mso-next-textbox:#_x0000_s1394">
                  <w:txbxContent>
                    <w:p w:rsidR="00C65296" w:rsidRPr="00D01CCD" w:rsidRDefault="00C65296" w:rsidP="00C65296">
                      <w:pPr>
                        <w:spacing w:line="300" w:lineRule="auto"/>
                        <w:jc w:val="center"/>
                        <w:rPr>
                          <w:rFonts w:cs="B Nazanin"/>
                          <w:b/>
                          <w:bCs/>
                          <w:lang w:bidi="fa-IR"/>
                        </w:rPr>
                      </w:pPr>
                      <w:r>
                        <w:rPr>
                          <w:rFonts w:cs="B Nazanin" w:hint="cs"/>
                          <w:b/>
                          <w:bCs/>
                          <w:rtl/>
                          <w:lang w:bidi="fa-IR"/>
                        </w:rPr>
                        <w:t>بخش اجرای احکام</w:t>
                      </w:r>
                    </w:p>
                  </w:txbxContent>
                </v:textbox>
              </v:shape>
            </v:group>
            <v:line id="_x0000_s1395" style="position:absolute;flip:x" from="3611,10218" to="3906,10218">
              <v:stroke endarrow="open"/>
            </v:line>
            <v:line id="_x0000_s1396" style="position:absolute;flip:x" from="3600,10882" to="3895,10882">
              <v:stroke endarrow="open"/>
            </v:line>
            <v:line id="_x0000_s1397" style="position:absolute;flip:x" from="3603,11644" to="3898,11644">
              <v:stroke endarrow="open"/>
            </v:line>
            <v:line id="_x0000_s1398" style="position:absolute;flip:x" from="7445,10218" to="7740,10218">
              <v:stroke startarrow="open"/>
            </v:line>
            <v:line id="_x0000_s1399" style="position:absolute;flip:x" from="7434,10882" to="7729,10882">
              <v:stroke startarrow="open"/>
            </v:line>
            <v:line id="_x0000_s1400" style="position:absolute;flip:x" from="7437,11644" to="7732,11644">
              <v:stroke startarrow="open"/>
            </v:line>
            <v:line id="_x0000_s1401" style="position:absolute;flip:x" from="4743,11548" to="5265,11548">
              <v:stroke endarrow="open"/>
            </v:line>
            <v:line id="_x0000_s1402" style="position:absolute;flip:x" from="6096,11576" to="6618,11576">
              <v:stroke startarrow="open"/>
            </v:line>
            <w10:wrap anchorx="page"/>
          </v:group>
        </w:pict>
      </w:r>
    </w:p>
    <w:p w:rsidR="00C65296" w:rsidRDefault="00C65296" w:rsidP="00C65296">
      <w:pPr>
        <w:spacing w:before="60" w:after="60" w:line="324" w:lineRule="auto"/>
        <w:ind w:firstLine="567"/>
        <w:jc w:val="lowKashida"/>
        <w:rPr>
          <w:rFonts w:eastAsia="MS Mincho" w:cs="B Nazanin"/>
          <w:sz w:val="28"/>
          <w:szCs w:val="28"/>
          <w:rtl/>
          <w:lang w:bidi="fa-IR"/>
        </w:rPr>
      </w:pPr>
    </w:p>
    <w:p w:rsidR="00C65296" w:rsidRDefault="00C65296" w:rsidP="00C65296">
      <w:pPr>
        <w:spacing w:before="60" w:after="60" w:line="324" w:lineRule="auto"/>
        <w:ind w:firstLine="567"/>
        <w:jc w:val="lowKashida"/>
        <w:rPr>
          <w:rFonts w:eastAsia="MS Mincho" w:cs="B Nazanin"/>
          <w:sz w:val="28"/>
          <w:szCs w:val="28"/>
          <w:rtl/>
          <w:lang w:bidi="fa-IR"/>
        </w:rPr>
      </w:pPr>
    </w:p>
    <w:p w:rsidR="00C65296" w:rsidRDefault="00C65296" w:rsidP="00C65296">
      <w:pPr>
        <w:spacing w:before="60" w:after="60" w:line="324" w:lineRule="auto"/>
        <w:ind w:firstLine="567"/>
        <w:jc w:val="lowKashida"/>
        <w:rPr>
          <w:rFonts w:eastAsia="MS Mincho" w:cs="B Nazanin"/>
          <w:sz w:val="28"/>
          <w:szCs w:val="28"/>
          <w:rtl/>
          <w:lang w:bidi="fa-IR"/>
        </w:rPr>
      </w:pPr>
    </w:p>
    <w:p w:rsidR="00C65296" w:rsidRPr="00DF2F42" w:rsidRDefault="00C65296" w:rsidP="00C65296">
      <w:pPr>
        <w:spacing w:before="60" w:after="60" w:line="324" w:lineRule="auto"/>
        <w:ind w:firstLine="567"/>
        <w:jc w:val="lowKashida"/>
        <w:rPr>
          <w:rFonts w:eastAsia="MS Mincho" w:cs="B Nazanin"/>
          <w:b/>
          <w:bCs/>
          <w:sz w:val="30"/>
          <w:szCs w:val="30"/>
          <w:rtl/>
          <w:lang w:bidi="fa-IR"/>
        </w:rPr>
      </w:pPr>
      <w:r w:rsidRPr="00DF2F42">
        <w:rPr>
          <w:rFonts w:eastAsia="MS Mincho" w:cs="B Nazanin" w:hint="cs"/>
          <w:b/>
          <w:bCs/>
          <w:sz w:val="30"/>
          <w:szCs w:val="30"/>
          <w:rtl/>
          <w:lang w:bidi="fa-IR"/>
        </w:rPr>
        <w:t>9-1-3-2 بخش تحقیقات</w:t>
      </w:r>
    </w:p>
    <w:p w:rsidR="00C65296" w:rsidRPr="000725AD" w:rsidRDefault="00C65296" w:rsidP="00C65296">
      <w:pPr>
        <w:spacing w:before="60" w:after="60" w:line="324" w:lineRule="auto"/>
        <w:ind w:firstLine="567"/>
        <w:jc w:val="lowKashida"/>
        <w:rPr>
          <w:rFonts w:eastAsia="MS Mincho" w:cs="B Nazanin"/>
          <w:sz w:val="28"/>
          <w:szCs w:val="28"/>
          <w:rtl/>
          <w:lang w:bidi="fa-IR"/>
        </w:rPr>
      </w:pPr>
      <w:r w:rsidRPr="000725AD">
        <w:rPr>
          <w:rFonts w:eastAsia="MS Mincho" w:cs="B Nazanin" w:hint="cs"/>
          <w:sz w:val="28"/>
          <w:szCs w:val="28"/>
          <w:rtl/>
          <w:lang w:bidi="fa-IR"/>
        </w:rPr>
        <w:t>این بخش از مجموعه قضایی شامل کتابخانه برای استفاده قضات، مراجعین، کارمندان و وکلاء و آمفی</w:t>
      </w:r>
      <w:r w:rsidRPr="000725AD">
        <w:rPr>
          <w:rFonts w:eastAsia="MS Mincho" w:cs="B Nazanin" w:hint="cs"/>
          <w:sz w:val="28"/>
          <w:szCs w:val="28"/>
          <w:rtl/>
          <w:lang w:bidi="fa-IR"/>
        </w:rPr>
        <w:softHyphen/>
        <w:t>تئاتر می</w:t>
      </w:r>
      <w:r w:rsidRPr="000725AD">
        <w:rPr>
          <w:rFonts w:eastAsia="MS Mincho" w:cs="B Nazanin" w:hint="cs"/>
          <w:sz w:val="28"/>
          <w:szCs w:val="28"/>
          <w:rtl/>
          <w:lang w:bidi="fa-IR"/>
        </w:rPr>
        <w:softHyphen/>
        <w:t>باشد. از آمفی</w:t>
      </w:r>
      <w:r w:rsidRPr="000725AD">
        <w:rPr>
          <w:rFonts w:eastAsia="MS Mincho" w:cs="B Nazanin" w:hint="cs"/>
          <w:sz w:val="28"/>
          <w:szCs w:val="28"/>
          <w:rtl/>
          <w:lang w:bidi="fa-IR"/>
        </w:rPr>
        <w:softHyphen/>
        <w:t>تئاتر می</w:t>
      </w:r>
      <w:r w:rsidRPr="000725AD">
        <w:rPr>
          <w:rFonts w:eastAsia="MS Mincho" w:cs="B Nazanin" w:hint="cs"/>
          <w:sz w:val="28"/>
          <w:szCs w:val="28"/>
          <w:rtl/>
          <w:lang w:bidi="fa-IR"/>
        </w:rPr>
        <w:softHyphen/>
        <w:t>توان برای اجرای مراسم اداری یا برگزاری کنفرانس</w:t>
      </w:r>
      <w:r w:rsidRPr="000725AD">
        <w:rPr>
          <w:rFonts w:eastAsia="MS Mincho" w:cs="B Nazanin" w:hint="cs"/>
          <w:sz w:val="28"/>
          <w:szCs w:val="28"/>
          <w:rtl/>
          <w:lang w:bidi="fa-IR"/>
        </w:rPr>
        <w:softHyphen/>
        <w:t>های علمی استفاده کرد. همچنین می</w:t>
      </w:r>
      <w:r w:rsidRPr="000725AD">
        <w:rPr>
          <w:rFonts w:eastAsia="MS Mincho" w:cs="B Nazanin" w:hint="cs"/>
          <w:sz w:val="28"/>
          <w:szCs w:val="28"/>
          <w:rtl/>
          <w:lang w:bidi="fa-IR"/>
        </w:rPr>
        <w:softHyphen/>
        <w:t>توان در آمفی</w:t>
      </w:r>
      <w:r w:rsidRPr="000725AD">
        <w:rPr>
          <w:rFonts w:eastAsia="MS Mincho" w:cs="B Nazanin" w:hint="cs"/>
          <w:sz w:val="28"/>
          <w:szCs w:val="28"/>
          <w:rtl/>
          <w:lang w:bidi="fa-IR"/>
        </w:rPr>
        <w:softHyphen/>
        <w:t>تئاتر در صورتی که مشکل امنیتی نداشته باشد برای برگزاری محاکمات علنی مورد توجه عموم استفاده نمود.</w:t>
      </w:r>
    </w:p>
    <w:p w:rsidR="00C65296" w:rsidRPr="00DF2F42" w:rsidRDefault="00C65296" w:rsidP="00C65296">
      <w:pPr>
        <w:spacing w:before="60" w:after="60" w:line="324" w:lineRule="auto"/>
        <w:ind w:firstLine="567"/>
        <w:jc w:val="lowKashida"/>
        <w:rPr>
          <w:rFonts w:eastAsia="MS Mincho" w:cs="B Nazanin"/>
          <w:b/>
          <w:bCs/>
          <w:sz w:val="30"/>
          <w:szCs w:val="30"/>
          <w:rtl/>
          <w:lang w:bidi="fa-IR"/>
        </w:rPr>
      </w:pPr>
      <w:r w:rsidRPr="00DF2F42">
        <w:rPr>
          <w:rFonts w:eastAsia="MS Mincho" w:cs="B Nazanin" w:hint="cs"/>
          <w:b/>
          <w:bCs/>
          <w:sz w:val="30"/>
          <w:szCs w:val="30"/>
          <w:rtl/>
          <w:lang w:bidi="fa-IR"/>
        </w:rPr>
        <w:t>10-1-3-2 بخش امور امنیتی</w:t>
      </w:r>
    </w:p>
    <w:p w:rsidR="00C65296" w:rsidRDefault="00C65296" w:rsidP="00C65296">
      <w:pPr>
        <w:spacing w:before="60" w:after="60" w:line="324" w:lineRule="auto"/>
        <w:ind w:firstLine="567"/>
        <w:jc w:val="lowKashida"/>
        <w:rPr>
          <w:rFonts w:eastAsia="MS Mincho" w:cs="B Nazanin"/>
          <w:sz w:val="28"/>
          <w:szCs w:val="28"/>
          <w:rtl/>
          <w:lang w:bidi="fa-IR"/>
        </w:rPr>
      </w:pPr>
      <w:r w:rsidRPr="000725AD">
        <w:rPr>
          <w:rFonts w:eastAsia="MS Mincho" w:cs="B Nazanin" w:hint="cs"/>
          <w:sz w:val="28"/>
          <w:szCs w:val="28"/>
          <w:rtl/>
          <w:lang w:bidi="fa-IR"/>
        </w:rPr>
        <w:t>این بخش شامل مراکز امنیتی و کنترل نامحسوس و کنترل الکترونیک می</w:t>
      </w:r>
      <w:r w:rsidRPr="000725AD">
        <w:rPr>
          <w:rFonts w:eastAsia="MS Mincho" w:cs="B Nazanin" w:hint="cs"/>
          <w:sz w:val="28"/>
          <w:szCs w:val="28"/>
          <w:rtl/>
          <w:lang w:bidi="fa-IR"/>
        </w:rPr>
        <w:softHyphen/>
        <w:t>باشد. مراکز امنیتی به صوت پرسنل امنیتی در درگاه</w:t>
      </w:r>
      <w:r w:rsidRPr="000725AD">
        <w:rPr>
          <w:rFonts w:eastAsia="MS Mincho" w:cs="B Nazanin" w:hint="cs"/>
          <w:sz w:val="28"/>
          <w:szCs w:val="28"/>
          <w:rtl/>
          <w:lang w:bidi="fa-IR"/>
        </w:rPr>
        <w:softHyphen/>
        <w:t>های ورودی فضاهای مختلف راهروهای ممنوع و امنیتی، دادگاه</w:t>
      </w:r>
      <w:r w:rsidRPr="000725AD">
        <w:rPr>
          <w:rFonts w:eastAsia="MS Mincho" w:cs="B Nazanin" w:hint="cs"/>
          <w:sz w:val="28"/>
          <w:szCs w:val="28"/>
          <w:rtl/>
          <w:lang w:bidi="fa-IR"/>
        </w:rPr>
        <w:softHyphen/>
        <w:t>ها، ورودی</w:t>
      </w:r>
      <w:r w:rsidRPr="000725AD">
        <w:rPr>
          <w:rFonts w:eastAsia="MS Mincho" w:cs="B Nazanin" w:hint="cs"/>
          <w:sz w:val="28"/>
          <w:szCs w:val="28"/>
          <w:rtl/>
          <w:lang w:bidi="fa-IR"/>
        </w:rPr>
        <w:softHyphen/>
        <w:t>های مخصوص متهمین در دادگاه</w:t>
      </w:r>
      <w:r w:rsidRPr="000725AD">
        <w:rPr>
          <w:rFonts w:eastAsia="MS Mincho" w:cs="B Nazanin" w:hint="cs"/>
          <w:sz w:val="28"/>
          <w:szCs w:val="28"/>
          <w:rtl/>
          <w:lang w:bidi="fa-IR"/>
        </w:rPr>
        <w:softHyphen/>
        <w:t>ها، پارکینگ</w:t>
      </w:r>
      <w:r w:rsidRPr="000725AD">
        <w:rPr>
          <w:rFonts w:eastAsia="MS Mincho" w:cs="B Nazanin" w:hint="cs"/>
          <w:sz w:val="28"/>
          <w:szCs w:val="28"/>
          <w:rtl/>
          <w:lang w:bidi="fa-IR"/>
        </w:rPr>
        <w:softHyphen/>
        <w:t xml:space="preserve">ها و ورودی اصلی مجموعه مستقر </w:t>
      </w:r>
      <w:r w:rsidRPr="000725AD">
        <w:rPr>
          <w:rFonts w:eastAsia="MS Mincho" w:cs="B Nazanin" w:hint="cs"/>
          <w:sz w:val="28"/>
          <w:szCs w:val="28"/>
          <w:rtl/>
          <w:lang w:bidi="fa-IR"/>
        </w:rPr>
        <w:lastRenderedPageBreak/>
        <w:t>هستند. همچنین در هر طبقه مرکز امنیتی با داشتن پرسنل کنترل نامحسوس و یونیفرم</w:t>
      </w:r>
      <w:r w:rsidRPr="000725AD">
        <w:rPr>
          <w:rFonts w:eastAsia="MS Mincho" w:cs="B Nazanin" w:hint="cs"/>
          <w:sz w:val="28"/>
          <w:szCs w:val="28"/>
          <w:rtl/>
          <w:lang w:bidi="fa-IR"/>
        </w:rPr>
        <w:softHyphen/>
        <w:t>پوش، امنیت مجموعه را تأمین می</w:t>
      </w:r>
      <w:r w:rsidRPr="000725AD">
        <w:rPr>
          <w:rFonts w:eastAsia="MS Mincho" w:cs="B Nazanin" w:hint="cs"/>
          <w:sz w:val="28"/>
          <w:szCs w:val="28"/>
          <w:rtl/>
          <w:lang w:bidi="fa-IR"/>
        </w:rPr>
        <w:softHyphen/>
        <w:t>کنند. در فصل مطالعات تکمیلی این موضوع دقیق</w:t>
      </w:r>
      <w:r w:rsidRPr="000725AD">
        <w:rPr>
          <w:rFonts w:eastAsia="MS Mincho" w:cs="B Nazanin" w:hint="cs"/>
          <w:sz w:val="28"/>
          <w:szCs w:val="28"/>
          <w:rtl/>
          <w:lang w:bidi="fa-IR"/>
        </w:rPr>
        <w:softHyphen/>
        <w:t>تر بررسی می</w:t>
      </w:r>
      <w:r w:rsidRPr="000725AD">
        <w:rPr>
          <w:rFonts w:eastAsia="MS Mincho" w:cs="B Nazanin" w:hint="cs"/>
          <w:sz w:val="28"/>
          <w:szCs w:val="28"/>
          <w:rtl/>
          <w:lang w:bidi="fa-IR"/>
        </w:rPr>
        <w:softHyphen/>
        <w:t>شود.</w:t>
      </w:r>
    </w:p>
    <w:p w:rsidR="00C65296" w:rsidRDefault="00C65296" w:rsidP="00C65296">
      <w:pPr>
        <w:spacing w:before="60" w:after="60" w:line="324" w:lineRule="auto"/>
        <w:ind w:firstLine="567"/>
        <w:jc w:val="lowKashida"/>
        <w:rPr>
          <w:rFonts w:eastAsia="MS Mincho" w:cs="B Nazanin"/>
          <w:sz w:val="28"/>
          <w:szCs w:val="28"/>
          <w:rtl/>
          <w:lang w:bidi="fa-IR"/>
        </w:rPr>
      </w:pPr>
    </w:p>
    <w:p w:rsidR="00C65296" w:rsidRDefault="00C65296" w:rsidP="00C65296">
      <w:pPr>
        <w:spacing w:before="60" w:after="60" w:line="324" w:lineRule="auto"/>
        <w:ind w:firstLine="567"/>
        <w:jc w:val="center"/>
        <w:rPr>
          <w:rFonts w:eastAsia="MS Mincho" w:cs="B Nazanin"/>
          <w:sz w:val="28"/>
          <w:szCs w:val="28"/>
          <w:rtl/>
          <w:lang w:bidi="fa-IR"/>
        </w:rPr>
      </w:pPr>
      <w:r w:rsidRPr="00076B47">
        <w:rPr>
          <w:rFonts w:eastAsia="MS Mincho" w:cs="B Nazanin" w:hint="cs"/>
          <w:rtl/>
          <w:lang w:bidi="fa-IR"/>
        </w:rPr>
        <w:t>نمودار</w:t>
      </w:r>
      <w:r>
        <w:rPr>
          <w:rFonts w:eastAsia="MS Mincho" w:cs="B Nazanin" w:hint="cs"/>
          <w:rtl/>
          <w:lang w:bidi="fa-IR"/>
        </w:rPr>
        <w:t>شماره</w:t>
      </w:r>
      <w:r w:rsidRPr="00076B47">
        <w:rPr>
          <w:rFonts w:eastAsia="MS Mincho" w:cs="B Nazanin" w:hint="cs"/>
          <w:rtl/>
          <w:lang w:bidi="fa-IR"/>
        </w:rPr>
        <w:t xml:space="preserve"> </w:t>
      </w:r>
      <w:r>
        <w:rPr>
          <w:rFonts w:eastAsia="MS Mincho" w:cs="B Nazanin" w:hint="cs"/>
          <w:rtl/>
          <w:lang w:bidi="fa-IR"/>
        </w:rPr>
        <w:t>6-2</w:t>
      </w:r>
      <w:r w:rsidRPr="00076B47">
        <w:rPr>
          <w:rFonts w:eastAsia="MS Mincho" w:cs="B Nazanin" w:hint="cs"/>
          <w:rtl/>
          <w:lang w:bidi="fa-IR"/>
        </w:rPr>
        <w:t xml:space="preserve"> راهنمای ارتباطات داخلی در دادگستری‌ها</w:t>
      </w:r>
      <w:r>
        <w:rPr>
          <w:rFonts w:eastAsia="MS Mincho" w:cs="B Nazanin" w:hint="cs"/>
          <w:sz w:val="28"/>
          <w:szCs w:val="28"/>
          <w:rtl/>
          <w:lang w:bidi="fa-IR"/>
        </w:rPr>
        <w:t xml:space="preserve"> </w:t>
      </w:r>
      <w:r>
        <w:rPr>
          <w:rStyle w:val="FootnoteReference"/>
          <w:rFonts w:eastAsia="MS Mincho" w:cs="B Nazanin"/>
          <w:sz w:val="28"/>
          <w:szCs w:val="28"/>
          <w:rtl/>
          <w:lang w:bidi="fa-IR"/>
        </w:rPr>
        <w:footnoteReference w:id="109"/>
      </w:r>
    </w:p>
    <w:p w:rsidR="00C65296" w:rsidRPr="00A94D3A" w:rsidRDefault="004908C0" w:rsidP="00C65296">
      <w:pPr>
        <w:spacing w:before="60" w:after="60" w:line="324" w:lineRule="auto"/>
        <w:jc w:val="center"/>
        <w:rPr>
          <w:rFonts w:eastAsia="MS Mincho" w:cs="B Nazanin"/>
          <w:sz w:val="28"/>
          <w:szCs w:val="28"/>
          <w:rtl/>
          <w:lang w:bidi="fa-IR"/>
        </w:rPr>
      </w:pPr>
      <w:r>
        <w:rPr>
          <w:rFonts w:eastAsia="MS Mincho" w:cs="B Nazanin"/>
          <w:noProof/>
          <w:sz w:val="28"/>
          <w:szCs w:val="28"/>
        </w:rPr>
        <w:drawing>
          <wp:inline distT="0" distB="0" distL="0" distR="0">
            <wp:extent cx="5429250" cy="1733550"/>
            <wp:effectExtent l="19050" t="0" r="0" b="0"/>
            <wp:docPr id="72" name="Picture 21" descr="59 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59 003"/>
                    <pic:cNvPicPr>
                      <a:picLocks noChangeAspect="1" noChangeArrowheads="1"/>
                    </pic:cNvPicPr>
                  </pic:nvPicPr>
                  <pic:blipFill>
                    <a:blip r:embed="rId30">
                      <a:lum bright="-30000" contrast="48000"/>
                    </a:blip>
                    <a:srcRect l="1318" t="1154" r="3296" b="2307"/>
                    <a:stretch>
                      <a:fillRect/>
                    </a:stretch>
                  </pic:blipFill>
                  <pic:spPr bwMode="auto">
                    <a:xfrm>
                      <a:off x="0" y="0"/>
                      <a:ext cx="5429250" cy="1733550"/>
                    </a:xfrm>
                    <a:prstGeom prst="rect">
                      <a:avLst/>
                    </a:prstGeom>
                    <a:noFill/>
                    <a:ln w="9525">
                      <a:noFill/>
                      <a:miter lim="800000"/>
                      <a:headEnd/>
                      <a:tailEnd/>
                    </a:ln>
                  </pic:spPr>
                </pic:pic>
              </a:graphicData>
            </a:graphic>
          </wp:inline>
        </w:drawing>
      </w:r>
    </w:p>
    <w:p w:rsidR="00C65296" w:rsidRPr="00DF2F42" w:rsidRDefault="00C65296" w:rsidP="00C65296">
      <w:pPr>
        <w:spacing w:before="60" w:after="60" w:line="324" w:lineRule="auto"/>
        <w:ind w:firstLine="567"/>
        <w:jc w:val="lowKashida"/>
        <w:rPr>
          <w:rFonts w:eastAsia="MS Mincho" w:cs="B Nazanin"/>
          <w:b/>
          <w:bCs/>
          <w:sz w:val="30"/>
          <w:szCs w:val="30"/>
          <w:rtl/>
          <w:lang w:bidi="fa-IR"/>
        </w:rPr>
      </w:pPr>
      <w:r>
        <w:rPr>
          <w:rFonts w:eastAsia="MS Mincho" w:cs="B Nazanin" w:hint="cs"/>
          <w:b/>
          <w:bCs/>
          <w:sz w:val="28"/>
          <w:szCs w:val="28"/>
          <w:rtl/>
          <w:lang w:bidi="fa-IR"/>
        </w:rPr>
        <w:t>11</w:t>
      </w:r>
      <w:r w:rsidRPr="00DF2F42">
        <w:rPr>
          <w:rFonts w:eastAsia="MS Mincho" w:cs="B Nazanin" w:hint="cs"/>
          <w:b/>
          <w:bCs/>
          <w:sz w:val="30"/>
          <w:szCs w:val="30"/>
          <w:rtl/>
          <w:lang w:bidi="fa-IR"/>
        </w:rPr>
        <w:t>-1-3-2 بخش خدمات</w:t>
      </w:r>
    </w:p>
    <w:p w:rsidR="00C65296" w:rsidRDefault="00C65296" w:rsidP="00C65296">
      <w:pPr>
        <w:spacing w:before="60" w:after="60" w:line="324" w:lineRule="auto"/>
        <w:ind w:firstLine="567"/>
        <w:jc w:val="lowKashida"/>
        <w:rPr>
          <w:rFonts w:eastAsia="MS Mincho" w:cs="B Nazanin"/>
          <w:sz w:val="28"/>
          <w:szCs w:val="28"/>
          <w:rtl/>
          <w:lang w:bidi="fa-IR"/>
        </w:rPr>
      </w:pPr>
      <w:r w:rsidRPr="000725AD">
        <w:rPr>
          <w:rFonts w:eastAsia="MS Mincho" w:cs="B Nazanin" w:hint="cs"/>
          <w:sz w:val="28"/>
          <w:szCs w:val="28"/>
          <w:rtl/>
          <w:lang w:bidi="fa-IR"/>
        </w:rPr>
        <w:t>این بخش شامل رستوران کارکنان، نمازخانه، سرایداری، آبدارخانه، بایگانی راکد، سرویس‌های عمومی زنانه و مردانه، اتاق</w:t>
      </w:r>
      <w:r w:rsidRPr="000725AD">
        <w:rPr>
          <w:rFonts w:eastAsia="MS Mincho" w:cs="B Nazanin" w:hint="cs"/>
          <w:sz w:val="28"/>
          <w:szCs w:val="28"/>
          <w:rtl/>
          <w:lang w:bidi="fa-IR"/>
        </w:rPr>
        <w:softHyphen/>
        <w:t>های بازرسی و کنترل، اتاق تأسیسات برق، اتاق موتورخانه، هواساز و ژنراتور و بازداشتگاه می</w:t>
      </w:r>
      <w:r w:rsidRPr="000725AD">
        <w:rPr>
          <w:rFonts w:eastAsia="MS Mincho" w:cs="B Nazanin" w:hint="cs"/>
          <w:sz w:val="28"/>
          <w:szCs w:val="28"/>
          <w:rtl/>
          <w:lang w:bidi="fa-IR"/>
        </w:rPr>
        <w:softHyphen/>
        <w:t>باشد که هر کدام دارای ارتباطات مخصوص به خود می</w:t>
      </w:r>
      <w:r w:rsidRPr="000725AD">
        <w:rPr>
          <w:rFonts w:eastAsia="MS Mincho" w:cs="B Nazanin" w:hint="cs"/>
          <w:sz w:val="28"/>
          <w:szCs w:val="28"/>
          <w:rtl/>
          <w:lang w:bidi="fa-IR"/>
        </w:rPr>
        <w:softHyphen/>
        <w:t>باشد و در سطح مجموعه پراکنده هستند.</w:t>
      </w:r>
    </w:p>
    <w:p w:rsidR="00C65296" w:rsidRDefault="00C65296" w:rsidP="00C65296">
      <w:pPr>
        <w:spacing w:before="60" w:after="60" w:line="324" w:lineRule="auto"/>
        <w:ind w:firstLine="567"/>
        <w:jc w:val="lowKashida"/>
        <w:rPr>
          <w:rFonts w:eastAsia="MS Mincho" w:cs="B Nazanin"/>
          <w:sz w:val="28"/>
          <w:szCs w:val="28"/>
          <w:rtl/>
          <w:lang w:bidi="fa-IR"/>
        </w:rPr>
      </w:pPr>
    </w:p>
    <w:p w:rsidR="00C65296" w:rsidRPr="00076B47" w:rsidRDefault="00C65296" w:rsidP="00C65296">
      <w:pPr>
        <w:spacing w:before="60" w:after="60" w:line="324" w:lineRule="auto"/>
        <w:jc w:val="center"/>
        <w:rPr>
          <w:rFonts w:eastAsia="MS Mincho" w:cs="B Nazanin"/>
          <w:rtl/>
          <w:lang w:bidi="fa-IR"/>
        </w:rPr>
      </w:pPr>
      <w:r w:rsidRPr="00076B47">
        <w:rPr>
          <w:rFonts w:eastAsia="MS Mincho" w:cs="B Nazanin" w:hint="cs"/>
          <w:rtl/>
          <w:lang w:bidi="fa-IR"/>
        </w:rPr>
        <w:t>نمودار</w:t>
      </w:r>
      <w:r>
        <w:rPr>
          <w:rFonts w:eastAsia="MS Mincho" w:cs="B Nazanin" w:hint="cs"/>
          <w:rtl/>
          <w:lang w:bidi="fa-IR"/>
        </w:rPr>
        <w:t xml:space="preserve"> شماره</w:t>
      </w:r>
      <w:r w:rsidRPr="00076B47">
        <w:rPr>
          <w:rFonts w:eastAsia="MS Mincho" w:cs="B Nazanin" w:hint="cs"/>
          <w:rtl/>
          <w:lang w:bidi="fa-IR"/>
        </w:rPr>
        <w:t xml:space="preserve"> </w:t>
      </w:r>
      <w:r>
        <w:rPr>
          <w:rFonts w:eastAsia="MS Mincho" w:cs="B Nazanin" w:hint="cs"/>
          <w:rtl/>
          <w:lang w:bidi="fa-IR"/>
        </w:rPr>
        <w:t>7-2</w:t>
      </w:r>
      <w:r w:rsidRPr="00076B47">
        <w:rPr>
          <w:rFonts w:eastAsia="MS Mincho" w:cs="B Nazanin" w:hint="cs"/>
          <w:rtl/>
          <w:lang w:bidi="fa-IR"/>
        </w:rPr>
        <w:t xml:space="preserve"> دیاگرام ارتباط فضاهای مختلف دادگستری با یکدیگر </w:t>
      </w:r>
      <w:r w:rsidRPr="00076B47">
        <w:rPr>
          <w:rStyle w:val="FootnoteReference"/>
          <w:rFonts w:eastAsia="MS Mincho" w:cs="B Nazanin"/>
          <w:rtl/>
          <w:lang w:bidi="fa-IR"/>
        </w:rPr>
        <w:footnoteReference w:id="110"/>
      </w:r>
    </w:p>
    <w:p w:rsidR="00C65296" w:rsidRDefault="004908C0" w:rsidP="00C65296">
      <w:pPr>
        <w:spacing w:before="60" w:after="60" w:line="324" w:lineRule="auto"/>
        <w:jc w:val="center"/>
        <w:rPr>
          <w:rFonts w:eastAsia="MS Mincho" w:cs="B Nazanin"/>
          <w:sz w:val="28"/>
          <w:szCs w:val="28"/>
          <w:rtl/>
          <w:lang w:bidi="fa-IR"/>
        </w:rPr>
      </w:pPr>
      <w:r>
        <w:rPr>
          <w:rFonts w:eastAsia="MS Mincho" w:cs="B Nazanin"/>
          <w:noProof/>
          <w:sz w:val="28"/>
          <w:szCs w:val="28"/>
        </w:rPr>
        <w:lastRenderedPageBreak/>
        <w:drawing>
          <wp:inline distT="0" distB="0" distL="0" distR="0">
            <wp:extent cx="5676900" cy="4229100"/>
            <wp:effectExtent l="19050" t="0" r="0" b="0"/>
            <wp:docPr id="73" name="Picture 22" descr="59 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59 004"/>
                    <pic:cNvPicPr>
                      <a:picLocks noChangeAspect="1" noChangeArrowheads="1"/>
                    </pic:cNvPicPr>
                  </pic:nvPicPr>
                  <pic:blipFill>
                    <a:blip r:embed="rId31">
                      <a:lum bright="-42000" contrast="66000"/>
                    </a:blip>
                    <a:srcRect/>
                    <a:stretch>
                      <a:fillRect/>
                    </a:stretch>
                  </pic:blipFill>
                  <pic:spPr bwMode="auto">
                    <a:xfrm>
                      <a:off x="0" y="0"/>
                      <a:ext cx="5676900" cy="4229100"/>
                    </a:xfrm>
                    <a:prstGeom prst="rect">
                      <a:avLst/>
                    </a:prstGeom>
                    <a:noFill/>
                    <a:ln w="9525">
                      <a:noFill/>
                      <a:miter lim="800000"/>
                      <a:headEnd/>
                      <a:tailEnd/>
                    </a:ln>
                  </pic:spPr>
                </pic:pic>
              </a:graphicData>
            </a:graphic>
          </wp:inline>
        </w:drawing>
      </w:r>
    </w:p>
    <w:p w:rsidR="00C65296" w:rsidRPr="00A94D3A" w:rsidRDefault="00C65296" w:rsidP="00C65296">
      <w:pPr>
        <w:spacing w:before="60" w:after="60" w:line="324" w:lineRule="auto"/>
        <w:jc w:val="center"/>
        <w:rPr>
          <w:rFonts w:eastAsia="MS Mincho" w:cs="B Nazanin"/>
          <w:sz w:val="28"/>
          <w:szCs w:val="28"/>
          <w:rtl/>
          <w:lang w:bidi="fa-IR"/>
        </w:rPr>
      </w:pPr>
    </w:p>
    <w:p w:rsidR="00C65296" w:rsidRPr="00DF2F42" w:rsidRDefault="00C65296" w:rsidP="00C65296">
      <w:pPr>
        <w:spacing w:before="60" w:after="60" w:line="324" w:lineRule="auto"/>
        <w:ind w:firstLine="567"/>
        <w:jc w:val="lowKashida"/>
        <w:rPr>
          <w:rFonts w:eastAsia="MS Mincho" w:cs="B Nazanin"/>
          <w:b/>
          <w:bCs/>
          <w:sz w:val="30"/>
          <w:szCs w:val="30"/>
          <w:rtl/>
          <w:lang w:bidi="fa-IR"/>
        </w:rPr>
      </w:pPr>
      <w:r w:rsidRPr="00DF2F42">
        <w:rPr>
          <w:rFonts w:eastAsia="MS Mincho" w:cs="B Nazanin" w:hint="cs"/>
          <w:b/>
          <w:bCs/>
          <w:sz w:val="30"/>
          <w:szCs w:val="30"/>
          <w:rtl/>
          <w:lang w:bidi="fa-IR"/>
        </w:rPr>
        <w:t>12-1-3-2  فضاهای مشترک در دادگستری</w:t>
      </w:r>
    </w:p>
    <w:p w:rsidR="00C65296" w:rsidRDefault="00C65296" w:rsidP="00C65296">
      <w:pPr>
        <w:spacing w:before="60" w:after="60" w:line="324" w:lineRule="auto"/>
        <w:ind w:firstLine="567"/>
        <w:jc w:val="lowKashida"/>
        <w:rPr>
          <w:rFonts w:eastAsia="MS Mincho" w:cs="B Nazanin"/>
          <w:sz w:val="28"/>
          <w:szCs w:val="28"/>
          <w:rtl/>
          <w:lang w:bidi="fa-IR"/>
        </w:rPr>
      </w:pPr>
      <w:r w:rsidRPr="00630B9F">
        <w:rPr>
          <w:rFonts w:eastAsia="MS Mincho" w:cs="B Nazanin" w:hint="cs"/>
          <w:b/>
          <w:bCs/>
          <w:sz w:val="28"/>
          <w:szCs w:val="28"/>
          <w:rtl/>
          <w:lang w:bidi="fa-IR"/>
        </w:rPr>
        <w:t>11-1-3-2 الف- ورودی</w:t>
      </w:r>
      <w:r w:rsidRPr="00630B9F">
        <w:rPr>
          <w:rFonts w:eastAsia="MS Mincho" w:cs="B Nazanin" w:hint="cs"/>
          <w:b/>
          <w:bCs/>
          <w:sz w:val="28"/>
          <w:szCs w:val="28"/>
          <w:rtl/>
          <w:lang w:bidi="fa-IR"/>
        </w:rPr>
        <w:softHyphen/>
        <w:t>ها:</w:t>
      </w:r>
    </w:p>
    <w:p w:rsidR="00C65296" w:rsidRDefault="00C65296" w:rsidP="00C65296">
      <w:pPr>
        <w:spacing w:before="60" w:after="60" w:line="324" w:lineRule="auto"/>
        <w:jc w:val="lowKashida"/>
        <w:rPr>
          <w:rFonts w:eastAsia="MS Mincho" w:cs="B Nazanin"/>
          <w:sz w:val="28"/>
          <w:szCs w:val="28"/>
          <w:rtl/>
          <w:lang w:bidi="fa-IR"/>
        </w:rPr>
      </w:pPr>
      <w:r w:rsidRPr="000725AD">
        <w:rPr>
          <w:rFonts w:eastAsia="MS Mincho" w:cs="B Nazanin" w:hint="cs"/>
          <w:sz w:val="28"/>
          <w:szCs w:val="28"/>
          <w:rtl/>
          <w:lang w:bidi="fa-IR"/>
        </w:rPr>
        <w:t>ورودی اصلی در دادگاه که در ابتدا افراد عمومی از بخش شناسنده فلز و بخش بازرسی گذشته و وارد لابی اصلی دادگاه می</w:t>
      </w:r>
      <w:r w:rsidRPr="000725AD">
        <w:rPr>
          <w:rFonts w:eastAsia="MS Mincho" w:cs="B Nazanin" w:hint="cs"/>
          <w:sz w:val="28"/>
          <w:szCs w:val="28"/>
          <w:rtl/>
          <w:lang w:bidi="fa-IR"/>
        </w:rPr>
        <w:softHyphen/>
        <w:t>شوند که نقطه عطف منطقه عمومی دادگاه می‌باشد و تمام سیرکولاسیون منطقه عمومی به این فضا منتهی می</w:t>
      </w:r>
      <w:r w:rsidRPr="000725AD">
        <w:rPr>
          <w:rFonts w:eastAsia="MS Mincho" w:cs="B Nazanin" w:hint="cs"/>
          <w:sz w:val="28"/>
          <w:szCs w:val="28"/>
          <w:rtl/>
          <w:lang w:bidi="fa-IR"/>
        </w:rPr>
        <w:softHyphen/>
        <w:t>شوند، کارمندان عادی دادگاه نیز از همین ورودی وارد دادگاه</w:t>
      </w:r>
      <w:r w:rsidRPr="000725AD">
        <w:rPr>
          <w:rFonts w:eastAsia="MS Mincho" w:cs="B Nazanin" w:hint="cs"/>
          <w:sz w:val="28"/>
          <w:szCs w:val="28"/>
          <w:rtl/>
          <w:lang w:bidi="fa-IR"/>
        </w:rPr>
        <w:softHyphen/>
        <w:t>ها می</w:t>
      </w:r>
      <w:r w:rsidRPr="000725AD">
        <w:rPr>
          <w:rFonts w:eastAsia="MS Mincho" w:cs="B Nazanin" w:hint="cs"/>
          <w:sz w:val="28"/>
          <w:szCs w:val="28"/>
          <w:rtl/>
          <w:lang w:bidi="fa-IR"/>
        </w:rPr>
        <w:softHyphen/>
        <w:t>شوند. قضات و کارکنان عالی</w:t>
      </w:r>
      <w:r w:rsidRPr="000725AD">
        <w:rPr>
          <w:rFonts w:eastAsia="MS Mincho" w:cs="B Nazanin" w:hint="cs"/>
          <w:sz w:val="28"/>
          <w:szCs w:val="28"/>
          <w:rtl/>
          <w:lang w:bidi="fa-IR"/>
        </w:rPr>
        <w:softHyphen/>
        <w:t>رتبه از طریق لابی ممنوع که از پارکینگ امنیتی راه دارد، وارد دادگاه می</w:t>
      </w:r>
      <w:r w:rsidRPr="000725AD">
        <w:rPr>
          <w:rFonts w:eastAsia="MS Mincho" w:cs="B Nazanin" w:hint="cs"/>
          <w:sz w:val="28"/>
          <w:szCs w:val="28"/>
          <w:rtl/>
          <w:lang w:bidi="fa-IR"/>
        </w:rPr>
        <w:softHyphen/>
        <w:t>شوند و سیرکولاسیون ممنوع نباید با سیرکولاسیون عمومی تداخل داشته باشد.</w:t>
      </w:r>
    </w:p>
    <w:p w:rsidR="00C65296" w:rsidRDefault="00C65296" w:rsidP="00C65296">
      <w:pPr>
        <w:spacing w:before="60" w:after="60" w:line="324" w:lineRule="auto"/>
        <w:jc w:val="lowKashida"/>
        <w:rPr>
          <w:rFonts w:eastAsia="MS Mincho" w:cs="B Nazanin"/>
          <w:sz w:val="28"/>
          <w:szCs w:val="28"/>
          <w:rtl/>
          <w:lang w:bidi="fa-IR"/>
        </w:rPr>
      </w:pPr>
    </w:p>
    <w:p w:rsidR="00C65296" w:rsidRDefault="00C65296" w:rsidP="00C65296">
      <w:pPr>
        <w:spacing w:before="60" w:after="60" w:line="324" w:lineRule="auto"/>
        <w:jc w:val="center"/>
        <w:rPr>
          <w:rFonts w:eastAsia="MS Mincho" w:cs="B Nazanin"/>
          <w:sz w:val="28"/>
          <w:szCs w:val="28"/>
          <w:rtl/>
          <w:lang w:bidi="fa-IR"/>
        </w:rPr>
      </w:pPr>
      <w:r w:rsidRPr="00076B47">
        <w:rPr>
          <w:rFonts w:eastAsia="MS Mincho" w:cs="B Nazanin" w:hint="cs"/>
          <w:rtl/>
          <w:lang w:bidi="fa-IR"/>
        </w:rPr>
        <w:lastRenderedPageBreak/>
        <w:t>نمودار</w:t>
      </w:r>
      <w:r>
        <w:rPr>
          <w:rFonts w:eastAsia="MS Mincho" w:cs="B Nazanin" w:hint="cs"/>
          <w:rtl/>
          <w:lang w:bidi="fa-IR"/>
        </w:rPr>
        <w:t xml:space="preserve"> شماره</w:t>
      </w:r>
      <w:r w:rsidRPr="00076B47">
        <w:rPr>
          <w:rFonts w:eastAsia="MS Mincho" w:cs="B Nazanin" w:hint="cs"/>
          <w:rtl/>
          <w:lang w:bidi="fa-IR"/>
        </w:rPr>
        <w:t xml:space="preserve"> </w:t>
      </w:r>
      <w:r>
        <w:rPr>
          <w:rFonts w:eastAsia="MS Mincho" w:cs="B Nazanin" w:hint="cs"/>
          <w:rtl/>
          <w:lang w:bidi="fa-IR"/>
        </w:rPr>
        <w:t>8-2</w:t>
      </w:r>
      <w:r w:rsidRPr="00076B47">
        <w:rPr>
          <w:rFonts w:eastAsia="MS Mincho" w:cs="B Nazanin" w:hint="cs"/>
          <w:rtl/>
          <w:lang w:bidi="fa-IR"/>
        </w:rPr>
        <w:t xml:space="preserve"> دیگرام ارتباط سیرکولاسیون‌های سه گانه دادگاه و ورودی‌ها </w:t>
      </w:r>
      <w:r w:rsidRPr="00076B47">
        <w:rPr>
          <w:rStyle w:val="FootnoteReference"/>
          <w:rFonts w:eastAsia="MS Mincho" w:cs="B Nazanin"/>
          <w:rtl/>
          <w:lang w:bidi="fa-IR"/>
        </w:rPr>
        <w:footnoteReference w:id="111"/>
      </w:r>
    </w:p>
    <w:p w:rsidR="00C65296" w:rsidRPr="008B651D" w:rsidRDefault="004908C0" w:rsidP="00C65296">
      <w:pPr>
        <w:spacing w:before="60" w:after="60" w:line="324" w:lineRule="auto"/>
        <w:jc w:val="center"/>
        <w:rPr>
          <w:rFonts w:eastAsia="MS Mincho" w:cs="B Nazanin"/>
          <w:sz w:val="28"/>
          <w:szCs w:val="28"/>
          <w:rtl/>
          <w:lang w:bidi="fa-IR"/>
        </w:rPr>
      </w:pPr>
      <w:r>
        <w:rPr>
          <w:noProof/>
        </w:rPr>
        <w:drawing>
          <wp:anchor distT="0" distB="0" distL="114300" distR="114300" simplePos="0" relativeHeight="251660800" behindDoc="0" locked="0" layoutInCell="1" allowOverlap="1">
            <wp:simplePos x="0" y="0"/>
            <wp:positionH relativeFrom="column">
              <wp:align>center</wp:align>
            </wp:positionH>
            <wp:positionV relativeFrom="paragraph">
              <wp:posOffset>0</wp:posOffset>
            </wp:positionV>
            <wp:extent cx="5019675" cy="5743575"/>
            <wp:effectExtent l="19050" t="0" r="9525" b="0"/>
            <wp:wrapTopAndBottom/>
            <wp:docPr id="391" name="Picture 178" descr="59 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descr="59 011"/>
                    <pic:cNvPicPr>
                      <a:picLocks noChangeAspect="1" noChangeArrowheads="1"/>
                    </pic:cNvPicPr>
                  </pic:nvPicPr>
                  <pic:blipFill>
                    <a:blip r:embed="rId32">
                      <a:lum bright="-46000" contrast="82000"/>
                    </a:blip>
                    <a:srcRect b="3650"/>
                    <a:stretch>
                      <a:fillRect/>
                    </a:stretch>
                  </pic:blipFill>
                  <pic:spPr bwMode="auto">
                    <a:xfrm>
                      <a:off x="0" y="0"/>
                      <a:ext cx="5019675" cy="5743575"/>
                    </a:xfrm>
                    <a:prstGeom prst="rect">
                      <a:avLst/>
                    </a:prstGeom>
                    <a:noFill/>
                    <a:ln w="9525">
                      <a:noFill/>
                      <a:miter lim="800000"/>
                      <a:headEnd/>
                      <a:tailEnd/>
                    </a:ln>
                  </pic:spPr>
                </pic:pic>
              </a:graphicData>
            </a:graphic>
          </wp:anchor>
        </w:drawing>
      </w:r>
    </w:p>
    <w:p w:rsidR="00C65296" w:rsidRDefault="00C65296" w:rsidP="00C65296">
      <w:pPr>
        <w:spacing w:before="60" w:after="60" w:line="324" w:lineRule="auto"/>
        <w:jc w:val="center"/>
        <w:rPr>
          <w:rFonts w:eastAsia="MS Mincho" w:cs="B Nazanin"/>
          <w:rtl/>
          <w:lang w:bidi="fa-IR"/>
        </w:rPr>
      </w:pPr>
    </w:p>
    <w:p w:rsidR="00C65296" w:rsidRDefault="00C65296" w:rsidP="00C65296">
      <w:pPr>
        <w:spacing w:before="60" w:after="60" w:line="324" w:lineRule="auto"/>
        <w:jc w:val="center"/>
        <w:rPr>
          <w:rFonts w:eastAsia="MS Mincho" w:cs="B Nazanin"/>
          <w:rtl/>
          <w:lang w:bidi="fa-IR"/>
        </w:rPr>
      </w:pPr>
    </w:p>
    <w:p w:rsidR="00C65296" w:rsidRPr="0013400B" w:rsidRDefault="00C65296" w:rsidP="00C65296">
      <w:pPr>
        <w:spacing w:before="60" w:after="60" w:line="324" w:lineRule="auto"/>
        <w:ind w:firstLine="567"/>
        <w:jc w:val="lowKashida"/>
        <w:rPr>
          <w:rFonts w:eastAsia="MS Mincho" w:cs="B Nazanin"/>
          <w:b/>
          <w:bCs/>
          <w:sz w:val="28"/>
          <w:szCs w:val="28"/>
          <w:rtl/>
          <w:lang w:bidi="fa-IR"/>
        </w:rPr>
      </w:pPr>
      <w:r>
        <w:rPr>
          <w:rFonts w:eastAsia="MS Mincho" w:cs="B Nazanin" w:hint="cs"/>
          <w:b/>
          <w:bCs/>
          <w:sz w:val="28"/>
          <w:szCs w:val="28"/>
          <w:rtl/>
          <w:lang w:bidi="fa-IR"/>
        </w:rPr>
        <w:t>11-1-3-2</w:t>
      </w:r>
      <w:r w:rsidRPr="00BF22F1">
        <w:rPr>
          <w:rFonts w:eastAsia="MS Mincho" w:cs="B Nazanin" w:hint="cs"/>
          <w:b/>
          <w:bCs/>
          <w:sz w:val="28"/>
          <w:szCs w:val="28"/>
          <w:rtl/>
          <w:lang w:bidi="fa-IR"/>
        </w:rPr>
        <w:t xml:space="preserve"> </w:t>
      </w:r>
      <w:r>
        <w:rPr>
          <w:rFonts w:eastAsia="MS Mincho" w:cs="B Nazanin" w:hint="cs"/>
          <w:b/>
          <w:bCs/>
          <w:sz w:val="28"/>
          <w:szCs w:val="28"/>
          <w:rtl/>
          <w:lang w:bidi="fa-IR"/>
        </w:rPr>
        <w:t>ب-</w:t>
      </w:r>
      <w:r w:rsidRPr="0013400B">
        <w:rPr>
          <w:rFonts w:eastAsia="MS Mincho" w:cs="B Nazanin" w:hint="cs"/>
          <w:b/>
          <w:bCs/>
          <w:sz w:val="28"/>
          <w:szCs w:val="28"/>
          <w:rtl/>
          <w:lang w:bidi="fa-IR"/>
        </w:rPr>
        <w:t xml:space="preserve"> پارکینگ</w:t>
      </w:r>
      <w:r w:rsidRPr="0013400B">
        <w:rPr>
          <w:rFonts w:eastAsia="MS Mincho" w:cs="B Nazanin" w:hint="cs"/>
          <w:b/>
          <w:bCs/>
          <w:sz w:val="28"/>
          <w:szCs w:val="28"/>
          <w:rtl/>
          <w:lang w:bidi="fa-IR"/>
        </w:rPr>
        <w:softHyphen/>
        <w:t>ها</w:t>
      </w:r>
    </w:p>
    <w:p w:rsidR="00C65296" w:rsidRPr="000725AD" w:rsidRDefault="00C65296" w:rsidP="00C65296">
      <w:pPr>
        <w:spacing w:before="60" w:after="60" w:line="324" w:lineRule="auto"/>
        <w:ind w:firstLine="567"/>
        <w:jc w:val="lowKashida"/>
        <w:rPr>
          <w:rFonts w:eastAsia="MS Mincho" w:cs="B Nazanin"/>
          <w:sz w:val="28"/>
          <w:szCs w:val="28"/>
          <w:rtl/>
          <w:lang w:bidi="fa-IR"/>
        </w:rPr>
      </w:pPr>
      <w:r w:rsidRPr="00630B9F">
        <w:rPr>
          <w:rFonts w:eastAsia="MS Mincho" w:cs="B Nazanin" w:hint="cs"/>
          <w:b/>
          <w:bCs/>
          <w:sz w:val="28"/>
          <w:szCs w:val="28"/>
          <w:rtl/>
          <w:lang w:bidi="fa-IR"/>
        </w:rPr>
        <w:lastRenderedPageBreak/>
        <w:t>1- پارکینگ قضات:</w:t>
      </w:r>
      <w:r w:rsidRPr="000725AD">
        <w:rPr>
          <w:rFonts w:eastAsia="MS Mincho" w:cs="B Nazanin" w:hint="cs"/>
          <w:sz w:val="28"/>
          <w:szCs w:val="28"/>
          <w:rtl/>
          <w:lang w:bidi="fa-IR"/>
        </w:rPr>
        <w:t xml:space="preserve"> این پارکینگ مخصوص قضات و کارکنان عالی</w:t>
      </w:r>
      <w:r w:rsidRPr="000725AD">
        <w:rPr>
          <w:rFonts w:eastAsia="MS Mincho" w:cs="B Nazanin" w:hint="cs"/>
          <w:sz w:val="28"/>
          <w:szCs w:val="28"/>
          <w:rtl/>
          <w:lang w:bidi="fa-IR"/>
        </w:rPr>
        <w:softHyphen/>
        <w:t>رتبه می</w:t>
      </w:r>
      <w:r w:rsidRPr="000725AD">
        <w:rPr>
          <w:rFonts w:eastAsia="MS Mincho" w:cs="B Nazanin" w:hint="cs"/>
          <w:sz w:val="28"/>
          <w:szCs w:val="28"/>
          <w:rtl/>
          <w:lang w:bidi="fa-IR"/>
        </w:rPr>
        <w:softHyphen/>
        <w:t>باشد که باید در داخل ساختمان دادگاه مکان</w:t>
      </w:r>
      <w:r w:rsidRPr="000725AD">
        <w:rPr>
          <w:rFonts w:eastAsia="MS Mincho" w:cs="B Nazanin" w:hint="cs"/>
          <w:sz w:val="28"/>
          <w:szCs w:val="28"/>
          <w:rtl/>
          <w:lang w:bidi="fa-IR"/>
        </w:rPr>
        <w:softHyphen/>
        <w:t>یابی شود.</w:t>
      </w:r>
    </w:p>
    <w:p w:rsidR="00C65296" w:rsidRPr="000725AD" w:rsidRDefault="00C65296" w:rsidP="00C65296">
      <w:pPr>
        <w:spacing w:before="60" w:after="60" w:line="324" w:lineRule="auto"/>
        <w:ind w:firstLine="567"/>
        <w:jc w:val="lowKashida"/>
        <w:rPr>
          <w:rFonts w:eastAsia="MS Mincho" w:cs="B Nazanin"/>
          <w:sz w:val="28"/>
          <w:szCs w:val="28"/>
          <w:rtl/>
          <w:lang w:bidi="fa-IR"/>
        </w:rPr>
      </w:pPr>
      <w:r w:rsidRPr="00630B9F">
        <w:rPr>
          <w:rFonts w:eastAsia="MS Mincho" w:cs="B Nazanin" w:hint="cs"/>
          <w:b/>
          <w:bCs/>
          <w:sz w:val="28"/>
          <w:szCs w:val="28"/>
          <w:rtl/>
          <w:lang w:bidi="fa-IR"/>
        </w:rPr>
        <w:t>2- پارکینگ امنیتی:</w:t>
      </w:r>
      <w:r w:rsidRPr="000725AD">
        <w:rPr>
          <w:rFonts w:eastAsia="MS Mincho" w:cs="B Nazanin" w:hint="cs"/>
          <w:sz w:val="28"/>
          <w:szCs w:val="28"/>
          <w:rtl/>
          <w:lang w:bidi="fa-IR"/>
        </w:rPr>
        <w:t xml:space="preserve"> این پارکینگ مخصوص خودروهای امنیتی پلیس و حمل و نقل متهمین می</w:t>
      </w:r>
      <w:r w:rsidRPr="000725AD">
        <w:rPr>
          <w:rFonts w:eastAsia="MS Mincho" w:cs="B Nazanin" w:hint="cs"/>
          <w:sz w:val="28"/>
          <w:szCs w:val="28"/>
          <w:rtl/>
          <w:lang w:bidi="fa-IR"/>
        </w:rPr>
        <w:softHyphen/>
        <w:t>باشد که در ارتباط با مرکز انتظامی مجموعه مکان</w:t>
      </w:r>
      <w:r w:rsidRPr="000725AD">
        <w:rPr>
          <w:rFonts w:eastAsia="MS Mincho" w:cs="B Nazanin" w:hint="cs"/>
          <w:sz w:val="28"/>
          <w:szCs w:val="28"/>
          <w:rtl/>
          <w:lang w:bidi="fa-IR"/>
        </w:rPr>
        <w:softHyphen/>
        <w:t>یابی می</w:t>
      </w:r>
      <w:r w:rsidRPr="000725AD">
        <w:rPr>
          <w:rFonts w:eastAsia="MS Mincho" w:cs="B Nazanin" w:hint="cs"/>
          <w:sz w:val="28"/>
          <w:szCs w:val="28"/>
          <w:rtl/>
          <w:lang w:bidi="fa-IR"/>
        </w:rPr>
        <w:softHyphen/>
        <w:t>شود.</w:t>
      </w:r>
    </w:p>
    <w:p w:rsidR="00C65296" w:rsidRDefault="00C65296" w:rsidP="00C65296">
      <w:pPr>
        <w:spacing w:before="60" w:after="60" w:line="324" w:lineRule="auto"/>
        <w:ind w:firstLine="567"/>
        <w:jc w:val="lowKashida"/>
        <w:rPr>
          <w:rFonts w:eastAsia="MS Mincho" w:cs="B Nazanin"/>
          <w:sz w:val="28"/>
          <w:szCs w:val="28"/>
          <w:rtl/>
          <w:lang w:bidi="fa-IR"/>
        </w:rPr>
      </w:pPr>
      <w:r w:rsidRPr="00630B9F">
        <w:rPr>
          <w:rFonts w:eastAsia="MS Mincho" w:cs="B Nazanin" w:hint="cs"/>
          <w:b/>
          <w:bCs/>
          <w:sz w:val="28"/>
          <w:szCs w:val="28"/>
          <w:rtl/>
          <w:lang w:bidi="fa-IR"/>
        </w:rPr>
        <w:t>3- پارکینگ عمومی:</w:t>
      </w:r>
      <w:r w:rsidRPr="000725AD">
        <w:rPr>
          <w:rFonts w:eastAsia="MS Mincho" w:cs="B Nazanin" w:hint="cs"/>
          <w:sz w:val="28"/>
          <w:szCs w:val="28"/>
          <w:rtl/>
          <w:lang w:bidi="fa-IR"/>
        </w:rPr>
        <w:t xml:space="preserve"> مخصوص استفاده کارمندان می</w:t>
      </w:r>
      <w:r w:rsidRPr="000725AD">
        <w:rPr>
          <w:rFonts w:eastAsia="MS Mincho" w:cs="B Nazanin" w:hint="cs"/>
          <w:sz w:val="28"/>
          <w:szCs w:val="28"/>
          <w:rtl/>
          <w:lang w:bidi="fa-IR"/>
        </w:rPr>
        <w:softHyphen/>
        <w:t>باشد که در محوطه بیرونی مجموعه مکان</w:t>
      </w:r>
      <w:r w:rsidRPr="000725AD">
        <w:rPr>
          <w:rFonts w:eastAsia="MS Mincho" w:cs="B Nazanin" w:hint="cs"/>
          <w:sz w:val="28"/>
          <w:szCs w:val="28"/>
          <w:rtl/>
          <w:lang w:bidi="fa-IR"/>
        </w:rPr>
        <w:softHyphen/>
        <w:t>یابی می</w:t>
      </w:r>
      <w:r w:rsidRPr="000725AD">
        <w:rPr>
          <w:rFonts w:eastAsia="MS Mincho" w:cs="B Nazanin" w:hint="cs"/>
          <w:sz w:val="28"/>
          <w:szCs w:val="28"/>
          <w:rtl/>
          <w:lang w:bidi="fa-IR"/>
        </w:rPr>
        <w:softHyphen/>
        <w:t>شود. پارکینگ مراجعین نمی</w:t>
      </w:r>
      <w:r w:rsidRPr="000725AD">
        <w:rPr>
          <w:rFonts w:eastAsia="MS Mincho" w:cs="B Nazanin" w:hint="cs"/>
          <w:sz w:val="28"/>
          <w:szCs w:val="28"/>
          <w:rtl/>
          <w:lang w:bidi="fa-IR"/>
        </w:rPr>
        <w:softHyphen/>
        <w:t>تواند در داخل محدوده دادگاه تعریف شود.</w:t>
      </w:r>
    </w:p>
    <w:p w:rsidR="00C65296" w:rsidRDefault="00C65296" w:rsidP="00C65296">
      <w:pPr>
        <w:spacing w:before="60" w:after="60" w:line="324" w:lineRule="auto"/>
        <w:ind w:firstLine="567"/>
        <w:jc w:val="lowKashida"/>
        <w:rPr>
          <w:rFonts w:eastAsia="MS Mincho" w:cs="B Nazanin"/>
          <w:sz w:val="28"/>
          <w:szCs w:val="28"/>
          <w:rtl/>
          <w:lang w:bidi="fa-IR"/>
        </w:rPr>
      </w:pPr>
    </w:p>
    <w:p w:rsidR="00C65296" w:rsidRPr="00076B47" w:rsidRDefault="00C65296" w:rsidP="00C65296">
      <w:pPr>
        <w:spacing w:before="60" w:after="60" w:line="324" w:lineRule="auto"/>
        <w:jc w:val="center"/>
        <w:rPr>
          <w:rFonts w:eastAsia="MS Mincho" w:cs="B Nazanin"/>
          <w:rtl/>
          <w:lang w:bidi="fa-IR"/>
        </w:rPr>
      </w:pPr>
      <w:r w:rsidRPr="00076B47">
        <w:rPr>
          <w:rFonts w:eastAsia="MS Mincho" w:cs="B Nazanin" w:hint="cs"/>
          <w:rtl/>
          <w:lang w:bidi="fa-IR"/>
        </w:rPr>
        <w:t>نمودار</w:t>
      </w:r>
      <w:r>
        <w:rPr>
          <w:rFonts w:eastAsia="MS Mincho" w:cs="B Nazanin" w:hint="cs"/>
          <w:rtl/>
          <w:lang w:bidi="fa-IR"/>
        </w:rPr>
        <w:t xml:space="preserve"> شماره</w:t>
      </w:r>
      <w:r w:rsidRPr="00076B47">
        <w:rPr>
          <w:rFonts w:eastAsia="MS Mincho" w:cs="B Nazanin" w:hint="cs"/>
          <w:rtl/>
          <w:lang w:bidi="fa-IR"/>
        </w:rPr>
        <w:t xml:space="preserve"> </w:t>
      </w:r>
      <w:r>
        <w:rPr>
          <w:rFonts w:eastAsia="MS Mincho" w:cs="B Nazanin" w:hint="cs"/>
          <w:rtl/>
          <w:lang w:bidi="fa-IR"/>
        </w:rPr>
        <w:t>9-2</w:t>
      </w:r>
      <w:r w:rsidRPr="00076B47">
        <w:rPr>
          <w:rFonts w:eastAsia="MS Mincho" w:cs="B Nazanin" w:hint="cs"/>
          <w:rtl/>
          <w:lang w:bidi="fa-IR"/>
        </w:rPr>
        <w:t xml:space="preserve"> دیاگرام ارتباط پارکینگ عمومی و امنیتی با گذر عمومی</w:t>
      </w:r>
      <w:r w:rsidRPr="00076B47">
        <w:rPr>
          <w:rStyle w:val="FootnoteReference"/>
          <w:rFonts w:eastAsia="MS Mincho" w:cs="B Nazanin"/>
          <w:rtl/>
          <w:lang w:bidi="fa-IR"/>
        </w:rPr>
        <w:footnoteReference w:id="112"/>
      </w:r>
    </w:p>
    <w:p w:rsidR="00C65296" w:rsidRDefault="004908C0" w:rsidP="00C65296">
      <w:pPr>
        <w:spacing w:before="60" w:after="60" w:line="324" w:lineRule="auto"/>
        <w:ind w:firstLine="567"/>
        <w:jc w:val="center"/>
        <w:rPr>
          <w:rFonts w:eastAsia="MS Mincho" w:cs="B Nazanin"/>
          <w:sz w:val="28"/>
          <w:szCs w:val="28"/>
          <w:rtl/>
          <w:lang w:bidi="fa-IR"/>
        </w:rPr>
      </w:pPr>
      <w:r>
        <w:rPr>
          <w:noProof/>
        </w:rPr>
        <w:drawing>
          <wp:anchor distT="0" distB="0" distL="114300" distR="114300" simplePos="0" relativeHeight="251661824" behindDoc="0" locked="0" layoutInCell="1" allowOverlap="1">
            <wp:simplePos x="0" y="0"/>
            <wp:positionH relativeFrom="column">
              <wp:posOffset>-44450</wp:posOffset>
            </wp:positionH>
            <wp:positionV relativeFrom="paragraph">
              <wp:posOffset>459105</wp:posOffset>
            </wp:positionV>
            <wp:extent cx="5362575" cy="4086225"/>
            <wp:effectExtent l="57150" t="38100" r="47625" b="28575"/>
            <wp:wrapTopAndBottom/>
            <wp:docPr id="390" name="Picture 179" descr="59 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descr="59 002"/>
                    <pic:cNvPicPr>
                      <a:picLocks noChangeAspect="1" noChangeArrowheads="1"/>
                    </pic:cNvPicPr>
                  </pic:nvPicPr>
                  <pic:blipFill>
                    <a:blip r:embed="rId33">
                      <a:lum bright="-30000" contrast="64000"/>
                    </a:blip>
                    <a:srcRect l="3445" t="6767" r="9842" b="15994"/>
                    <a:stretch>
                      <a:fillRect/>
                    </a:stretch>
                  </pic:blipFill>
                  <pic:spPr bwMode="auto">
                    <a:xfrm>
                      <a:off x="0" y="0"/>
                      <a:ext cx="5362575" cy="4086225"/>
                    </a:xfrm>
                    <a:prstGeom prst="rect">
                      <a:avLst/>
                    </a:prstGeom>
                    <a:noFill/>
                    <a:ln w="38100">
                      <a:solidFill>
                        <a:srgbClr val="000000"/>
                      </a:solidFill>
                      <a:miter lim="800000"/>
                      <a:headEnd/>
                      <a:tailEnd/>
                    </a:ln>
                  </pic:spPr>
                </pic:pic>
              </a:graphicData>
            </a:graphic>
          </wp:anchor>
        </w:drawing>
      </w:r>
    </w:p>
    <w:p w:rsidR="00C65296" w:rsidRDefault="00C65296" w:rsidP="00C65296">
      <w:pPr>
        <w:spacing w:before="60" w:after="60" w:line="324" w:lineRule="auto"/>
        <w:ind w:firstLine="567"/>
        <w:jc w:val="lowKashida"/>
        <w:rPr>
          <w:rFonts w:eastAsia="MS Mincho" w:cs="B Nazanin"/>
          <w:sz w:val="28"/>
          <w:szCs w:val="28"/>
          <w:rtl/>
          <w:lang w:bidi="fa-IR"/>
        </w:rPr>
      </w:pPr>
      <w:r w:rsidRPr="00630B9F">
        <w:rPr>
          <w:rFonts w:eastAsia="MS Mincho" w:cs="B Nazanin" w:hint="cs"/>
          <w:b/>
          <w:bCs/>
          <w:sz w:val="28"/>
          <w:szCs w:val="28"/>
          <w:rtl/>
          <w:lang w:bidi="fa-IR"/>
        </w:rPr>
        <w:lastRenderedPageBreak/>
        <w:t>11-1-3-2 ج- بخش</w:t>
      </w:r>
      <w:r w:rsidRPr="00630B9F">
        <w:rPr>
          <w:rFonts w:eastAsia="MS Mincho" w:cs="B Nazanin" w:hint="cs"/>
          <w:b/>
          <w:bCs/>
          <w:sz w:val="28"/>
          <w:szCs w:val="28"/>
          <w:rtl/>
          <w:lang w:bidi="fa-IR"/>
        </w:rPr>
        <w:softHyphen/>
        <w:t>های با ترافیک بالا:</w:t>
      </w:r>
      <w:r w:rsidRPr="000725AD">
        <w:rPr>
          <w:rFonts w:eastAsia="MS Mincho" w:cs="B Nazanin" w:hint="cs"/>
          <w:sz w:val="28"/>
          <w:szCs w:val="28"/>
          <w:rtl/>
          <w:lang w:bidi="fa-IR"/>
        </w:rPr>
        <w:t xml:space="preserve"> </w:t>
      </w:r>
    </w:p>
    <w:p w:rsidR="00C65296" w:rsidRDefault="00C65296" w:rsidP="00C65296">
      <w:pPr>
        <w:spacing w:before="60" w:after="60" w:line="324" w:lineRule="auto"/>
        <w:ind w:firstLine="567"/>
        <w:jc w:val="lowKashida"/>
        <w:rPr>
          <w:rFonts w:eastAsia="MS Mincho" w:cs="B Nazanin"/>
          <w:sz w:val="28"/>
          <w:szCs w:val="28"/>
          <w:rtl/>
          <w:lang w:bidi="fa-IR"/>
        </w:rPr>
      </w:pPr>
      <w:r w:rsidRPr="000725AD">
        <w:rPr>
          <w:rFonts w:eastAsia="MS Mincho" w:cs="B Nazanin" w:hint="cs"/>
          <w:sz w:val="28"/>
          <w:szCs w:val="28"/>
          <w:rtl/>
          <w:lang w:bidi="fa-IR"/>
        </w:rPr>
        <w:t>تمام قسمت</w:t>
      </w:r>
      <w:r w:rsidRPr="000725AD">
        <w:rPr>
          <w:rFonts w:eastAsia="MS Mincho" w:cs="B Nazanin" w:hint="cs"/>
          <w:sz w:val="28"/>
          <w:szCs w:val="28"/>
          <w:rtl/>
          <w:lang w:bidi="fa-IR"/>
        </w:rPr>
        <w:softHyphen/>
        <w:t>هایی که دارای ازدحام جمعیتی و ترافیک می‌باشند مثل کافه تریا، بخش</w:t>
      </w:r>
      <w:r w:rsidRPr="000725AD">
        <w:rPr>
          <w:rFonts w:eastAsia="MS Mincho" w:cs="B Nazanin" w:hint="cs"/>
          <w:sz w:val="28"/>
          <w:szCs w:val="28"/>
          <w:rtl/>
          <w:lang w:bidi="fa-IR"/>
        </w:rPr>
        <w:softHyphen/>
        <w:t>های مراجعین، اطلاعات و... باید در بخش لابی مرکزی و یا در ارتباط با آن در منطقه عمومی مکان</w:t>
      </w:r>
      <w:r w:rsidRPr="000725AD">
        <w:rPr>
          <w:rFonts w:eastAsia="MS Mincho" w:cs="B Nazanin" w:hint="cs"/>
          <w:sz w:val="28"/>
          <w:szCs w:val="28"/>
          <w:rtl/>
          <w:lang w:bidi="fa-IR"/>
        </w:rPr>
        <w:softHyphen/>
        <w:t>یابی شوند.</w:t>
      </w:r>
    </w:p>
    <w:p w:rsidR="00C65296" w:rsidRDefault="00C65296" w:rsidP="00C65296">
      <w:pPr>
        <w:spacing w:before="60" w:after="60" w:line="324" w:lineRule="auto"/>
        <w:ind w:firstLine="567"/>
        <w:jc w:val="lowKashida"/>
        <w:rPr>
          <w:rFonts w:eastAsia="MS Mincho" w:cs="B Nazanin"/>
          <w:sz w:val="28"/>
          <w:szCs w:val="28"/>
          <w:rtl/>
          <w:lang w:bidi="fa-IR"/>
        </w:rPr>
      </w:pPr>
    </w:p>
    <w:p w:rsidR="00C65296" w:rsidRDefault="004908C0" w:rsidP="00C65296">
      <w:pPr>
        <w:spacing w:before="60" w:after="60" w:line="324" w:lineRule="auto"/>
        <w:jc w:val="center"/>
        <w:rPr>
          <w:rFonts w:eastAsia="MS Mincho" w:cs="B Nazanin"/>
          <w:sz w:val="28"/>
          <w:szCs w:val="28"/>
          <w:rtl/>
          <w:lang w:bidi="fa-IR"/>
        </w:rPr>
      </w:pPr>
      <w:r>
        <w:rPr>
          <w:noProof/>
        </w:rPr>
        <w:drawing>
          <wp:anchor distT="0" distB="0" distL="114300" distR="114300" simplePos="0" relativeHeight="251656704" behindDoc="0" locked="0" layoutInCell="1" allowOverlap="0">
            <wp:simplePos x="0" y="0"/>
            <wp:positionH relativeFrom="column">
              <wp:align>center</wp:align>
            </wp:positionH>
            <wp:positionV relativeFrom="paragraph">
              <wp:posOffset>800100</wp:posOffset>
            </wp:positionV>
            <wp:extent cx="5907405" cy="4824730"/>
            <wp:effectExtent l="57150" t="38100" r="36195" b="13970"/>
            <wp:wrapTopAndBottom/>
            <wp:docPr id="389" name="Picture 174" descr="59 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descr="59 006"/>
                    <pic:cNvPicPr>
                      <a:picLocks noChangeAspect="1" noChangeArrowheads="1"/>
                    </pic:cNvPicPr>
                  </pic:nvPicPr>
                  <pic:blipFill>
                    <a:blip r:embed="rId34">
                      <a:lum bright="-38000" contrast="72000"/>
                    </a:blip>
                    <a:srcRect l="2927" t="3691" r="3902" b="4306"/>
                    <a:stretch>
                      <a:fillRect/>
                    </a:stretch>
                  </pic:blipFill>
                  <pic:spPr bwMode="auto">
                    <a:xfrm>
                      <a:off x="0" y="0"/>
                      <a:ext cx="5907405" cy="4824730"/>
                    </a:xfrm>
                    <a:prstGeom prst="rect">
                      <a:avLst/>
                    </a:prstGeom>
                    <a:noFill/>
                    <a:ln w="28575">
                      <a:solidFill>
                        <a:srgbClr val="000000"/>
                      </a:solidFill>
                      <a:miter lim="800000"/>
                      <a:headEnd/>
                      <a:tailEnd/>
                    </a:ln>
                  </pic:spPr>
                </pic:pic>
              </a:graphicData>
            </a:graphic>
          </wp:anchor>
        </w:drawing>
      </w:r>
      <w:r w:rsidR="00C65296" w:rsidRPr="00076B47">
        <w:rPr>
          <w:rFonts w:eastAsia="MS Mincho" w:cs="B Nazanin" w:hint="cs"/>
          <w:rtl/>
          <w:lang w:bidi="fa-IR"/>
        </w:rPr>
        <w:t>نمودار</w:t>
      </w:r>
      <w:r w:rsidR="00C65296">
        <w:rPr>
          <w:rFonts w:eastAsia="MS Mincho" w:cs="B Nazanin" w:hint="cs"/>
          <w:rtl/>
          <w:lang w:bidi="fa-IR"/>
        </w:rPr>
        <w:t xml:space="preserve"> شماره</w:t>
      </w:r>
      <w:r w:rsidR="00C65296" w:rsidRPr="00076B47">
        <w:rPr>
          <w:rFonts w:eastAsia="MS Mincho" w:cs="B Nazanin" w:hint="cs"/>
          <w:rtl/>
          <w:lang w:bidi="fa-IR"/>
        </w:rPr>
        <w:t xml:space="preserve"> </w:t>
      </w:r>
      <w:r w:rsidR="00C65296">
        <w:rPr>
          <w:rFonts w:eastAsia="MS Mincho" w:cs="B Nazanin" w:hint="cs"/>
          <w:rtl/>
          <w:lang w:bidi="fa-IR"/>
        </w:rPr>
        <w:t>10-2</w:t>
      </w:r>
      <w:r w:rsidR="00C65296" w:rsidRPr="00076B47">
        <w:rPr>
          <w:rFonts w:eastAsia="MS Mincho" w:cs="B Nazanin" w:hint="cs"/>
          <w:rtl/>
          <w:lang w:bidi="fa-IR"/>
        </w:rPr>
        <w:t xml:space="preserve"> دیاگرام ارتباطات دادگاه گروه دوم که دارای دو سیرکولاسیون ممنوع و عمومی می‌باشد. به ازای هر دو</w:t>
      </w:r>
      <w:r w:rsidR="00C65296">
        <w:rPr>
          <w:rFonts w:eastAsia="MS Mincho" w:cs="B Nazanin" w:hint="cs"/>
          <w:sz w:val="28"/>
          <w:szCs w:val="28"/>
          <w:rtl/>
          <w:lang w:bidi="fa-IR"/>
        </w:rPr>
        <w:t xml:space="preserve"> </w:t>
      </w:r>
      <w:r w:rsidR="00C65296" w:rsidRPr="00076B47">
        <w:rPr>
          <w:rFonts w:eastAsia="MS Mincho" w:cs="B Nazanin" w:hint="cs"/>
          <w:rtl/>
          <w:lang w:bidi="fa-IR"/>
        </w:rPr>
        <w:t>شعبه از</w:t>
      </w:r>
      <w:r w:rsidR="00C65296">
        <w:rPr>
          <w:rFonts w:eastAsia="MS Mincho" w:cs="B Nazanin" w:hint="cs"/>
          <w:sz w:val="28"/>
          <w:szCs w:val="28"/>
          <w:rtl/>
          <w:lang w:bidi="fa-IR"/>
        </w:rPr>
        <w:t xml:space="preserve"> </w:t>
      </w:r>
      <w:r w:rsidR="00C65296" w:rsidRPr="00076B47">
        <w:rPr>
          <w:rFonts w:eastAsia="MS Mincho" w:cs="B Nazanin" w:hint="cs"/>
          <w:rtl/>
          <w:lang w:bidi="fa-IR"/>
        </w:rPr>
        <w:t>دادگاه گروه دوم می‌توان یک سالن دادگاه در نظر گرفت.</w:t>
      </w:r>
      <w:r w:rsidR="00C65296">
        <w:rPr>
          <w:rFonts w:eastAsia="MS Mincho" w:cs="B Nazanin" w:hint="cs"/>
          <w:sz w:val="28"/>
          <w:szCs w:val="28"/>
          <w:rtl/>
          <w:lang w:bidi="fa-IR"/>
        </w:rPr>
        <w:t xml:space="preserve"> </w:t>
      </w:r>
      <w:r w:rsidR="00C65296">
        <w:rPr>
          <w:rStyle w:val="FootnoteReference"/>
          <w:rFonts w:eastAsia="MS Mincho" w:cs="B Nazanin"/>
          <w:sz w:val="28"/>
          <w:szCs w:val="28"/>
          <w:rtl/>
          <w:lang w:bidi="fa-IR"/>
        </w:rPr>
        <w:footnoteReference w:id="113"/>
      </w:r>
    </w:p>
    <w:p w:rsidR="00C65296" w:rsidRDefault="00C65296" w:rsidP="00C65296">
      <w:pPr>
        <w:spacing w:before="60" w:after="60" w:line="324" w:lineRule="auto"/>
        <w:ind w:firstLine="567"/>
        <w:jc w:val="lowKashida"/>
        <w:rPr>
          <w:rFonts w:eastAsia="MS Mincho" w:cs="B Nazanin"/>
          <w:sz w:val="28"/>
          <w:szCs w:val="28"/>
          <w:lang w:bidi="fa-IR"/>
        </w:rPr>
      </w:pPr>
    </w:p>
    <w:p w:rsidR="00C65296" w:rsidRDefault="00C65296" w:rsidP="00C65296">
      <w:pPr>
        <w:spacing w:before="60" w:after="60" w:line="324" w:lineRule="auto"/>
        <w:jc w:val="center"/>
        <w:rPr>
          <w:rFonts w:eastAsia="MS Mincho" w:cs="B Nazanin"/>
          <w:rtl/>
          <w:lang w:bidi="fa-IR"/>
        </w:rPr>
      </w:pPr>
    </w:p>
    <w:p w:rsidR="00C65296" w:rsidRPr="00D5065C" w:rsidRDefault="00C65296" w:rsidP="00C65296">
      <w:pPr>
        <w:spacing w:before="60" w:after="60" w:line="324" w:lineRule="auto"/>
        <w:jc w:val="center"/>
        <w:rPr>
          <w:rFonts w:eastAsia="MS Mincho" w:cs="B Nazanin"/>
          <w:rtl/>
          <w:lang w:bidi="fa-IR"/>
        </w:rPr>
      </w:pPr>
      <w:r w:rsidRPr="00076B47">
        <w:rPr>
          <w:rFonts w:eastAsia="MS Mincho" w:cs="B Nazanin" w:hint="cs"/>
          <w:rtl/>
          <w:lang w:bidi="fa-IR"/>
        </w:rPr>
        <w:lastRenderedPageBreak/>
        <w:t>نمودار</w:t>
      </w:r>
      <w:r>
        <w:rPr>
          <w:rFonts w:eastAsia="MS Mincho" w:cs="B Nazanin" w:hint="cs"/>
          <w:rtl/>
          <w:lang w:bidi="fa-IR"/>
        </w:rPr>
        <w:t xml:space="preserve"> شماره</w:t>
      </w:r>
      <w:r w:rsidRPr="00076B47">
        <w:rPr>
          <w:rFonts w:eastAsia="MS Mincho" w:cs="B Nazanin" w:hint="cs"/>
          <w:rtl/>
          <w:lang w:bidi="fa-IR"/>
        </w:rPr>
        <w:t xml:space="preserve"> </w:t>
      </w:r>
      <w:r>
        <w:rPr>
          <w:rFonts w:eastAsia="MS Mincho" w:cs="B Nazanin" w:hint="cs"/>
          <w:rtl/>
          <w:lang w:bidi="fa-IR"/>
        </w:rPr>
        <w:t>11-2</w:t>
      </w:r>
      <w:r w:rsidRPr="00076B47">
        <w:rPr>
          <w:rFonts w:eastAsia="MS Mincho" w:cs="B Nazanin" w:hint="cs"/>
          <w:rtl/>
          <w:lang w:bidi="fa-IR"/>
        </w:rPr>
        <w:t xml:space="preserve"> دیاگرام ارتباطات دادگاه گروه چهارم که دارای هر سه سطح سیرکولاسیون می‌باشد و کامل‌ترین گروه دادگاه‌ها می</w:t>
      </w:r>
      <w:r w:rsidRPr="00076B47">
        <w:rPr>
          <w:rFonts w:eastAsia="MS Mincho" w:cs="B Nazanin"/>
          <w:rtl/>
          <w:lang w:bidi="fa-IR"/>
        </w:rPr>
        <w:softHyphen/>
      </w:r>
      <w:r w:rsidRPr="00076B47">
        <w:rPr>
          <w:rFonts w:eastAsia="MS Mincho" w:cs="B Nazanin" w:hint="cs"/>
          <w:rtl/>
          <w:lang w:bidi="fa-IR"/>
        </w:rPr>
        <w:t xml:space="preserve">باشد. </w:t>
      </w:r>
      <w:r w:rsidRPr="00076B47">
        <w:rPr>
          <w:rStyle w:val="FootnoteReference"/>
          <w:rFonts w:eastAsia="MS Mincho" w:cs="B Nazanin"/>
          <w:rtl/>
          <w:lang w:bidi="fa-IR"/>
        </w:rPr>
        <w:footnoteReference w:id="114"/>
      </w:r>
    </w:p>
    <w:p w:rsidR="00C65296" w:rsidRPr="00F404C6" w:rsidRDefault="004908C0" w:rsidP="00C65296">
      <w:pPr>
        <w:spacing w:before="60" w:after="60" w:line="324" w:lineRule="auto"/>
        <w:jc w:val="center"/>
        <w:rPr>
          <w:rFonts w:eastAsia="MS Mincho" w:cs="B Nazanin"/>
          <w:sz w:val="28"/>
          <w:szCs w:val="28"/>
          <w:lang w:bidi="fa-IR"/>
        </w:rPr>
      </w:pPr>
      <w:r>
        <w:rPr>
          <w:rFonts w:eastAsia="MS Mincho" w:cs="B Nazanin"/>
          <w:noProof/>
          <w:sz w:val="28"/>
          <w:szCs w:val="28"/>
        </w:rPr>
        <w:drawing>
          <wp:inline distT="0" distB="0" distL="0" distR="0">
            <wp:extent cx="5038725" cy="7038975"/>
            <wp:effectExtent l="57150" t="57150" r="66675" b="66675"/>
            <wp:docPr id="74" name="Picture 23" descr="59 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59 005"/>
                    <pic:cNvPicPr>
                      <a:picLocks noChangeAspect="1" noChangeArrowheads="1"/>
                    </pic:cNvPicPr>
                  </pic:nvPicPr>
                  <pic:blipFill>
                    <a:blip r:embed="rId35">
                      <a:lum bright="-4000" contrast="48000"/>
                    </a:blip>
                    <a:srcRect l="1942" t="2089" r="2428" b="1393"/>
                    <a:stretch>
                      <a:fillRect/>
                    </a:stretch>
                  </pic:blipFill>
                  <pic:spPr bwMode="auto">
                    <a:xfrm>
                      <a:off x="0" y="0"/>
                      <a:ext cx="5038725" cy="7038975"/>
                    </a:xfrm>
                    <a:prstGeom prst="rect">
                      <a:avLst/>
                    </a:prstGeom>
                    <a:noFill/>
                    <a:ln w="57150" cmpd="sng">
                      <a:solidFill>
                        <a:srgbClr val="000000"/>
                      </a:solidFill>
                      <a:miter lim="800000"/>
                      <a:headEnd/>
                      <a:tailEnd/>
                    </a:ln>
                    <a:effectLst/>
                  </pic:spPr>
                </pic:pic>
              </a:graphicData>
            </a:graphic>
          </wp:inline>
        </w:drawing>
      </w:r>
    </w:p>
    <w:p w:rsidR="00C65296" w:rsidRDefault="00C65296" w:rsidP="00C65296">
      <w:pPr>
        <w:spacing w:before="60" w:after="60" w:line="324" w:lineRule="auto"/>
        <w:jc w:val="lowKashida"/>
        <w:rPr>
          <w:rFonts w:cs="B Nazanin"/>
          <w:sz w:val="28"/>
          <w:szCs w:val="28"/>
          <w:rtl/>
          <w:lang w:bidi="fa-IR"/>
        </w:rPr>
      </w:pPr>
    </w:p>
    <w:p w:rsidR="00C65296" w:rsidRPr="00630B9F" w:rsidRDefault="00C65296" w:rsidP="00C65296">
      <w:pPr>
        <w:shd w:val="clear" w:color="auto" w:fill="FFFFFF"/>
        <w:spacing w:before="100" w:beforeAutospacing="1" w:after="100" w:afterAutospacing="1" w:line="324" w:lineRule="auto"/>
        <w:rPr>
          <w:rFonts w:eastAsia="MS Mincho" w:cs="B Nazanin"/>
          <w:b/>
          <w:bCs/>
          <w:sz w:val="30"/>
          <w:szCs w:val="30"/>
          <w:rtl/>
          <w:lang w:bidi="fa-IR"/>
        </w:rPr>
      </w:pPr>
      <w:r w:rsidRPr="00630B9F">
        <w:rPr>
          <w:rFonts w:eastAsia="MS Mincho" w:cs="B Nazanin" w:hint="cs"/>
          <w:b/>
          <w:bCs/>
          <w:sz w:val="30"/>
          <w:szCs w:val="30"/>
          <w:rtl/>
          <w:lang w:bidi="fa-IR"/>
        </w:rPr>
        <w:t>13-1-3-2برنامه ریزی فیزیکی پروژه</w:t>
      </w:r>
    </w:p>
    <w:p w:rsidR="00C65296" w:rsidRPr="00F723AA" w:rsidRDefault="00C65296" w:rsidP="00C65296">
      <w:pPr>
        <w:shd w:val="clear" w:color="auto" w:fill="FFFFFF"/>
        <w:spacing w:before="100" w:beforeAutospacing="1" w:after="100" w:afterAutospacing="1" w:line="324" w:lineRule="auto"/>
        <w:rPr>
          <w:rFonts w:eastAsia="MS Mincho" w:cs="B Nazanin"/>
          <w:b/>
          <w:bCs/>
          <w:sz w:val="28"/>
          <w:szCs w:val="28"/>
          <w:rtl/>
          <w:lang w:bidi="fa-IR"/>
        </w:rPr>
      </w:pPr>
      <w:r>
        <w:rPr>
          <w:rFonts w:eastAsia="MS Mincho" w:cs="B Nazanin" w:hint="cs"/>
          <w:b/>
          <w:bCs/>
          <w:sz w:val="28"/>
          <w:szCs w:val="28"/>
          <w:rtl/>
          <w:lang w:bidi="fa-IR"/>
        </w:rPr>
        <w:t>عملکرد</w:t>
      </w:r>
      <w:r w:rsidRPr="00F723AA">
        <w:rPr>
          <w:rFonts w:eastAsia="MS Mincho" w:cs="B Nazanin" w:hint="cs"/>
          <w:b/>
          <w:bCs/>
          <w:sz w:val="28"/>
          <w:szCs w:val="28"/>
          <w:rtl/>
          <w:lang w:bidi="fa-IR"/>
        </w:rPr>
        <w:t xml:space="preserve"> تشکیلاتی مجموعه قضائی و برنامه</w:t>
      </w:r>
      <w:r w:rsidRPr="00F723AA">
        <w:rPr>
          <w:rFonts w:eastAsia="MS Mincho" w:cs="B Nazanin" w:hint="cs"/>
          <w:b/>
          <w:bCs/>
          <w:sz w:val="28"/>
          <w:szCs w:val="28"/>
          <w:rtl/>
          <w:lang w:bidi="fa-IR"/>
        </w:rPr>
        <w:softHyphen/>
        <w:t>ریزی فیزیکی</w:t>
      </w:r>
    </w:p>
    <w:p w:rsidR="00C65296" w:rsidRDefault="00C65296" w:rsidP="00C65296">
      <w:pPr>
        <w:spacing w:before="60" w:after="60" w:line="324" w:lineRule="auto"/>
        <w:ind w:firstLine="567"/>
        <w:jc w:val="lowKashida"/>
        <w:rPr>
          <w:rFonts w:eastAsia="MS Mincho" w:cs="B Nazanin"/>
          <w:sz w:val="28"/>
          <w:szCs w:val="28"/>
          <w:rtl/>
          <w:lang w:bidi="fa-IR"/>
        </w:rPr>
      </w:pPr>
      <w:r w:rsidRPr="000725AD">
        <w:rPr>
          <w:rFonts w:eastAsia="MS Mincho" w:cs="B Nazanin" w:hint="cs"/>
          <w:sz w:val="28"/>
          <w:szCs w:val="28"/>
          <w:rtl/>
          <w:lang w:bidi="fa-IR"/>
        </w:rPr>
        <w:t>برای تدوین ضوابط و استانداردهای معماری ساختمان</w:t>
      </w:r>
      <w:r w:rsidRPr="000725AD">
        <w:rPr>
          <w:rFonts w:eastAsia="MS Mincho" w:cs="B Nazanin" w:hint="cs"/>
          <w:sz w:val="28"/>
          <w:szCs w:val="28"/>
          <w:rtl/>
          <w:lang w:bidi="fa-IR"/>
        </w:rPr>
        <w:softHyphen/>
        <w:t>های دادگستری با توجه به نبود منابع داخلی مستند در این زمینه (سازمان مدیریت و برنامه</w:t>
      </w:r>
      <w:r w:rsidRPr="000725AD">
        <w:rPr>
          <w:rFonts w:eastAsia="MS Mincho" w:cs="B Nazanin" w:hint="cs"/>
          <w:sz w:val="28"/>
          <w:szCs w:val="28"/>
          <w:rtl/>
          <w:lang w:bidi="fa-IR"/>
        </w:rPr>
        <w:softHyphen/>
        <w:t>ریزی عنوان ضوابط دادگاه</w:t>
      </w:r>
      <w:r w:rsidRPr="000725AD">
        <w:rPr>
          <w:rFonts w:eastAsia="MS Mincho" w:cs="B Nazanin" w:hint="cs"/>
          <w:sz w:val="28"/>
          <w:szCs w:val="28"/>
          <w:rtl/>
          <w:lang w:bidi="fa-IR"/>
        </w:rPr>
        <w:softHyphen/>
        <w:t>ها را در لیست نشریات خود آورده اما این نشریه تاکنون تهیه نشده است) تنها از منابع خارجی می</w:t>
      </w:r>
      <w:r w:rsidRPr="000725AD">
        <w:rPr>
          <w:rFonts w:eastAsia="MS Mincho" w:cs="B Nazanin" w:hint="cs"/>
          <w:sz w:val="28"/>
          <w:szCs w:val="28"/>
          <w:rtl/>
          <w:lang w:bidi="fa-IR"/>
        </w:rPr>
        <w:softHyphen/>
        <w:t xml:space="preserve">توان استفاده نمود. </w:t>
      </w:r>
    </w:p>
    <w:p w:rsidR="00C65296" w:rsidRDefault="00C65296" w:rsidP="00C65296">
      <w:pPr>
        <w:spacing w:before="60" w:after="60" w:line="324" w:lineRule="auto"/>
        <w:ind w:firstLine="567"/>
        <w:jc w:val="lowKashida"/>
        <w:rPr>
          <w:rFonts w:eastAsia="MS Mincho" w:cs="B Nazanin"/>
          <w:sz w:val="28"/>
          <w:szCs w:val="28"/>
          <w:rtl/>
          <w:lang w:bidi="fa-IR"/>
        </w:rPr>
      </w:pPr>
      <w:r w:rsidRPr="000725AD">
        <w:rPr>
          <w:rFonts w:eastAsia="MS Mincho" w:cs="B Nazanin" w:hint="cs"/>
          <w:sz w:val="28"/>
          <w:szCs w:val="28"/>
          <w:rtl/>
          <w:lang w:bidi="fa-IR"/>
        </w:rPr>
        <w:t>در این بخش از ضوابط و راهکارهای طراحی مؤسسه</w:t>
      </w:r>
      <w:r>
        <w:rPr>
          <w:rFonts w:eastAsia="MS Mincho" w:cs="B Nazanin" w:hint="cs"/>
          <w:sz w:val="28"/>
          <w:szCs w:val="28"/>
          <w:rtl/>
          <w:lang w:bidi="fa-IR"/>
        </w:rPr>
        <w:t xml:space="preserve"> خدمات عمومی آمریکا و کتاب تایم سیور</w:t>
      </w:r>
      <w:r>
        <w:rPr>
          <w:rStyle w:val="FootnoteReference"/>
          <w:rFonts w:eastAsia="MS Mincho" w:cs="B Nazanin"/>
          <w:sz w:val="28"/>
          <w:szCs w:val="28"/>
          <w:rtl/>
          <w:lang w:bidi="fa-IR"/>
        </w:rPr>
        <w:footnoteReference w:id="115"/>
      </w:r>
      <w:r w:rsidRPr="000725AD">
        <w:rPr>
          <w:rFonts w:eastAsia="MS Mincho" w:cs="B Nazanin" w:hint="cs"/>
          <w:sz w:val="28"/>
          <w:szCs w:val="28"/>
          <w:rtl/>
          <w:lang w:bidi="fa-IR"/>
        </w:rPr>
        <w:t xml:space="preserve"> استفاده شده است. اما با توجه به این که این ضوابط منطبق بر </w:t>
      </w:r>
      <w:r>
        <w:rPr>
          <w:rFonts w:eastAsia="MS Mincho" w:cs="B Nazanin" w:hint="cs"/>
          <w:sz w:val="28"/>
          <w:szCs w:val="28"/>
          <w:rtl/>
          <w:lang w:bidi="fa-IR"/>
        </w:rPr>
        <w:t>سیستم قضائی ایالت متحده می</w:t>
      </w:r>
      <w:r>
        <w:rPr>
          <w:rFonts w:eastAsia="MS Mincho" w:cs="B Nazanin" w:hint="cs"/>
          <w:sz w:val="28"/>
          <w:szCs w:val="28"/>
          <w:rtl/>
          <w:lang w:bidi="fa-IR"/>
        </w:rPr>
        <w:softHyphen/>
        <w:t>باشد.</w:t>
      </w:r>
      <w:r w:rsidRPr="000725AD">
        <w:rPr>
          <w:rFonts w:eastAsia="MS Mincho" w:cs="B Nazanin" w:hint="cs"/>
          <w:sz w:val="28"/>
          <w:szCs w:val="28"/>
          <w:rtl/>
          <w:lang w:bidi="fa-IR"/>
        </w:rPr>
        <w:t xml:space="preserve"> </w:t>
      </w:r>
    </w:p>
    <w:p w:rsidR="00C65296" w:rsidRDefault="00C65296" w:rsidP="00C65296">
      <w:pPr>
        <w:spacing w:before="60" w:after="60" w:line="324" w:lineRule="auto"/>
        <w:ind w:firstLine="567"/>
        <w:jc w:val="lowKashida"/>
        <w:rPr>
          <w:rFonts w:eastAsia="MS Mincho" w:cs="B Nazanin"/>
          <w:sz w:val="28"/>
          <w:szCs w:val="28"/>
          <w:rtl/>
          <w:lang w:bidi="fa-IR"/>
        </w:rPr>
      </w:pPr>
      <w:r w:rsidRPr="000725AD">
        <w:rPr>
          <w:rFonts w:eastAsia="MS Mincho" w:cs="B Nazanin" w:hint="cs"/>
          <w:sz w:val="28"/>
          <w:szCs w:val="28"/>
          <w:rtl/>
          <w:lang w:bidi="fa-IR"/>
        </w:rPr>
        <w:t>در این پژوهش تلاش گردیده تا این ضوابط بر اساس قوانین و آئین دادرسی جمهوری اسلامی ایران تنظیم شود و تغییرات لازمه در آنها داده شود. در بخش</w:t>
      </w:r>
      <w:r w:rsidRPr="000725AD">
        <w:rPr>
          <w:rFonts w:eastAsia="MS Mincho" w:cs="B Nazanin" w:hint="cs"/>
          <w:sz w:val="28"/>
          <w:szCs w:val="28"/>
          <w:rtl/>
          <w:lang w:bidi="fa-IR"/>
        </w:rPr>
        <w:softHyphen/>
        <w:t>های اداری این مجموعه نیز از نشریه شماره 178 سازمان مدیریت و برنامه</w:t>
      </w:r>
      <w:r w:rsidRPr="000725AD">
        <w:rPr>
          <w:rFonts w:eastAsia="MS Mincho" w:cs="B Nazanin" w:hint="cs"/>
          <w:sz w:val="28"/>
          <w:szCs w:val="28"/>
          <w:rtl/>
          <w:lang w:bidi="fa-IR"/>
        </w:rPr>
        <w:softHyphen/>
        <w:t>ریزی با عنوان ضوابط طراحی ساختمان‌های اداری با توجه به چارت اداری که توسط دفتر فنی دادگستری در اختیار ما قرار گرفت بهره برده</w:t>
      </w:r>
      <w:r w:rsidRPr="000725AD">
        <w:rPr>
          <w:rFonts w:eastAsia="MS Mincho" w:cs="B Nazanin" w:hint="cs"/>
          <w:sz w:val="28"/>
          <w:szCs w:val="28"/>
          <w:rtl/>
          <w:lang w:bidi="fa-IR"/>
        </w:rPr>
        <w:softHyphen/>
        <w:t xml:space="preserve">ایم. </w:t>
      </w:r>
    </w:p>
    <w:p w:rsidR="00C65296" w:rsidRDefault="00C65296" w:rsidP="00C65296">
      <w:pPr>
        <w:spacing w:before="60" w:after="60" w:line="324" w:lineRule="auto"/>
        <w:ind w:firstLine="567"/>
        <w:jc w:val="lowKashida"/>
        <w:rPr>
          <w:rFonts w:eastAsia="MS Mincho" w:cs="B Nazanin"/>
          <w:sz w:val="28"/>
          <w:szCs w:val="28"/>
          <w:rtl/>
          <w:lang w:bidi="fa-IR"/>
        </w:rPr>
      </w:pPr>
      <w:r w:rsidRPr="000725AD">
        <w:rPr>
          <w:rFonts w:eastAsia="MS Mincho" w:cs="B Nazanin" w:hint="cs"/>
          <w:sz w:val="28"/>
          <w:szCs w:val="28"/>
          <w:rtl/>
          <w:lang w:bidi="fa-IR"/>
        </w:rPr>
        <w:t>ساختار کلی مجموعه</w:t>
      </w:r>
      <w:r w:rsidRPr="000725AD">
        <w:rPr>
          <w:rFonts w:eastAsia="MS Mincho" w:cs="B Nazanin" w:hint="cs"/>
          <w:sz w:val="28"/>
          <w:szCs w:val="28"/>
          <w:rtl/>
          <w:lang w:bidi="fa-IR"/>
        </w:rPr>
        <w:softHyphen/>
        <w:t>ای که مورد مطالعه و طراحی این پژوهش می</w:t>
      </w:r>
      <w:r w:rsidRPr="000725AD">
        <w:rPr>
          <w:rFonts w:eastAsia="MS Mincho" w:cs="B Nazanin" w:hint="cs"/>
          <w:sz w:val="28"/>
          <w:szCs w:val="28"/>
          <w:rtl/>
          <w:lang w:bidi="fa-IR"/>
        </w:rPr>
        <w:softHyphen/>
        <w:t>باشد، شامل چند حوزه اصلی زیر می</w:t>
      </w:r>
      <w:r>
        <w:rPr>
          <w:rFonts w:eastAsia="MS Mincho" w:cs="B Nazanin" w:hint="cs"/>
          <w:sz w:val="28"/>
          <w:szCs w:val="28"/>
          <w:rtl/>
          <w:lang w:bidi="fa-IR"/>
        </w:rPr>
        <w:t>‌</w:t>
      </w:r>
      <w:r w:rsidRPr="000725AD">
        <w:rPr>
          <w:rFonts w:eastAsia="MS Mincho" w:cs="B Nazanin" w:hint="cs"/>
          <w:sz w:val="28"/>
          <w:szCs w:val="28"/>
          <w:rtl/>
          <w:lang w:bidi="fa-IR"/>
        </w:rPr>
        <w:t>باشد.</w:t>
      </w:r>
      <w:r>
        <w:rPr>
          <w:rFonts w:eastAsia="MS Mincho" w:cs="B Nazanin" w:hint="cs"/>
          <w:sz w:val="28"/>
          <w:szCs w:val="28"/>
          <w:rtl/>
          <w:lang w:bidi="fa-IR"/>
        </w:rPr>
        <w:t>1-</w:t>
      </w:r>
      <w:r w:rsidRPr="000725AD">
        <w:rPr>
          <w:rFonts w:eastAsia="MS Mincho" w:cs="B Nazanin" w:hint="cs"/>
          <w:sz w:val="28"/>
          <w:szCs w:val="28"/>
          <w:rtl/>
          <w:lang w:bidi="fa-IR"/>
        </w:rPr>
        <w:t xml:space="preserve"> حوزه دادسرا</w:t>
      </w:r>
      <w:r>
        <w:rPr>
          <w:rFonts w:eastAsia="MS Mincho" w:cs="B Nazanin" w:hint="cs"/>
          <w:sz w:val="28"/>
          <w:szCs w:val="28"/>
          <w:rtl/>
          <w:lang w:bidi="fa-IR"/>
        </w:rPr>
        <w:t xml:space="preserve"> ش</w:t>
      </w:r>
      <w:r w:rsidRPr="000725AD">
        <w:rPr>
          <w:rFonts w:eastAsia="MS Mincho" w:cs="B Nazanin" w:hint="cs"/>
          <w:sz w:val="28"/>
          <w:szCs w:val="28"/>
          <w:rtl/>
          <w:lang w:bidi="fa-IR"/>
        </w:rPr>
        <w:t>امل بخش</w:t>
      </w:r>
      <w:r w:rsidRPr="000725AD">
        <w:rPr>
          <w:rFonts w:eastAsia="MS Mincho" w:cs="B Nazanin" w:hint="cs"/>
          <w:sz w:val="28"/>
          <w:szCs w:val="28"/>
          <w:rtl/>
          <w:lang w:bidi="fa-IR"/>
        </w:rPr>
        <w:softHyphen/>
        <w:t>های دادستانی، ارجاع، تحقیق و اجرای احکام</w:t>
      </w:r>
      <w:r>
        <w:rPr>
          <w:rFonts w:eastAsia="MS Mincho" w:cs="B Nazanin" w:hint="cs"/>
          <w:sz w:val="28"/>
          <w:szCs w:val="28"/>
          <w:rtl/>
          <w:lang w:bidi="fa-IR"/>
        </w:rPr>
        <w:t>.2-</w:t>
      </w:r>
      <w:r w:rsidRPr="000725AD">
        <w:rPr>
          <w:rFonts w:eastAsia="MS Mincho" w:cs="B Nazanin" w:hint="cs"/>
          <w:sz w:val="28"/>
          <w:szCs w:val="28"/>
          <w:rtl/>
          <w:lang w:bidi="fa-IR"/>
        </w:rPr>
        <w:t xml:space="preserve"> حوزه اداری شامل سرپرست مجموعه و معاونت</w:t>
      </w:r>
      <w:r w:rsidRPr="000725AD">
        <w:rPr>
          <w:rFonts w:eastAsia="MS Mincho" w:cs="B Nazanin" w:hint="cs"/>
          <w:sz w:val="28"/>
          <w:szCs w:val="28"/>
          <w:rtl/>
          <w:lang w:bidi="fa-IR"/>
        </w:rPr>
        <w:softHyphen/>
        <w:t>های مختلف</w:t>
      </w:r>
      <w:r>
        <w:rPr>
          <w:rFonts w:eastAsia="MS Mincho" w:cs="B Nazanin" w:hint="cs"/>
          <w:sz w:val="28"/>
          <w:szCs w:val="28"/>
          <w:rtl/>
          <w:lang w:bidi="fa-IR"/>
        </w:rPr>
        <w:t>.3-</w:t>
      </w:r>
      <w:r w:rsidRPr="000725AD">
        <w:rPr>
          <w:rFonts w:eastAsia="MS Mincho" w:cs="B Nazanin" w:hint="cs"/>
          <w:sz w:val="28"/>
          <w:szCs w:val="28"/>
          <w:rtl/>
          <w:lang w:bidi="fa-IR"/>
        </w:rPr>
        <w:t xml:space="preserve"> حوزه دادگاه</w:t>
      </w:r>
      <w:r w:rsidRPr="000725AD">
        <w:rPr>
          <w:rFonts w:eastAsia="MS Mincho" w:cs="B Nazanin" w:hint="cs"/>
          <w:sz w:val="28"/>
          <w:szCs w:val="28"/>
          <w:rtl/>
          <w:lang w:bidi="fa-IR"/>
        </w:rPr>
        <w:softHyphen/>
        <w:t>ها شامل دادگاه</w:t>
      </w:r>
      <w:r w:rsidRPr="000725AD">
        <w:rPr>
          <w:rFonts w:eastAsia="MS Mincho" w:cs="B Nazanin" w:hint="cs"/>
          <w:sz w:val="28"/>
          <w:szCs w:val="28"/>
          <w:rtl/>
          <w:lang w:bidi="fa-IR"/>
        </w:rPr>
        <w:softHyphen/>
        <w:t>های عمومی، دادگاه کیفری استان، دادگاه خانواده، دادگاه</w:t>
      </w:r>
      <w:r w:rsidRPr="000725AD">
        <w:rPr>
          <w:rFonts w:eastAsia="MS Mincho" w:cs="B Nazanin" w:hint="cs"/>
          <w:sz w:val="28"/>
          <w:szCs w:val="28"/>
          <w:rtl/>
          <w:lang w:bidi="fa-IR"/>
        </w:rPr>
        <w:softHyphen/>
        <w:t>های تجد</w:t>
      </w:r>
      <w:r>
        <w:rPr>
          <w:rFonts w:eastAsia="MS Mincho" w:cs="B Nazanin" w:hint="cs"/>
          <w:sz w:val="28"/>
          <w:szCs w:val="28"/>
          <w:rtl/>
          <w:lang w:bidi="fa-IR"/>
        </w:rPr>
        <w:t>یدنظر، دادگاه انقلاب و مطبوعات . 4-</w:t>
      </w:r>
      <w:r w:rsidRPr="000725AD">
        <w:rPr>
          <w:rFonts w:eastAsia="MS Mincho" w:cs="B Nazanin" w:hint="cs"/>
          <w:sz w:val="28"/>
          <w:szCs w:val="28"/>
          <w:rtl/>
          <w:lang w:bidi="fa-IR"/>
        </w:rPr>
        <w:t xml:space="preserve">حوزه آموزش و تحقیقات </w:t>
      </w:r>
      <w:r>
        <w:rPr>
          <w:rFonts w:eastAsia="MS Mincho" w:cs="B Nazanin" w:hint="cs"/>
          <w:sz w:val="28"/>
          <w:szCs w:val="28"/>
          <w:rtl/>
          <w:lang w:bidi="fa-IR"/>
        </w:rPr>
        <w:t xml:space="preserve">. 5- </w:t>
      </w:r>
      <w:r w:rsidRPr="000725AD">
        <w:rPr>
          <w:rFonts w:eastAsia="MS Mincho" w:cs="B Nazanin" w:hint="cs"/>
          <w:sz w:val="28"/>
          <w:szCs w:val="28"/>
          <w:rtl/>
          <w:lang w:bidi="fa-IR"/>
        </w:rPr>
        <w:t xml:space="preserve">حوزه خدمات </w:t>
      </w:r>
      <w:r>
        <w:rPr>
          <w:rFonts w:eastAsia="MS Mincho" w:cs="B Nazanin" w:hint="cs"/>
          <w:sz w:val="28"/>
          <w:szCs w:val="28"/>
          <w:rtl/>
          <w:lang w:bidi="fa-IR"/>
        </w:rPr>
        <w:t>.</w:t>
      </w:r>
      <w:r w:rsidRPr="000725AD">
        <w:rPr>
          <w:rFonts w:eastAsia="MS Mincho" w:cs="B Nazanin" w:hint="cs"/>
          <w:sz w:val="28"/>
          <w:szCs w:val="28"/>
          <w:rtl/>
          <w:lang w:bidi="fa-IR"/>
        </w:rPr>
        <w:t xml:space="preserve"> که لیست ریز فضاهای مربوطه در ادامه آورده می‌شود. </w:t>
      </w:r>
    </w:p>
    <w:p w:rsidR="00C65296" w:rsidRDefault="00C65296" w:rsidP="00C65296">
      <w:pPr>
        <w:spacing w:before="60" w:after="60" w:line="324" w:lineRule="auto"/>
        <w:ind w:firstLine="567"/>
        <w:jc w:val="lowKashida"/>
        <w:rPr>
          <w:rFonts w:eastAsia="MS Mincho" w:cs="B Nazanin"/>
          <w:sz w:val="28"/>
          <w:szCs w:val="28"/>
          <w:rtl/>
          <w:lang w:bidi="fa-IR"/>
        </w:rPr>
      </w:pPr>
      <w:r w:rsidRPr="000725AD">
        <w:rPr>
          <w:rFonts w:eastAsia="MS Mincho" w:cs="B Nazanin" w:hint="cs"/>
          <w:sz w:val="28"/>
          <w:szCs w:val="28"/>
          <w:rtl/>
          <w:lang w:bidi="fa-IR"/>
        </w:rPr>
        <w:lastRenderedPageBreak/>
        <w:t>برای تدوین جداول برنامه</w:t>
      </w:r>
      <w:r w:rsidRPr="000725AD">
        <w:rPr>
          <w:rFonts w:eastAsia="MS Mincho" w:cs="B Nazanin" w:hint="cs"/>
          <w:sz w:val="28"/>
          <w:szCs w:val="28"/>
          <w:rtl/>
          <w:lang w:bidi="fa-IR"/>
        </w:rPr>
        <w:softHyphen/>
        <w:t>ریزی فیزیکی از چارت اداری که توسط دفتر فنی دادگستری در اختیارمان قرار گرفت و نشریه شماره 178 سازمان مدیریت و برنامه</w:t>
      </w:r>
      <w:r w:rsidRPr="000725AD">
        <w:rPr>
          <w:rFonts w:eastAsia="MS Mincho" w:cs="B Nazanin" w:hint="cs"/>
          <w:sz w:val="28"/>
          <w:szCs w:val="28"/>
          <w:rtl/>
          <w:lang w:bidi="fa-IR"/>
        </w:rPr>
        <w:softHyphen/>
        <w:t>ریزی با عنوان ضوابط ساختمان</w:t>
      </w:r>
      <w:r w:rsidRPr="000725AD">
        <w:rPr>
          <w:rFonts w:eastAsia="MS Mincho" w:cs="B Nazanin" w:hint="cs"/>
          <w:sz w:val="28"/>
          <w:szCs w:val="28"/>
          <w:rtl/>
          <w:lang w:bidi="fa-IR"/>
        </w:rPr>
        <w:softHyphen/>
        <w:t>های اداری و مطالعات بخش</w:t>
      </w:r>
      <w:r w:rsidRPr="000725AD">
        <w:rPr>
          <w:rFonts w:eastAsia="MS Mincho" w:cs="B Nazanin" w:hint="cs"/>
          <w:sz w:val="28"/>
          <w:szCs w:val="28"/>
          <w:rtl/>
          <w:lang w:bidi="fa-IR"/>
        </w:rPr>
        <w:softHyphen/>
        <w:t>های پیشین استفاده شد. در این ضوابط کلیه فضاهای ساختمان</w:t>
      </w:r>
      <w:r w:rsidRPr="000725AD">
        <w:rPr>
          <w:rFonts w:eastAsia="MS Mincho" w:cs="B Nazanin" w:hint="cs"/>
          <w:sz w:val="28"/>
          <w:szCs w:val="28"/>
          <w:rtl/>
          <w:lang w:bidi="fa-IR"/>
        </w:rPr>
        <w:softHyphen/>
        <w:t>های اداری در 5 گروه طبقه</w:t>
      </w:r>
      <w:r w:rsidRPr="000725AD">
        <w:rPr>
          <w:rFonts w:eastAsia="MS Mincho" w:cs="B Nazanin" w:hint="cs"/>
          <w:sz w:val="28"/>
          <w:szCs w:val="28"/>
          <w:rtl/>
          <w:lang w:bidi="fa-IR"/>
        </w:rPr>
        <w:softHyphen/>
        <w:t>بندی می</w:t>
      </w:r>
      <w:r w:rsidRPr="000725AD">
        <w:rPr>
          <w:rFonts w:eastAsia="MS Mincho" w:cs="B Nazanin" w:hint="cs"/>
          <w:sz w:val="28"/>
          <w:szCs w:val="28"/>
          <w:rtl/>
          <w:lang w:bidi="fa-IR"/>
        </w:rPr>
        <w:softHyphen/>
        <w:t>شوند. گروه فضاهای اصلی که کار اصلی اداری مستقیماً در آنها انجام می</w:t>
      </w:r>
      <w:r w:rsidRPr="000725AD">
        <w:rPr>
          <w:rFonts w:eastAsia="MS Mincho" w:cs="B Nazanin" w:hint="cs"/>
          <w:sz w:val="28"/>
          <w:szCs w:val="28"/>
          <w:rtl/>
          <w:lang w:bidi="fa-IR"/>
        </w:rPr>
        <w:softHyphen/>
        <w:t>شود، مانند اتاق</w:t>
      </w:r>
      <w:r w:rsidRPr="000725AD">
        <w:rPr>
          <w:rFonts w:eastAsia="MS Mincho" w:cs="B Nazanin" w:hint="cs"/>
          <w:sz w:val="28"/>
          <w:szCs w:val="28"/>
          <w:rtl/>
          <w:lang w:bidi="fa-IR"/>
        </w:rPr>
        <w:softHyphen/>
        <w:t>های کارشناسی یک تا چند نفره، اتاق</w:t>
      </w:r>
      <w:r w:rsidRPr="000725AD">
        <w:rPr>
          <w:rFonts w:eastAsia="MS Mincho" w:cs="B Nazanin" w:hint="cs"/>
          <w:sz w:val="28"/>
          <w:szCs w:val="28"/>
          <w:rtl/>
          <w:lang w:bidi="fa-IR"/>
        </w:rPr>
        <w:softHyphen/>
        <w:t>های جلسات، بایگانی جاری و موارد مشابه گروه فضاهای وابسته اصلی که برای تسهیل کار و خدمات</w:t>
      </w:r>
      <w:r w:rsidRPr="000725AD">
        <w:rPr>
          <w:rFonts w:eastAsia="MS Mincho" w:cs="B Nazanin"/>
          <w:sz w:val="28"/>
          <w:szCs w:val="28"/>
          <w:rtl/>
          <w:lang w:bidi="fa-IR"/>
        </w:rPr>
        <w:softHyphen/>
      </w:r>
      <w:r w:rsidRPr="000725AD">
        <w:rPr>
          <w:rFonts w:eastAsia="MS Mincho" w:cs="B Nazanin" w:hint="cs"/>
          <w:sz w:val="28"/>
          <w:szCs w:val="28"/>
          <w:rtl/>
          <w:lang w:bidi="fa-IR"/>
        </w:rPr>
        <w:t>رسانی در کنار فضاهای اصلی شکل می</w:t>
      </w:r>
      <w:r w:rsidRPr="000725AD">
        <w:rPr>
          <w:rFonts w:eastAsia="MS Mincho" w:cs="B Nazanin" w:hint="cs"/>
          <w:sz w:val="28"/>
          <w:szCs w:val="28"/>
          <w:rtl/>
          <w:lang w:bidi="fa-IR"/>
        </w:rPr>
        <w:softHyphen/>
        <w:t>گیرند مثل سالن اجتماعات، کتابخانه، اطلاعات، بایگانی راکد و موارد مشابه؛ گروه فضاهای رفاهی که برای تأمین رفاه کارکنان و مراجعین در ساختمان پیش</w:t>
      </w:r>
      <w:r w:rsidRPr="000725AD">
        <w:rPr>
          <w:rFonts w:eastAsia="MS Mincho" w:cs="B Nazanin" w:hint="cs"/>
          <w:sz w:val="28"/>
          <w:szCs w:val="28"/>
          <w:rtl/>
          <w:lang w:bidi="fa-IR"/>
        </w:rPr>
        <w:softHyphen/>
        <w:t>بینی می‌شوند، مثل نمازخانه، غذاخوری، آبدارخانه، سرویس</w:t>
      </w:r>
      <w:r w:rsidRPr="000725AD">
        <w:rPr>
          <w:rFonts w:eastAsia="MS Mincho" w:cs="B Nazanin" w:hint="cs"/>
          <w:sz w:val="28"/>
          <w:szCs w:val="28"/>
          <w:rtl/>
          <w:lang w:bidi="fa-IR"/>
        </w:rPr>
        <w:softHyphen/>
        <w:t>های بهداشتی و موارد مشابه دیگر؛ گروه فضاهای پشتیبانی که برای پشتیبانی فعالیت</w:t>
      </w:r>
      <w:r w:rsidRPr="000725AD">
        <w:rPr>
          <w:rFonts w:eastAsia="MS Mincho" w:cs="B Nazanin" w:hint="cs"/>
          <w:sz w:val="28"/>
          <w:szCs w:val="28"/>
          <w:rtl/>
          <w:lang w:bidi="fa-IR"/>
        </w:rPr>
        <w:softHyphen/>
        <w:t>ها و خدمات اداری پیش</w:t>
      </w:r>
      <w:r w:rsidRPr="000725AD">
        <w:rPr>
          <w:rFonts w:eastAsia="MS Mincho" w:cs="B Nazanin" w:hint="cs"/>
          <w:sz w:val="28"/>
          <w:szCs w:val="28"/>
          <w:rtl/>
          <w:lang w:bidi="fa-IR"/>
        </w:rPr>
        <w:softHyphen/>
        <w:t>بینی شده مانند انبارها و تأسیسات مرکزی و موارد مشابه؛ گروه فضاهای گردش که برای ارتباط بین فضاها پیش</w:t>
      </w:r>
      <w:r w:rsidRPr="000725AD">
        <w:rPr>
          <w:rFonts w:eastAsia="MS Mincho" w:cs="B Nazanin" w:hint="cs"/>
          <w:sz w:val="28"/>
          <w:szCs w:val="28"/>
          <w:rtl/>
          <w:lang w:bidi="fa-IR"/>
        </w:rPr>
        <w:softHyphen/>
        <w:t>بینی می‌شوند، مانند پله</w:t>
      </w:r>
      <w:r w:rsidRPr="000725AD">
        <w:rPr>
          <w:rFonts w:eastAsia="MS Mincho" w:cs="B Nazanin" w:hint="cs"/>
          <w:sz w:val="28"/>
          <w:szCs w:val="28"/>
          <w:rtl/>
          <w:lang w:bidi="fa-IR"/>
        </w:rPr>
        <w:softHyphen/>
        <w:t>های ارتباطی، آسانسورها، ورودی</w:t>
      </w:r>
      <w:r w:rsidRPr="000725AD">
        <w:rPr>
          <w:rFonts w:eastAsia="MS Mincho" w:cs="B Nazanin" w:hint="cs"/>
          <w:sz w:val="28"/>
          <w:szCs w:val="28"/>
          <w:rtl/>
          <w:lang w:bidi="fa-IR"/>
        </w:rPr>
        <w:softHyphen/>
        <w:t>ها، راهروها، سطوح زیرساخت و موارد مشابه به مقتضای کاربری مجموعه مورد مطالعه در این رساله، گروه فضاهای قضائی را نیز به این مجموعه اضافه می</w:t>
      </w:r>
      <w:r w:rsidRPr="000725AD">
        <w:rPr>
          <w:rFonts w:eastAsia="MS Mincho" w:cs="B Nazanin" w:hint="cs"/>
          <w:sz w:val="28"/>
          <w:szCs w:val="28"/>
          <w:rtl/>
          <w:lang w:bidi="fa-IR"/>
        </w:rPr>
        <w:softHyphen/>
        <w:t>کنیم. بر اساس رده</w:t>
      </w:r>
      <w:r w:rsidRPr="000725AD">
        <w:rPr>
          <w:rFonts w:eastAsia="MS Mincho" w:cs="B Nazanin" w:hint="cs"/>
          <w:sz w:val="28"/>
          <w:szCs w:val="28"/>
          <w:rtl/>
          <w:lang w:bidi="fa-IR"/>
        </w:rPr>
        <w:softHyphen/>
        <w:t xml:space="preserve">بندی شغلی که بر حسب نوع وظایف اداری محوله کارکنان در هر تشکیلات ، چگونگی استفاده از فضا توسط کارکنان اداری و همچنین گردش کار و ابعاد بهینه وسایل اداری </w:t>
      </w:r>
      <w:r>
        <w:rPr>
          <w:rFonts w:eastAsia="MS Mincho" w:cs="B Nazanin" w:hint="cs"/>
          <w:sz w:val="28"/>
          <w:szCs w:val="28"/>
          <w:rtl/>
          <w:lang w:bidi="fa-IR"/>
        </w:rPr>
        <w:t>تعین می گردد به</w:t>
      </w:r>
      <w:r w:rsidRPr="000725AD">
        <w:rPr>
          <w:rFonts w:eastAsia="MS Mincho" w:cs="B Nazanin" w:hint="cs"/>
          <w:sz w:val="28"/>
          <w:szCs w:val="28"/>
          <w:rtl/>
          <w:lang w:bidi="fa-IR"/>
        </w:rPr>
        <w:t xml:space="preserve"> رده</w:t>
      </w:r>
      <w:r w:rsidRPr="000725AD">
        <w:rPr>
          <w:rFonts w:eastAsia="MS Mincho" w:cs="B Nazanin" w:hint="cs"/>
          <w:sz w:val="28"/>
          <w:szCs w:val="28"/>
          <w:rtl/>
          <w:lang w:bidi="fa-IR"/>
        </w:rPr>
        <w:softHyphen/>
        <w:t>بندی ده</w:t>
      </w:r>
      <w:r w:rsidRPr="000725AD">
        <w:rPr>
          <w:rFonts w:eastAsia="MS Mincho" w:cs="B Nazanin" w:hint="cs"/>
          <w:sz w:val="28"/>
          <w:szCs w:val="28"/>
          <w:rtl/>
          <w:lang w:bidi="fa-IR"/>
        </w:rPr>
        <w:softHyphen/>
        <w:t xml:space="preserve">گانه معماری </w:t>
      </w:r>
      <w:r>
        <w:rPr>
          <w:rFonts w:eastAsia="MS Mincho" w:cs="B Nazanin" w:hint="cs"/>
          <w:sz w:val="28"/>
          <w:szCs w:val="28"/>
          <w:rtl/>
          <w:lang w:bidi="fa-IR"/>
        </w:rPr>
        <w:t>می رسیم</w:t>
      </w:r>
      <w:r w:rsidRPr="000725AD">
        <w:rPr>
          <w:rFonts w:eastAsia="MS Mincho" w:cs="B Nazanin" w:hint="cs"/>
          <w:sz w:val="28"/>
          <w:szCs w:val="28"/>
          <w:rtl/>
          <w:lang w:bidi="fa-IR"/>
        </w:rPr>
        <w:t xml:space="preserve"> که شامل رده</w:t>
      </w:r>
      <w:r w:rsidRPr="000725AD">
        <w:rPr>
          <w:rFonts w:eastAsia="MS Mincho" w:cs="B Nazanin" w:hint="cs"/>
          <w:sz w:val="28"/>
          <w:szCs w:val="28"/>
          <w:rtl/>
          <w:lang w:bidi="fa-IR"/>
        </w:rPr>
        <w:softHyphen/>
        <w:t>های خدمات عمومی، خدمات فنی، دفتری، کارشناسی، کارشناسی ارشد، مشاوره، معاون مدیر کل، مدیر کل، معاونت دستگاه و ریاست سازمان می</w:t>
      </w:r>
      <w:r w:rsidRPr="000725AD">
        <w:rPr>
          <w:rFonts w:eastAsia="MS Mincho" w:cs="B Nazanin" w:hint="cs"/>
          <w:sz w:val="28"/>
          <w:szCs w:val="28"/>
          <w:rtl/>
          <w:lang w:bidi="fa-IR"/>
        </w:rPr>
        <w:softHyphen/>
        <w:t>باشد. برای هر کدام از فضاها با در نظر گرفتن رده</w:t>
      </w:r>
      <w:r w:rsidRPr="000725AD">
        <w:rPr>
          <w:rFonts w:eastAsia="MS Mincho" w:cs="B Nazanin" w:hint="cs"/>
          <w:sz w:val="28"/>
          <w:szCs w:val="28"/>
          <w:rtl/>
          <w:lang w:bidi="fa-IR"/>
        </w:rPr>
        <w:softHyphen/>
        <w:t>بندی معماری آن، سرانه</w:t>
      </w:r>
      <w:r w:rsidRPr="000725AD">
        <w:rPr>
          <w:rFonts w:eastAsia="MS Mincho" w:cs="B Nazanin" w:hint="cs"/>
          <w:sz w:val="28"/>
          <w:szCs w:val="28"/>
          <w:rtl/>
          <w:lang w:bidi="fa-IR"/>
        </w:rPr>
        <w:softHyphen/>
        <w:t xml:space="preserve">هایی پیشنهاد شده </w:t>
      </w:r>
      <w:r w:rsidRPr="000725AD">
        <w:rPr>
          <w:rFonts w:eastAsia="MS Mincho" w:cs="B Nazanin" w:hint="cs"/>
          <w:sz w:val="28"/>
          <w:szCs w:val="28"/>
          <w:rtl/>
          <w:lang w:bidi="fa-IR"/>
        </w:rPr>
        <w:lastRenderedPageBreak/>
        <w:t>است. با استفاده از این سرانه</w:t>
      </w:r>
      <w:r w:rsidRPr="000725AD">
        <w:rPr>
          <w:rFonts w:eastAsia="MS Mincho" w:cs="B Nazanin" w:hint="cs"/>
          <w:sz w:val="28"/>
          <w:szCs w:val="28"/>
          <w:rtl/>
          <w:lang w:bidi="fa-IR"/>
        </w:rPr>
        <w:softHyphen/>
        <w:t xml:space="preserve">ها همچنین مقتضیات اختصاصی هر کدام از فضاها با توجه به میزان اهمیت بخش، مسائل امنیتی، میزان مراجعه و نحوه پراکنش فضاها در مجموعه </w:t>
      </w:r>
      <w:r>
        <w:rPr>
          <w:rFonts w:eastAsia="MS Mincho" w:cs="B Nazanin" w:hint="cs"/>
          <w:sz w:val="28"/>
          <w:szCs w:val="28"/>
          <w:rtl/>
          <w:lang w:bidi="fa-IR"/>
        </w:rPr>
        <w:t>و</w:t>
      </w:r>
      <w:r w:rsidRPr="000725AD">
        <w:rPr>
          <w:rFonts w:eastAsia="MS Mincho" w:cs="B Nazanin" w:hint="cs"/>
          <w:sz w:val="28"/>
          <w:szCs w:val="28"/>
          <w:rtl/>
          <w:lang w:bidi="fa-IR"/>
        </w:rPr>
        <w:t xml:space="preserve"> مساحت لازم هر فضا تعیین می</w:t>
      </w:r>
      <w:r w:rsidRPr="000725AD">
        <w:rPr>
          <w:rFonts w:eastAsia="MS Mincho" w:cs="B Nazanin" w:hint="cs"/>
          <w:sz w:val="28"/>
          <w:szCs w:val="28"/>
          <w:rtl/>
          <w:lang w:bidi="fa-IR"/>
        </w:rPr>
        <w:softHyphen/>
        <w:t>شود</w:t>
      </w:r>
      <w:r>
        <w:rPr>
          <w:rFonts w:eastAsia="MS Mincho" w:cs="B Nazanin" w:hint="cs"/>
          <w:sz w:val="28"/>
          <w:szCs w:val="28"/>
          <w:rtl/>
          <w:lang w:bidi="fa-IR"/>
        </w:rPr>
        <w:t>.</w:t>
      </w:r>
      <w:r w:rsidRPr="000725AD">
        <w:rPr>
          <w:rFonts w:eastAsia="MS Mincho" w:cs="B Nazanin" w:hint="cs"/>
          <w:sz w:val="28"/>
          <w:szCs w:val="28"/>
          <w:rtl/>
          <w:lang w:bidi="fa-IR"/>
        </w:rPr>
        <w:t xml:space="preserve"> در مورد فضاهای قضائی نیز که در قسمت</w:t>
      </w:r>
      <w:r w:rsidRPr="000725AD">
        <w:rPr>
          <w:rFonts w:eastAsia="MS Mincho" w:cs="B Nazanin" w:hint="cs"/>
          <w:sz w:val="28"/>
          <w:szCs w:val="28"/>
          <w:rtl/>
          <w:lang w:bidi="fa-IR"/>
        </w:rPr>
        <w:softHyphen/>
        <w:t>های قبلی به نحوه تعیین مساحت لازم در گروه</w:t>
      </w:r>
      <w:r w:rsidRPr="000725AD">
        <w:rPr>
          <w:rFonts w:eastAsia="MS Mincho" w:cs="B Nazanin" w:hint="cs"/>
          <w:sz w:val="28"/>
          <w:szCs w:val="28"/>
          <w:rtl/>
          <w:lang w:bidi="fa-IR"/>
        </w:rPr>
        <w:softHyphen/>
        <w:t>های مختلف قضائی اشاره شد.</w:t>
      </w:r>
    </w:p>
    <w:p w:rsidR="00C65296" w:rsidRDefault="00C65296" w:rsidP="00C65296">
      <w:pPr>
        <w:spacing w:before="60" w:after="60" w:line="324" w:lineRule="auto"/>
        <w:ind w:firstLine="567"/>
        <w:jc w:val="lowKashida"/>
        <w:rPr>
          <w:rFonts w:eastAsia="MS Mincho" w:cs="B Nazanin"/>
          <w:sz w:val="28"/>
          <w:szCs w:val="28"/>
          <w:rtl/>
          <w:lang w:bidi="fa-IR"/>
        </w:rPr>
      </w:pPr>
    </w:p>
    <w:p w:rsidR="00C65296" w:rsidRDefault="00C65296" w:rsidP="00C65296">
      <w:pPr>
        <w:spacing w:before="60" w:after="60" w:line="324" w:lineRule="auto"/>
        <w:ind w:firstLine="567"/>
        <w:jc w:val="lowKashida"/>
        <w:rPr>
          <w:rFonts w:eastAsia="MS Mincho" w:cs="B Nazanin"/>
          <w:sz w:val="28"/>
          <w:szCs w:val="28"/>
          <w:rtl/>
          <w:lang w:bidi="fa-IR"/>
        </w:rPr>
      </w:pPr>
    </w:p>
    <w:p w:rsidR="00C65296" w:rsidRDefault="00C65296" w:rsidP="00C65296">
      <w:pPr>
        <w:spacing w:before="60" w:after="60" w:line="324" w:lineRule="auto"/>
        <w:ind w:firstLine="567"/>
        <w:jc w:val="lowKashida"/>
        <w:rPr>
          <w:rFonts w:eastAsia="MS Mincho" w:cs="B Nazanin"/>
          <w:sz w:val="28"/>
          <w:szCs w:val="28"/>
          <w:rtl/>
          <w:lang w:bidi="fa-IR"/>
        </w:rPr>
      </w:pPr>
    </w:p>
    <w:p w:rsidR="00C65296" w:rsidRDefault="00C65296" w:rsidP="00C65296">
      <w:pPr>
        <w:spacing w:before="60" w:after="60" w:line="324" w:lineRule="auto"/>
        <w:ind w:firstLine="567"/>
        <w:jc w:val="lowKashida"/>
        <w:rPr>
          <w:rFonts w:eastAsia="MS Mincho" w:cs="B Nazanin"/>
          <w:sz w:val="28"/>
          <w:szCs w:val="28"/>
          <w:rtl/>
          <w:lang w:bidi="fa-IR"/>
        </w:rPr>
      </w:pPr>
    </w:p>
    <w:p w:rsidR="00C65296" w:rsidRDefault="00C65296" w:rsidP="00C65296">
      <w:pPr>
        <w:spacing w:before="60" w:after="60" w:line="324" w:lineRule="auto"/>
        <w:ind w:firstLine="567"/>
        <w:jc w:val="lowKashida"/>
        <w:rPr>
          <w:rFonts w:eastAsia="MS Mincho" w:cs="B Nazanin"/>
          <w:sz w:val="28"/>
          <w:szCs w:val="28"/>
          <w:rtl/>
          <w:lang w:bidi="fa-IR"/>
        </w:rPr>
      </w:pPr>
    </w:p>
    <w:p w:rsidR="00C65296" w:rsidRPr="00802B6C" w:rsidRDefault="00C65296" w:rsidP="00C65296">
      <w:pPr>
        <w:spacing w:before="60" w:after="60" w:line="324" w:lineRule="auto"/>
        <w:ind w:firstLine="567"/>
        <w:jc w:val="center"/>
        <w:rPr>
          <w:rFonts w:eastAsia="MS Mincho" w:cs="B Nazanin"/>
          <w:rtl/>
          <w:lang w:bidi="fa-IR"/>
        </w:rPr>
      </w:pPr>
      <w:r w:rsidRPr="00802B6C">
        <w:rPr>
          <w:rFonts w:eastAsia="MS Mincho" w:cs="B Nazanin" w:hint="cs"/>
          <w:rtl/>
          <w:lang w:bidi="fa-IR"/>
        </w:rPr>
        <w:t>نمودار</w:t>
      </w:r>
      <w:r>
        <w:rPr>
          <w:rFonts w:eastAsia="MS Mincho" w:cs="B Nazanin" w:hint="cs"/>
          <w:rtl/>
          <w:lang w:bidi="fa-IR"/>
        </w:rPr>
        <w:t xml:space="preserve"> شماره</w:t>
      </w:r>
      <w:r w:rsidRPr="00802B6C">
        <w:rPr>
          <w:rFonts w:eastAsia="MS Mincho" w:cs="B Nazanin" w:hint="cs"/>
          <w:rtl/>
          <w:lang w:bidi="fa-IR"/>
        </w:rPr>
        <w:t xml:space="preserve"> 12-</w:t>
      </w:r>
      <w:r>
        <w:rPr>
          <w:rFonts w:eastAsia="MS Mincho" w:cs="B Nazanin" w:hint="cs"/>
          <w:rtl/>
          <w:lang w:bidi="fa-IR"/>
        </w:rPr>
        <w:t xml:space="preserve"> </w:t>
      </w:r>
      <w:r w:rsidRPr="00802B6C">
        <w:rPr>
          <w:rFonts w:eastAsia="MS Mincho" w:cs="B Nazanin" w:hint="cs"/>
          <w:rtl/>
          <w:lang w:bidi="fa-IR"/>
        </w:rPr>
        <w:t>2</w:t>
      </w:r>
      <w:r>
        <w:rPr>
          <w:rFonts w:eastAsia="MS Mincho" w:cs="B Nazanin" w:hint="cs"/>
          <w:rtl/>
          <w:lang w:bidi="fa-IR"/>
        </w:rPr>
        <w:t xml:space="preserve"> حوزه بندی دستگاه قضایی</w:t>
      </w:r>
    </w:p>
    <w:p w:rsidR="00C65296" w:rsidRDefault="004E101D" w:rsidP="00C65296">
      <w:pPr>
        <w:spacing w:before="60" w:after="60" w:line="324" w:lineRule="auto"/>
        <w:ind w:firstLine="567"/>
        <w:jc w:val="lowKashida"/>
        <w:rPr>
          <w:rFonts w:eastAsia="MS Mincho" w:cs="B Nazanin"/>
          <w:sz w:val="28"/>
          <w:szCs w:val="28"/>
          <w:rtl/>
          <w:lang w:bidi="fa-IR"/>
        </w:rPr>
      </w:pPr>
      <w:r>
        <w:rPr>
          <w:rFonts w:eastAsia="Times New Roman" w:cs="B Nazanin"/>
          <w:noProof/>
          <w:sz w:val="28"/>
          <w:szCs w:val="28"/>
          <w:rtl/>
        </w:rPr>
        <w:pict>
          <v:group id="_x0000_s1237" style="position:absolute;left:0;text-align:left;margin-left:-45pt;margin-top:9pt;width:513pt;height:497pt;z-index:251647488" coordorigin="1260,1891" coordsize="9990,4680">
            <v:shape id="_x0000_s1238" type="#_x0000_t202" style="position:absolute;left:1260;top:1891;width:9990;height:4680" strokeweight="3pt">
              <v:textbox style="mso-next-textbox:#_x0000_s1238">
                <w:txbxContent>
                  <w:p w:rsidR="00C65296" w:rsidRPr="005D3B20" w:rsidRDefault="00C65296" w:rsidP="00C65296">
                    <w:pPr>
                      <w:jc w:val="center"/>
                      <w:rPr>
                        <w:rFonts w:cs="B Nazanin"/>
                        <w:b/>
                        <w:bCs/>
                      </w:rPr>
                    </w:pPr>
                  </w:p>
                  <w:p w:rsidR="00C65296" w:rsidRDefault="00C65296" w:rsidP="00C65296">
                    <w:pPr>
                      <w:jc w:val="center"/>
                    </w:pPr>
                  </w:p>
                </w:txbxContent>
              </v:textbox>
            </v:shape>
            <v:group id="_x0000_s1239" style="position:absolute;left:5131;top:2030;width:1646;height:540" coordorigin="5374,2160" coordsize="1273,540">
              <v:roundrect id="_x0000_s1240" style="position:absolute;left:5374;top:2249;width:1260;height:437" arcsize="10923f"/>
              <v:shape id="_x0000_s1241" type="#_x0000_t202" style="position:absolute;left:5387;top:2160;width:1260;height:540" filled="f" stroked="f">
                <v:textbox style="mso-next-textbox:#_x0000_s1241">
                  <w:txbxContent>
                    <w:p w:rsidR="00C65296" w:rsidRPr="005D3B20" w:rsidRDefault="00C65296" w:rsidP="00C65296">
                      <w:pPr>
                        <w:jc w:val="center"/>
                        <w:rPr>
                          <w:rFonts w:cs="B Nazanin"/>
                          <w:b/>
                          <w:bCs/>
                          <w:sz w:val="26"/>
                          <w:szCs w:val="26"/>
                          <w:lang w:bidi="fa-IR"/>
                        </w:rPr>
                      </w:pPr>
                      <w:r w:rsidRPr="005D3B20">
                        <w:rPr>
                          <w:rFonts w:cs="B Nazanin" w:hint="cs"/>
                          <w:b/>
                          <w:bCs/>
                          <w:sz w:val="26"/>
                          <w:szCs w:val="26"/>
                          <w:rtl/>
                          <w:lang w:bidi="fa-IR"/>
                        </w:rPr>
                        <w:t>حوزه قضایی</w:t>
                      </w:r>
                    </w:p>
                  </w:txbxContent>
                </v:textbox>
              </v:shape>
            </v:group>
            <v:group id="_x0000_s1242" style="position:absolute;left:5208;top:2893;width:1452;height:540" coordorigin="4924,2893" coordsize="1452,540">
              <v:roundrect id="_x0000_s1243" style="position:absolute;left:5015;top:2969;width:1272;height:437" arcsize="10923f"/>
              <v:shape id="_x0000_s1244" type="#_x0000_t202" style="position:absolute;left:4924;top:2893;width:1452;height:540" filled="f" stroked="f">
                <v:textbox style="mso-next-textbox:#_x0000_s1244">
                  <w:txbxContent>
                    <w:p w:rsidR="00C65296" w:rsidRPr="005D3B20" w:rsidRDefault="00C65296" w:rsidP="00C65296">
                      <w:pPr>
                        <w:jc w:val="center"/>
                        <w:rPr>
                          <w:rFonts w:cs="B Nazanin"/>
                          <w:b/>
                          <w:bCs/>
                          <w:sz w:val="26"/>
                          <w:szCs w:val="26"/>
                          <w:lang w:bidi="fa-IR"/>
                        </w:rPr>
                      </w:pPr>
                      <w:r w:rsidRPr="005D3B20">
                        <w:rPr>
                          <w:rFonts w:cs="B Nazanin" w:hint="cs"/>
                          <w:b/>
                          <w:bCs/>
                          <w:sz w:val="26"/>
                          <w:szCs w:val="26"/>
                          <w:rtl/>
                          <w:lang w:bidi="fa-IR"/>
                        </w:rPr>
                        <w:t>حوزه دادگاه</w:t>
                      </w:r>
                    </w:p>
                  </w:txbxContent>
                </v:textbox>
              </v:shape>
            </v:group>
            <v:group id="_x0000_s1245" style="position:absolute;left:6763;top:2893;width:1452;height:540" coordorigin="4924,2893" coordsize="1452,540">
              <v:roundrect id="_x0000_s1246" style="position:absolute;left:5015;top:2969;width:1272;height:437" arcsize="10923f"/>
              <v:shape id="_x0000_s1247" type="#_x0000_t202" style="position:absolute;left:4924;top:2893;width:1452;height:540" filled="f" stroked="f">
                <v:textbox style="mso-next-textbox:#_x0000_s1247">
                  <w:txbxContent>
                    <w:p w:rsidR="00C65296" w:rsidRPr="005D3B20" w:rsidRDefault="00C65296" w:rsidP="00C65296">
                      <w:pPr>
                        <w:jc w:val="center"/>
                        <w:rPr>
                          <w:rFonts w:cs="B Nazanin"/>
                          <w:b/>
                          <w:bCs/>
                          <w:sz w:val="26"/>
                          <w:szCs w:val="26"/>
                          <w:lang w:bidi="fa-IR"/>
                        </w:rPr>
                      </w:pPr>
                      <w:r w:rsidRPr="005D3B20">
                        <w:rPr>
                          <w:rFonts w:cs="B Nazanin" w:hint="cs"/>
                          <w:b/>
                          <w:bCs/>
                          <w:sz w:val="26"/>
                          <w:szCs w:val="26"/>
                          <w:rtl/>
                          <w:lang w:bidi="fa-IR"/>
                        </w:rPr>
                        <w:t>حوزه اداری</w:t>
                      </w:r>
                    </w:p>
                  </w:txbxContent>
                </v:textbox>
              </v:shape>
            </v:group>
            <v:roundrect id="_x0000_s1248" style="position:absolute;left:8486;top:2969;width:1272;height:437" arcsize="10923f"/>
            <v:shape id="_x0000_s1249" type="#_x0000_t202" style="position:absolute;left:8278;top:2906;width:1685;height:540" filled="f" stroked="f">
              <v:textbox style="mso-next-textbox:#_x0000_s1249">
                <w:txbxContent>
                  <w:p w:rsidR="00C65296" w:rsidRPr="005D3B20" w:rsidRDefault="00C65296" w:rsidP="00C65296">
                    <w:pPr>
                      <w:jc w:val="center"/>
                      <w:rPr>
                        <w:rFonts w:cs="B Nazanin"/>
                        <w:b/>
                        <w:bCs/>
                        <w:sz w:val="25"/>
                        <w:szCs w:val="25"/>
                        <w:lang w:bidi="fa-IR"/>
                      </w:rPr>
                    </w:pPr>
                    <w:r w:rsidRPr="005D3B20">
                      <w:rPr>
                        <w:rFonts w:cs="B Nazanin" w:hint="cs"/>
                        <w:b/>
                        <w:bCs/>
                        <w:sz w:val="25"/>
                        <w:szCs w:val="25"/>
                        <w:rtl/>
                        <w:lang w:bidi="fa-IR"/>
                      </w:rPr>
                      <w:t>حوزه دادسراها</w:t>
                    </w:r>
                  </w:p>
                </w:txbxContent>
              </v:textbox>
            </v:shape>
            <v:group id="_x0000_s1250" style="position:absolute;left:1350;top:2893;width:1452;height:540" coordorigin="4924,2893" coordsize="1452,540">
              <v:roundrect id="_x0000_s1251" style="position:absolute;left:5015;top:2969;width:1272;height:437" arcsize="10923f"/>
              <v:shape id="_x0000_s1252" type="#_x0000_t202" style="position:absolute;left:4924;top:2893;width:1452;height:540" filled="f" stroked="f">
                <v:textbox style="mso-next-textbox:#_x0000_s1252">
                  <w:txbxContent>
                    <w:p w:rsidR="00C65296" w:rsidRPr="005D3B20" w:rsidRDefault="00C65296" w:rsidP="00C65296">
                      <w:pPr>
                        <w:jc w:val="center"/>
                        <w:rPr>
                          <w:rFonts w:cs="B Nazanin"/>
                          <w:b/>
                          <w:bCs/>
                          <w:sz w:val="26"/>
                          <w:szCs w:val="26"/>
                          <w:lang w:bidi="fa-IR"/>
                        </w:rPr>
                      </w:pPr>
                      <w:r w:rsidRPr="005D3B20">
                        <w:rPr>
                          <w:rFonts w:cs="B Nazanin" w:hint="cs"/>
                          <w:b/>
                          <w:bCs/>
                          <w:sz w:val="26"/>
                          <w:szCs w:val="26"/>
                          <w:rtl/>
                          <w:lang w:bidi="fa-IR"/>
                        </w:rPr>
                        <w:t>حوزه خدمات</w:t>
                      </w:r>
                    </w:p>
                  </w:txbxContent>
                </v:textbox>
              </v:shape>
            </v:group>
            <v:roundrect id="_x0000_s1253" style="position:absolute;left:3252;top:2969;width:1272;height:437" arcsize="10923f"/>
            <v:shape id="_x0000_s1254" type="#_x0000_t202" style="position:absolute;left:3073;top:2932;width:1620;height:540" filled="f" stroked="f">
              <v:textbox style="mso-next-textbox:#_x0000_s1254">
                <w:txbxContent>
                  <w:p w:rsidR="00C65296" w:rsidRPr="005D3B20" w:rsidRDefault="00C65296" w:rsidP="00C65296">
                    <w:pPr>
                      <w:jc w:val="center"/>
                      <w:rPr>
                        <w:rFonts w:cs="B Nazanin"/>
                        <w:b/>
                        <w:bCs/>
                        <w:sz w:val="20"/>
                        <w:szCs w:val="20"/>
                        <w:lang w:bidi="fa-IR"/>
                      </w:rPr>
                    </w:pPr>
                    <w:r w:rsidRPr="005D3B20">
                      <w:rPr>
                        <w:rFonts w:cs="B Nazanin" w:hint="cs"/>
                        <w:b/>
                        <w:bCs/>
                        <w:sz w:val="20"/>
                        <w:szCs w:val="20"/>
                        <w:rtl/>
                        <w:lang w:bidi="fa-IR"/>
                      </w:rPr>
                      <w:t>آموزش و تحقیقات</w:t>
                    </w:r>
                  </w:p>
                </w:txbxContent>
              </v:textbox>
            </v:shape>
            <v:group id="_x0000_s1255" style="position:absolute;left:1479;top:4320;width:1171;height:540" coordorigin="4924,2893" coordsize="1452,540">
              <v:roundrect id="_x0000_s1256" style="position:absolute;left:5015;top:2969;width:1272;height:437" arcsize="10923f"/>
              <v:shape id="_x0000_s1257" type="#_x0000_t202" style="position:absolute;left:4924;top:2893;width:1452;height:540" filled="f" stroked="f">
                <v:textbox style="mso-next-textbox:#_x0000_s1257">
                  <w:txbxContent>
                    <w:p w:rsidR="00C65296" w:rsidRPr="005D3B20" w:rsidRDefault="00C65296" w:rsidP="00C65296">
                      <w:pPr>
                        <w:jc w:val="center"/>
                        <w:rPr>
                          <w:rFonts w:cs="B Nazanin"/>
                          <w:b/>
                          <w:bCs/>
                          <w:sz w:val="26"/>
                          <w:szCs w:val="26"/>
                          <w:lang w:bidi="fa-IR"/>
                        </w:rPr>
                      </w:pPr>
                      <w:r w:rsidRPr="005D3B20">
                        <w:rPr>
                          <w:rFonts w:cs="B Nazanin" w:hint="cs"/>
                          <w:b/>
                          <w:bCs/>
                          <w:sz w:val="26"/>
                          <w:szCs w:val="26"/>
                          <w:rtl/>
                          <w:lang w:bidi="fa-IR"/>
                        </w:rPr>
                        <w:t>پارکینگ</w:t>
                      </w:r>
                    </w:p>
                  </w:txbxContent>
                </v:textbox>
              </v:shape>
            </v:group>
            <v:group id="_x0000_s1258" style="position:absolute;left:1479;top:5040;width:1171;height:540" coordorigin="4924,2893" coordsize="1452,540">
              <v:roundrect id="_x0000_s1259" style="position:absolute;left:5015;top:2969;width:1272;height:437" arcsize="10923f"/>
              <v:shape id="_x0000_s1260" type="#_x0000_t202" style="position:absolute;left:4924;top:2893;width:1452;height:540" filled="f" stroked="f">
                <v:textbox style="mso-next-textbox:#_x0000_s1260">
                  <w:txbxContent>
                    <w:p w:rsidR="00C65296" w:rsidRPr="005D3B20" w:rsidRDefault="00C65296" w:rsidP="00C65296">
                      <w:pPr>
                        <w:jc w:val="center"/>
                        <w:rPr>
                          <w:rFonts w:cs="B Nazanin"/>
                          <w:b/>
                          <w:bCs/>
                          <w:sz w:val="26"/>
                          <w:szCs w:val="26"/>
                          <w:lang w:bidi="fa-IR"/>
                        </w:rPr>
                      </w:pPr>
                      <w:r w:rsidRPr="005D3B20">
                        <w:rPr>
                          <w:rFonts w:cs="B Nazanin" w:hint="cs"/>
                          <w:b/>
                          <w:bCs/>
                          <w:sz w:val="26"/>
                          <w:szCs w:val="26"/>
                          <w:rtl/>
                          <w:lang w:bidi="fa-IR"/>
                        </w:rPr>
                        <w:t>غذاخوری</w:t>
                      </w:r>
                    </w:p>
                  </w:txbxContent>
                </v:textbox>
              </v:shape>
            </v:group>
            <v:group id="_x0000_s1261" style="position:absolute;left:1479;top:5760;width:1171;height:540" coordorigin="4924,2893" coordsize="1452,540">
              <v:roundrect id="_x0000_s1262" style="position:absolute;left:5015;top:2969;width:1272;height:437" arcsize="10923f"/>
              <v:shape id="_x0000_s1263" type="#_x0000_t202" style="position:absolute;left:4924;top:2893;width:1452;height:540" filled="f" stroked="f">
                <v:textbox style="mso-next-textbox:#_x0000_s1263">
                  <w:txbxContent>
                    <w:p w:rsidR="00C65296" w:rsidRPr="005D3B20" w:rsidRDefault="00C65296" w:rsidP="00C65296">
                      <w:pPr>
                        <w:jc w:val="center"/>
                        <w:rPr>
                          <w:rFonts w:cs="B Nazanin"/>
                          <w:b/>
                          <w:bCs/>
                          <w:sz w:val="26"/>
                          <w:szCs w:val="26"/>
                          <w:lang w:bidi="fa-IR"/>
                        </w:rPr>
                      </w:pPr>
                      <w:r w:rsidRPr="005D3B20">
                        <w:rPr>
                          <w:rFonts w:cs="B Nazanin" w:hint="cs"/>
                          <w:b/>
                          <w:bCs/>
                          <w:sz w:val="26"/>
                          <w:szCs w:val="26"/>
                          <w:rtl/>
                          <w:lang w:bidi="fa-IR"/>
                        </w:rPr>
                        <w:t>تأسیسات</w:t>
                      </w:r>
                    </w:p>
                  </w:txbxContent>
                </v:textbox>
              </v:shape>
            </v:group>
            <v:group id="_x0000_s1264" style="position:absolute;left:2700;top:4320;width:1171;height:540" coordorigin="4924,2893" coordsize="1452,540">
              <v:roundrect id="_x0000_s1265" style="position:absolute;left:5015;top:2969;width:1272;height:437" arcsize="10923f"/>
              <v:shape id="_x0000_s1266" type="#_x0000_t202" style="position:absolute;left:4924;top:2893;width:1452;height:540" filled="f" stroked="f">
                <v:textbox style="mso-next-textbox:#_x0000_s1266">
                  <w:txbxContent>
                    <w:p w:rsidR="00C65296" w:rsidRPr="005D3B20" w:rsidRDefault="00C65296" w:rsidP="00C65296">
                      <w:pPr>
                        <w:jc w:val="center"/>
                        <w:rPr>
                          <w:rFonts w:cs="B Nazanin"/>
                          <w:b/>
                          <w:bCs/>
                          <w:sz w:val="26"/>
                          <w:szCs w:val="26"/>
                          <w:lang w:bidi="fa-IR"/>
                        </w:rPr>
                      </w:pPr>
                      <w:r w:rsidRPr="005D3B20">
                        <w:rPr>
                          <w:rFonts w:cs="B Nazanin" w:hint="cs"/>
                          <w:b/>
                          <w:bCs/>
                          <w:sz w:val="26"/>
                          <w:szCs w:val="26"/>
                          <w:rtl/>
                          <w:lang w:bidi="fa-IR"/>
                        </w:rPr>
                        <w:t>کتابخانه</w:t>
                      </w:r>
                    </w:p>
                  </w:txbxContent>
                </v:textbox>
              </v:shape>
            </v:group>
            <v:group id="_x0000_s1267" style="position:absolute;left:3754;top:4320;width:1171;height:540" coordorigin="4924,2893" coordsize="1452,540">
              <v:roundrect id="_x0000_s1268" style="position:absolute;left:5015;top:2969;width:1272;height:437" arcsize="10923f"/>
              <v:shape id="_x0000_s1269" type="#_x0000_t202" style="position:absolute;left:4924;top:2893;width:1452;height:540" filled="f" stroked="f">
                <v:textbox style="mso-next-textbox:#_x0000_s1269">
                  <w:txbxContent>
                    <w:p w:rsidR="00C65296" w:rsidRPr="005D3B20" w:rsidRDefault="00C65296" w:rsidP="00C65296">
                      <w:pPr>
                        <w:jc w:val="center"/>
                        <w:rPr>
                          <w:rFonts w:cs="B Nazanin"/>
                          <w:b/>
                          <w:bCs/>
                          <w:lang w:bidi="fa-IR"/>
                        </w:rPr>
                      </w:pPr>
                      <w:r w:rsidRPr="005D3B20">
                        <w:rPr>
                          <w:rFonts w:cs="B Nazanin" w:hint="cs"/>
                          <w:b/>
                          <w:bCs/>
                          <w:rtl/>
                          <w:lang w:bidi="fa-IR"/>
                        </w:rPr>
                        <w:t>آمفی‌تئاتر</w:t>
                      </w:r>
                    </w:p>
                  </w:txbxContent>
                </v:textbox>
              </v:shape>
            </v:group>
            <v:roundrect id="_x0000_s1270" style="position:absolute;left:4959;top:4396;width:1026;height:437" arcsize="10923f"/>
            <v:shape id="_x0000_s1271" type="#_x0000_t202" style="position:absolute;left:4809;top:4333;width:1300;height:540" filled="f" stroked="f">
              <v:textbox style="mso-next-textbox:#_x0000_s1271">
                <w:txbxContent>
                  <w:p w:rsidR="00C65296" w:rsidRPr="005D3B20" w:rsidRDefault="00C65296" w:rsidP="00C65296">
                    <w:pPr>
                      <w:jc w:val="center"/>
                      <w:rPr>
                        <w:rFonts w:cs="B Nazanin"/>
                        <w:b/>
                        <w:bCs/>
                        <w:lang w:bidi="fa-IR"/>
                      </w:rPr>
                    </w:pPr>
                    <w:r w:rsidRPr="005D3B20">
                      <w:rPr>
                        <w:rFonts w:cs="B Nazanin" w:hint="cs"/>
                        <w:b/>
                        <w:bCs/>
                        <w:rtl/>
                        <w:lang w:bidi="fa-IR"/>
                      </w:rPr>
                      <w:t>شعب دادگاه</w:t>
                    </w:r>
                  </w:p>
                </w:txbxContent>
              </v:textbox>
            </v:shape>
            <v:roundrect id="_x0000_s1272" style="position:absolute;left:6013;top:4396;width:1026;height:437" arcsize="10923f"/>
            <v:shape id="_x0000_s1273" type="#_x0000_t202" style="position:absolute;left:5877;top:4346;width:1260;height:540" filled="f" stroked="f">
              <v:textbox style="mso-next-textbox:#_x0000_s1273">
                <w:txbxContent>
                  <w:p w:rsidR="00C65296" w:rsidRPr="005D3B20" w:rsidRDefault="00C65296" w:rsidP="00C65296">
                    <w:pPr>
                      <w:jc w:val="center"/>
                      <w:rPr>
                        <w:rFonts w:cs="B Nazanin"/>
                        <w:b/>
                        <w:bCs/>
                        <w:lang w:bidi="fa-IR"/>
                      </w:rPr>
                    </w:pPr>
                    <w:r w:rsidRPr="005D3B20">
                      <w:rPr>
                        <w:rFonts w:cs="B Nazanin" w:hint="cs"/>
                        <w:b/>
                        <w:bCs/>
                        <w:rtl/>
                        <w:lang w:bidi="fa-IR"/>
                      </w:rPr>
                      <w:t>سالن دادگاه</w:t>
                    </w:r>
                  </w:p>
                </w:txbxContent>
              </v:textbox>
            </v:shape>
            <v:group id="_x0000_s1274" style="position:absolute;left:7109;top:4320;width:1094;height:540" coordorigin="4924,2893" coordsize="1452,540">
              <v:roundrect id="_x0000_s1275" style="position:absolute;left:5015;top:2969;width:1272;height:437" arcsize="10923f"/>
              <v:shape id="_x0000_s1276" type="#_x0000_t202" style="position:absolute;left:4924;top:2893;width:1452;height:540" filled="f" stroked="f">
                <v:textbox style="mso-next-textbox:#_x0000_s1276">
                  <w:txbxContent>
                    <w:p w:rsidR="00C65296" w:rsidRPr="005D3B20" w:rsidRDefault="00C65296" w:rsidP="00C65296">
                      <w:pPr>
                        <w:jc w:val="center"/>
                        <w:rPr>
                          <w:rFonts w:cs="B Nazanin"/>
                          <w:b/>
                          <w:bCs/>
                          <w:sz w:val="26"/>
                          <w:szCs w:val="26"/>
                          <w:lang w:bidi="fa-IR"/>
                        </w:rPr>
                      </w:pPr>
                      <w:r w:rsidRPr="005D3B20">
                        <w:rPr>
                          <w:rFonts w:cs="B Nazanin" w:hint="cs"/>
                          <w:b/>
                          <w:bCs/>
                          <w:sz w:val="26"/>
                          <w:szCs w:val="26"/>
                          <w:rtl/>
                          <w:lang w:bidi="fa-IR"/>
                        </w:rPr>
                        <w:t>اجرا</w:t>
                      </w:r>
                    </w:p>
                  </w:txbxContent>
                </v:textbox>
              </v:shape>
            </v:group>
            <v:group id="_x0000_s1277" style="position:absolute;left:8124;top:4320;width:1094;height:540" coordorigin="4924,2893" coordsize="1452,540">
              <v:roundrect id="_x0000_s1278" style="position:absolute;left:5015;top:2969;width:1272;height:437" arcsize="10923f"/>
              <v:shape id="_x0000_s1279" type="#_x0000_t202" style="position:absolute;left:4924;top:2893;width:1452;height:540" filled="f" stroked="f">
                <v:textbox style="mso-next-textbox:#_x0000_s1279">
                  <w:txbxContent>
                    <w:p w:rsidR="00C65296" w:rsidRPr="005D3B20" w:rsidRDefault="00C65296" w:rsidP="00C65296">
                      <w:pPr>
                        <w:jc w:val="center"/>
                        <w:rPr>
                          <w:rFonts w:cs="B Nazanin"/>
                          <w:b/>
                          <w:bCs/>
                          <w:lang w:bidi="fa-IR"/>
                        </w:rPr>
                      </w:pPr>
                      <w:r w:rsidRPr="005D3B20">
                        <w:rPr>
                          <w:rFonts w:cs="B Nazanin" w:hint="cs"/>
                          <w:b/>
                          <w:bCs/>
                          <w:rtl/>
                          <w:lang w:bidi="fa-IR"/>
                        </w:rPr>
                        <w:t>تحقیق</w:t>
                      </w:r>
                    </w:p>
                  </w:txbxContent>
                </v:textbox>
              </v:shape>
            </v:group>
            <v:group id="_x0000_s1280" style="position:absolute;left:9126;top:4320;width:1094;height:540" coordorigin="4924,2893" coordsize="1452,540">
              <v:roundrect id="_x0000_s1281" style="position:absolute;left:5015;top:2969;width:1272;height:437" arcsize="10923f"/>
              <v:shape id="_x0000_s1282" type="#_x0000_t202" style="position:absolute;left:4924;top:2893;width:1452;height:540" filled="f" stroked="f">
                <v:textbox style="mso-next-textbox:#_x0000_s1282">
                  <w:txbxContent>
                    <w:p w:rsidR="00C65296" w:rsidRPr="005D3B20" w:rsidRDefault="00C65296" w:rsidP="00C65296">
                      <w:pPr>
                        <w:jc w:val="center"/>
                        <w:rPr>
                          <w:rFonts w:cs="B Nazanin"/>
                          <w:b/>
                          <w:bCs/>
                          <w:sz w:val="26"/>
                          <w:szCs w:val="26"/>
                          <w:lang w:bidi="fa-IR"/>
                        </w:rPr>
                      </w:pPr>
                      <w:r w:rsidRPr="005D3B20">
                        <w:rPr>
                          <w:rFonts w:cs="B Nazanin" w:hint="cs"/>
                          <w:b/>
                          <w:bCs/>
                          <w:sz w:val="26"/>
                          <w:szCs w:val="26"/>
                          <w:rtl/>
                          <w:lang w:bidi="fa-IR"/>
                        </w:rPr>
                        <w:t>ارجاع</w:t>
                      </w:r>
                    </w:p>
                  </w:txbxContent>
                </v:textbox>
              </v:shape>
            </v:group>
            <v:group id="_x0000_s1283" style="position:absolute;left:10128;top:4320;width:1094;height:540" coordorigin="4924,2893" coordsize="1452,540">
              <v:roundrect id="_x0000_s1284" style="position:absolute;left:5015;top:2969;width:1272;height:437" arcsize="10923f"/>
              <v:shape id="_x0000_s1285" type="#_x0000_t202" style="position:absolute;left:4924;top:2893;width:1452;height:540" filled="f" stroked="f">
                <v:textbox style="mso-next-textbox:#_x0000_s1285">
                  <w:txbxContent>
                    <w:p w:rsidR="00C65296" w:rsidRPr="005D3B20" w:rsidRDefault="00C65296" w:rsidP="00C65296">
                      <w:pPr>
                        <w:jc w:val="center"/>
                        <w:rPr>
                          <w:rFonts w:cs="B Nazanin"/>
                          <w:b/>
                          <w:bCs/>
                          <w:lang w:bidi="fa-IR"/>
                        </w:rPr>
                      </w:pPr>
                      <w:r w:rsidRPr="005D3B20">
                        <w:rPr>
                          <w:rFonts w:cs="B Nazanin" w:hint="cs"/>
                          <w:b/>
                          <w:bCs/>
                          <w:rtl/>
                          <w:lang w:bidi="fa-IR"/>
                        </w:rPr>
                        <w:t>دادستان</w:t>
                      </w:r>
                    </w:p>
                  </w:txbxContent>
                </v:textbox>
              </v:shape>
            </v:group>
            <v:roundrect id="_x0000_s1286" style="position:absolute;left:3554;top:5836;width:958;height:437" arcsize="10923f"/>
            <v:shape id="_x0000_s1287" type="#_x0000_t202" style="position:absolute;left:3320;top:5786;width:1402;height:540" filled="f" stroked="f">
              <v:textbox style="mso-next-textbox:#_x0000_s1287">
                <w:txbxContent>
                  <w:p w:rsidR="00C65296" w:rsidRPr="005D3B20" w:rsidRDefault="00C65296" w:rsidP="00C65296">
                    <w:pPr>
                      <w:jc w:val="center"/>
                      <w:rPr>
                        <w:rFonts w:cs="B Nazanin"/>
                        <w:b/>
                        <w:bCs/>
                        <w:sz w:val="23"/>
                        <w:szCs w:val="23"/>
                        <w:lang w:bidi="fa-IR"/>
                      </w:rPr>
                    </w:pPr>
                    <w:r w:rsidRPr="005D3B20">
                      <w:rPr>
                        <w:rFonts w:cs="B Nazanin" w:hint="cs"/>
                        <w:b/>
                        <w:bCs/>
                        <w:sz w:val="23"/>
                        <w:szCs w:val="23"/>
                        <w:rtl/>
                        <w:lang w:bidi="fa-IR"/>
                      </w:rPr>
                      <w:t>واحد داوری</w:t>
                    </w:r>
                  </w:p>
                </w:txbxContent>
              </v:textbox>
            </v:shape>
            <v:roundrect id="_x0000_s1288" style="position:absolute;left:4569;top:5836;width:958;height:437" arcsize="10923f"/>
            <v:shape id="_x0000_s1289" type="#_x0000_t202" style="position:absolute;left:4309;top:5773;width:1454;height:540" filled="f" stroked="f">
              <v:textbox style="mso-next-textbox:#_x0000_s1289">
                <w:txbxContent>
                  <w:p w:rsidR="00C65296" w:rsidRPr="005D3B20" w:rsidRDefault="00C65296" w:rsidP="00C65296">
                    <w:pPr>
                      <w:jc w:val="center"/>
                      <w:rPr>
                        <w:rFonts w:cs="B Nazanin"/>
                        <w:b/>
                        <w:bCs/>
                        <w:lang w:bidi="fa-IR"/>
                      </w:rPr>
                    </w:pPr>
                    <w:r w:rsidRPr="005D3B20">
                      <w:rPr>
                        <w:rFonts w:cs="B Nazanin" w:hint="cs"/>
                        <w:b/>
                        <w:bCs/>
                        <w:rtl/>
                        <w:lang w:bidi="fa-IR"/>
                      </w:rPr>
                      <w:t>مراکز امنیتی</w:t>
                    </w:r>
                  </w:p>
                </w:txbxContent>
              </v:textbox>
            </v:shape>
            <v:roundrect id="_x0000_s1290" style="position:absolute;left:5571;top:5836;width:958;height:437" arcsize="10923f"/>
            <v:shape id="_x0000_s1291" type="#_x0000_t202" style="position:absolute;left:5439;top:5773;width:1196;height:540" filled="f" stroked="f">
              <v:textbox style="mso-next-textbox:#_x0000_s1291">
                <w:txbxContent>
                  <w:p w:rsidR="00C65296" w:rsidRPr="005D3B20" w:rsidRDefault="00C65296" w:rsidP="00C65296">
                    <w:pPr>
                      <w:jc w:val="center"/>
                      <w:rPr>
                        <w:rFonts w:cs="B Nazanin"/>
                        <w:b/>
                        <w:bCs/>
                        <w:lang w:bidi="fa-IR"/>
                      </w:rPr>
                    </w:pPr>
                    <w:r w:rsidRPr="005D3B20">
                      <w:rPr>
                        <w:rFonts w:cs="B Nazanin" w:hint="cs"/>
                        <w:b/>
                        <w:bCs/>
                        <w:rtl/>
                        <w:lang w:bidi="fa-IR"/>
                      </w:rPr>
                      <w:t>اتاق اداری</w:t>
                    </w:r>
                  </w:p>
                </w:txbxContent>
              </v:textbox>
            </v:shape>
            <v:roundrect id="_x0000_s1292" style="position:absolute;left:6573;top:5836;width:958;height:437" arcsize="10923f"/>
            <v:shape id="_x0000_s1293" type="#_x0000_t202" style="position:absolute;left:6322;top:5786;width:1416;height:540" filled="f" stroked="f">
              <v:textbox style="mso-next-textbox:#_x0000_s1293">
                <w:txbxContent>
                  <w:p w:rsidR="00C65296" w:rsidRPr="005D3B20" w:rsidRDefault="00C65296" w:rsidP="00C65296">
                    <w:pPr>
                      <w:jc w:val="center"/>
                      <w:rPr>
                        <w:rFonts w:cs="B Nazanin"/>
                        <w:b/>
                        <w:bCs/>
                        <w:sz w:val="23"/>
                        <w:szCs w:val="23"/>
                        <w:lang w:bidi="fa-IR"/>
                      </w:rPr>
                    </w:pPr>
                    <w:r w:rsidRPr="005D3B20">
                      <w:rPr>
                        <w:rFonts w:cs="B Nazanin" w:hint="cs"/>
                        <w:b/>
                        <w:bCs/>
                        <w:sz w:val="23"/>
                        <w:szCs w:val="23"/>
                        <w:rtl/>
                        <w:lang w:bidi="fa-IR"/>
                      </w:rPr>
                      <w:t>اتاق قضاوت</w:t>
                    </w:r>
                  </w:p>
                </w:txbxContent>
              </v:textbox>
            </v:shape>
            <v:line id="_x0000_s1294" style="position:absolute" from="5940,2557" to="5940,2971"/>
            <v:line id="_x0000_s1295" style="position:absolute" from="2121,2726" to="9141,2726"/>
            <v:line id="_x0000_s1296" style="position:absolute" from="2108,2726" to="2108,2964"/>
            <v:line id="_x0000_s1297" style="position:absolute" from="9154,2713" to="9154,2962"/>
            <v:line id="_x0000_s1298" style="position:absolute" from="3895,2726" to="3895,2964"/>
            <v:line id="_x0000_s1299" style="position:absolute" from="7484,2726" to="7484,2964"/>
            <v:line id="_x0000_s1300" style="position:absolute" from="2095,3420" to="2095,4378"/>
            <v:line id="_x0000_s1301" style="position:absolute" from="2082,4834" to="2082,5112"/>
            <v:line id="_x0000_s1302" style="position:absolute" from="2071,5560" to="2071,5838"/>
            <v:group id="_x0000_s1303" style="position:absolute;left:3279;top:3420;width:1043;height:967" coordorigin="3279,3420" coordsize="1043,967">
              <v:line id="_x0000_s1304" style="position:absolute" from="3290,3960" to="4322,3960"/>
              <v:line id="_x0000_s1305" style="position:absolute" from="4320,3971" to="4320,4385"/>
              <v:line id="_x0000_s1306" style="position:absolute" from="3279,3973" to="3279,4387"/>
              <v:line id="_x0000_s1307" style="position:absolute" from="3858,3420" to="3858,3960"/>
            </v:group>
            <v:group id="_x0000_s1308" style="position:absolute;left:5411;top:3420;width:1043;height:967" coordorigin="3279,3420" coordsize="1043,967">
              <v:line id="_x0000_s1309" style="position:absolute" from="3290,3960" to="4322,3960"/>
              <v:line id="_x0000_s1310" style="position:absolute" from="4320,3971" to="4320,4385"/>
              <v:line id="_x0000_s1311" style="position:absolute" from="3279,3973" to="3279,4387"/>
              <v:line id="_x0000_s1312" style="position:absolute" from="3858,3420" to="3858,3960"/>
            </v:group>
            <v:group id="_x0000_s1313" style="position:absolute;left:7625;top:3420;width:2969;height:967" coordorigin="7625,3420" coordsize="2969,967">
              <v:line id="_x0000_s1314" style="position:absolute" from="7634,3960" to="10593,3960"/>
              <v:line id="_x0000_s1315" style="position:absolute" from="9653,3971" to="9653,4385"/>
              <v:line id="_x0000_s1316" style="position:absolute" from="8612,3973" to="8612,4387"/>
              <v:line id="_x0000_s1317" style="position:absolute" from="9191,3420" to="9191,3960"/>
              <v:line id="_x0000_s1318" style="position:absolute" from="7625,3973" to="7625,4387"/>
              <v:line id="_x0000_s1319" style="position:absolute" from="10594,3971" to="10594,4385"/>
            </v:group>
            <v:group id="_x0000_s1320" style="position:absolute;left:4038;top:4858;width:2969;height:967" coordorigin="7625,3420" coordsize="2969,967">
              <v:line id="_x0000_s1321" style="position:absolute" from="7634,3960" to="10593,3960"/>
              <v:line id="_x0000_s1322" style="position:absolute" from="9653,3971" to="9653,4385"/>
              <v:line id="_x0000_s1323" style="position:absolute" from="8612,3973" to="8612,4387"/>
              <v:line id="_x0000_s1324" style="position:absolute" from="9191,3420" to="9191,3960"/>
              <v:line id="_x0000_s1325" style="position:absolute" from="7625,3973" to="7625,4387"/>
              <v:line id="_x0000_s1326" style="position:absolute" from="10594,3971" to="10594,4385"/>
            </v:group>
            <w10:wrap anchorx="page"/>
          </v:group>
        </w:pict>
      </w:r>
    </w:p>
    <w:p w:rsidR="00C65296" w:rsidRPr="000725AD" w:rsidRDefault="00C65296" w:rsidP="00C65296">
      <w:pPr>
        <w:spacing w:before="60" w:after="60" w:line="324" w:lineRule="auto"/>
        <w:ind w:firstLine="567"/>
        <w:jc w:val="lowKashida"/>
        <w:rPr>
          <w:rFonts w:eastAsia="MS Mincho" w:cs="B Nazanin"/>
          <w:sz w:val="28"/>
          <w:szCs w:val="28"/>
          <w:rtl/>
          <w:lang w:bidi="fa-IR"/>
        </w:rPr>
      </w:pPr>
    </w:p>
    <w:p w:rsidR="00C65296" w:rsidRDefault="00C65296" w:rsidP="00C65296">
      <w:pPr>
        <w:rPr>
          <w:rFonts w:cs="B Nazanin"/>
          <w:rtl/>
          <w:lang w:bidi="fa-IR"/>
        </w:rPr>
      </w:pPr>
    </w:p>
    <w:p w:rsidR="00C65296" w:rsidRDefault="00C65296" w:rsidP="00C65296">
      <w:pPr>
        <w:rPr>
          <w:rFonts w:cs="B Nazanin"/>
          <w:rtl/>
          <w:lang w:bidi="fa-IR"/>
        </w:rPr>
      </w:pPr>
    </w:p>
    <w:p w:rsidR="00C65296" w:rsidRDefault="00C65296" w:rsidP="00C65296">
      <w:pPr>
        <w:rPr>
          <w:rFonts w:cs="B Nazanin"/>
          <w:rtl/>
          <w:lang w:bidi="fa-IR"/>
        </w:rPr>
      </w:pPr>
    </w:p>
    <w:p w:rsidR="00C65296" w:rsidRDefault="00C65296" w:rsidP="00C65296">
      <w:pPr>
        <w:rPr>
          <w:rFonts w:cs="B Nazanin"/>
          <w:rtl/>
          <w:lang w:bidi="fa-IR"/>
        </w:rPr>
      </w:pPr>
    </w:p>
    <w:p w:rsidR="00C65296" w:rsidRDefault="00C65296" w:rsidP="00C65296">
      <w:pPr>
        <w:rPr>
          <w:rFonts w:cs="B Nazanin"/>
          <w:rtl/>
          <w:lang w:bidi="fa-IR"/>
        </w:rPr>
      </w:pPr>
    </w:p>
    <w:p w:rsidR="00C65296" w:rsidRDefault="00C65296" w:rsidP="00C65296">
      <w:pPr>
        <w:rPr>
          <w:rFonts w:cs="B Nazanin"/>
          <w:rtl/>
          <w:lang w:bidi="fa-IR"/>
        </w:rPr>
      </w:pPr>
    </w:p>
    <w:p w:rsidR="00C65296" w:rsidRDefault="00C65296" w:rsidP="00C65296">
      <w:pPr>
        <w:rPr>
          <w:rFonts w:cs="B Nazanin"/>
          <w:rtl/>
          <w:lang w:bidi="fa-IR"/>
        </w:rPr>
      </w:pPr>
    </w:p>
    <w:p w:rsidR="00C65296" w:rsidRDefault="00C65296" w:rsidP="00C65296">
      <w:pPr>
        <w:rPr>
          <w:rFonts w:cs="B Nazanin"/>
          <w:rtl/>
          <w:lang w:bidi="fa-IR"/>
        </w:rPr>
      </w:pPr>
    </w:p>
    <w:p w:rsidR="00C65296" w:rsidRDefault="00C65296" w:rsidP="00C65296">
      <w:pPr>
        <w:rPr>
          <w:rFonts w:cs="B Nazanin"/>
          <w:rtl/>
          <w:lang w:bidi="fa-IR"/>
        </w:rPr>
      </w:pPr>
    </w:p>
    <w:p w:rsidR="00C65296" w:rsidRDefault="00C65296" w:rsidP="00C65296">
      <w:pPr>
        <w:rPr>
          <w:rFonts w:cs="B Nazanin"/>
          <w:rtl/>
          <w:lang w:bidi="fa-IR"/>
        </w:rPr>
      </w:pPr>
    </w:p>
    <w:p w:rsidR="00C65296" w:rsidRDefault="00C65296" w:rsidP="00C65296">
      <w:pPr>
        <w:rPr>
          <w:rFonts w:cs="B Nazanin"/>
          <w:rtl/>
          <w:lang w:bidi="fa-IR"/>
        </w:rPr>
      </w:pPr>
    </w:p>
    <w:p w:rsidR="00C65296" w:rsidRDefault="00C65296" w:rsidP="00C65296">
      <w:pPr>
        <w:rPr>
          <w:rFonts w:cs="B Nazanin"/>
          <w:rtl/>
          <w:lang w:bidi="fa-IR"/>
        </w:rPr>
      </w:pPr>
    </w:p>
    <w:p w:rsidR="00C65296" w:rsidRDefault="00C65296" w:rsidP="00C65296">
      <w:pPr>
        <w:rPr>
          <w:rFonts w:cs="B Nazanin"/>
          <w:rtl/>
          <w:lang w:bidi="fa-IR"/>
        </w:rPr>
      </w:pPr>
    </w:p>
    <w:p w:rsidR="00C65296" w:rsidRDefault="00C65296" w:rsidP="00C65296">
      <w:pPr>
        <w:rPr>
          <w:rFonts w:cs="B Nazanin"/>
          <w:rtl/>
          <w:lang w:bidi="fa-IR"/>
        </w:rPr>
      </w:pPr>
    </w:p>
    <w:p w:rsidR="00C65296" w:rsidRDefault="00C65296" w:rsidP="00C65296">
      <w:pPr>
        <w:rPr>
          <w:rFonts w:cs="B Nazanin"/>
          <w:rtl/>
          <w:lang w:bidi="fa-IR"/>
        </w:rPr>
      </w:pPr>
    </w:p>
    <w:p w:rsidR="00C65296" w:rsidRDefault="00C65296" w:rsidP="00C65296">
      <w:pPr>
        <w:rPr>
          <w:rFonts w:cs="B Nazanin"/>
          <w:rtl/>
          <w:lang w:bidi="fa-IR"/>
        </w:rPr>
      </w:pPr>
    </w:p>
    <w:p w:rsidR="00C65296" w:rsidRDefault="00C65296" w:rsidP="00C65296">
      <w:pPr>
        <w:rPr>
          <w:rFonts w:cs="B Nazanin"/>
          <w:rtl/>
          <w:lang w:bidi="fa-IR"/>
        </w:rPr>
      </w:pPr>
    </w:p>
    <w:p w:rsidR="00C65296" w:rsidRDefault="00C65296" w:rsidP="00C65296">
      <w:pPr>
        <w:rPr>
          <w:rFonts w:cs="B Nazanin"/>
          <w:rtl/>
          <w:lang w:bidi="fa-IR"/>
        </w:rPr>
      </w:pPr>
    </w:p>
    <w:p w:rsidR="00C65296" w:rsidRDefault="00C65296" w:rsidP="00C65296">
      <w:pPr>
        <w:rPr>
          <w:rFonts w:cs="B Nazanin"/>
          <w:rtl/>
          <w:lang w:bidi="fa-IR"/>
        </w:rPr>
      </w:pPr>
    </w:p>
    <w:p w:rsidR="00C65296" w:rsidRDefault="00C65296" w:rsidP="00C65296">
      <w:pPr>
        <w:rPr>
          <w:rFonts w:cs="B Nazanin"/>
          <w:rtl/>
          <w:lang w:bidi="fa-IR"/>
        </w:rPr>
      </w:pPr>
    </w:p>
    <w:p w:rsidR="00C65296" w:rsidRDefault="00C65296" w:rsidP="00C65296">
      <w:pPr>
        <w:rPr>
          <w:rFonts w:cs="B Nazanin"/>
          <w:rtl/>
          <w:lang w:bidi="fa-IR"/>
        </w:rPr>
      </w:pPr>
    </w:p>
    <w:p w:rsidR="00C65296" w:rsidRDefault="00C65296" w:rsidP="00C65296">
      <w:pPr>
        <w:rPr>
          <w:rFonts w:cs="B Nazanin"/>
          <w:rtl/>
          <w:lang w:bidi="fa-IR"/>
        </w:rPr>
      </w:pPr>
    </w:p>
    <w:p w:rsidR="00C65296" w:rsidRDefault="00C65296" w:rsidP="00C65296">
      <w:pPr>
        <w:rPr>
          <w:rFonts w:cs="B Nazanin"/>
          <w:rtl/>
          <w:lang w:bidi="fa-IR"/>
        </w:rPr>
      </w:pPr>
    </w:p>
    <w:p w:rsidR="00C65296" w:rsidRDefault="00C65296" w:rsidP="00C65296">
      <w:pPr>
        <w:rPr>
          <w:rFonts w:cs="B Nazanin"/>
          <w:rtl/>
          <w:lang w:bidi="fa-IR"/>
        </w:rPr>
      </w:pPr>
    </w:p>
    <w:p w:rsidR="00C65296" w:rsidRDefault="00C65296" w:rsidP="00C65296">
      <w:pPr>
        <w:rPr>
          <w:rFonts w:cs="B Nazanin"/>
          <w:rtl/>
          <w:lang w:bidi="fa-IR"/>
        </w:rPr>
      </w:pPr>
    </w:p>
    <w:p w:rsidR="00C65296" w:rsidRDefault="00C65296" w:rsidP="00C65296">
      <w:pPr>
        <w:rPr>
          <w:rFonts w:cs="B Nazanin"/>
          <w:rtl/>
          <w:lang w:bidi="fa-IR"/>
        </w:rPr>
      </w:pPr>
    </w:p>
    <w:p w:rsidR="00C65296" w:rsidRDefault="00C65296" w:rsidP="00C65296">
      <w:pPr>
        <w:rPr>
          <w:rFonts w:cs="B Nazanin"/>
          <w:rtl/>
          <w:lang w:bidi="fa-IR"/>
        </w:rPr>
      </w:pPr>
    </w:p>
    <w:p w:rsidR="00C65296" w:rsidRDefault="00C65296" w:rsidP="00C65296">
      <w:pPr>
        <w:rPr>
          <w:rFonts w:cs="B Nazanin"/>
          <w:rtl/>
          <w:lang w:bidi="fa-IR"/>
        </w:rPr>
      </w:pPr>
    </w:p>
    <w:p w:rsidR="00C65296" w:rsidRDefault="00C65296" w:rsidP="00C65296">
      <w:pPr>
        <w:rPr>
          <w:rFonts w:cs="B Nazanin"/>
          <w:rtl/>
          <w:lang w:bidi="fa-IR"/>
        </w:rPr>
      </w:pPr>
    </w:p>
    <w:p w:rsidR="00C65296" w:rsidRDefault="00C65296" w:rsidP="00C65296">
      <w:pPr>
        <w:rPr>
          <w:rFonts w:cs="B Nazanin"/>
          <w:rtl/>
          <w:lang w:bidi="fa-IR"/>
        </w:rPr>
      </w:pPr>
    </w:p>
    <w:p w:rsidR="00C65296" w:rsidRDefault="00C65296" w:rsidP="00C65296">
      <w:pPr>
        <w:rPr>
          <w:rFonts w:cs="B Nazanin"/>
          <w:rtl/>
          <w:lang w:bidi="fa-IR"/>
        </w:rPr>
      </w:pPr>
    </w:p>
    <w:p w:rsidR="00C65296" w:rsidRDefault="00C65296" w:rsidP="00C65296">
      <w:pPr>
        <w:rPr>
          <w:rFonts w:cs="B Nazanin"/>
          <w:rtl/>
          <w:lang w:bidi="fa-IR"/>
        </w:rPr>
      </w:pPr>
    </w:p>
    <w:p w:rsidR="00C65296" w:rsidRDefault="00C65296" w:rsidP="00C65296">
      <w:pPr>
        <w:rPr>
          <w:rFonts w:cs="B Nazanin"/>
          <w:rtl/>
          <w:lang w:bidi="fa-IR"/>
        </w:rPr>
      </w:pPr>
    </w:p>
    <w:p w:rsidR="00C65296" w:rsidRDefault="00C65296" w:rsidP="00C65296">
      <w:pPr>
        <w:rPr>
          <w:rFonts w:cs="B Nazanin"/>
          <w:rtl/>
          <w:lang w:bidi="fa-IR"/>
        </w:rPr>
      </w:pPr>
    </w:p>
    <w:p w:rsidR="00C65296" w:rsidRDefault="00C65296" w:rsidP="00C65296">
      <w:pPr>
        <w:rPr>
          <w:rFonts w:cs="B Nazanin"/>
          <w:rtl/>
          <w:lang w:bidi="fa-IR"/>
        </w:rPr>
      </w:pPr>
    </w:p>
    <w:p w:rsidR="00C65296" w:rsidRDefault="00C65296" w:rsidP="00C65296">
      <w:pPr>
        <w:rPr>
          <w:rFonts w:cs="B Nazanin"/>
          <w:rtl/>
          <w:lang w:bidi="fa-IR"/>
        </w:rPr>
      </w:pPr>
    </w:p>
    <w:p w:rsidR="00C65296" w:rsidRDefault="00C65296" w:rsidP="00C65296">
      <w:pPr>
        <w:rPr>
          <w:rFonts w:cs="B Nazanin"/>
          <w:rtl/>
          <w:lang w:bidi="fa-IR"/>
        </w:rPr>
      </w:pPr>
    </w:p>
    <w:p w:rsidR="00C65296" w:rsidRPr="00D927F1" w:rsidRDefault="00C65296" w:rsidP="00C65296">
      <w:pPr>
        <w:jc w:val="center"/>
        <w:rPr>
          <w:rFonts w:cs="B Nazanin"/>
          <w:lang w:bidi="fa-IR"/>
        </w:rPr>
      </w:pPr>
      <w:r>
        <w:rPr>
          <w:rFonts w:cs="B Nazanin" w:hint="cs"/>
          <w:rtl/>
          <w:lang w:bidi="fa-IR"/>
        </w:rPr>
        <w:lastRenderedPageBreak/>
        <w:t>نمودار شماره 13-2 گردش اطلاعات در دادسرا</w:t>
      </w:r>
      <w:r w:rsidR="004908C0">
        <w:rPr>
          <w:rFonts w:cs="B Nazanin"/>
          <w:noProof/>
        </w:rPr>
        <w:drawing>
          <wp:inline distT="0" distB="0" distL="0" distR="0">
            <wp:extent cx="5067300" cy="8343900"/>
            <wp:effectExtent l="19050" t="0" r="0" b="0"/>
            <wp:docPr id="75" name="Picture 24" descr="59 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59 010"/>
                    <pic:cNvPicPr>
                      <a:picLocks noChangeAspect="1" noChangeArrowheads="1"/>
                    </pic:cNvPicPr>
                  </pic:nvPicPr>
                  <pic:blipFill>
                    <a:blip r:embed="rId36">
                      <a:lum bright="-42000" contrast="68000"/>
                    </a:blip>
                    <a:srcRect/>
                    <a:stretch>
                      <a:fillRect/>
                    </a:stretch>
                  </pic:blipFill>
                  <pic:spPr bwMode="auto">
                    <a:xfrm>
                      <a:off x="0" y="0"/>
                      <a:ext cx="5067300" cy="8343900"/>
                    </a:xfrm>
                    <a:prstGeom prst="rect">
                      <a:avLst/>
                    </a:prstGeom>
                    <a:noFill/>
                    <a:ln w="9525">
                      <a:noFill/>
                      <a:miter lim="800000"/>
                      <a:headEnd/>
                      <a:tailEnd/>
                    </a:ln>
                  </pic:spPr>
                </pic:pic>
              </a:graphicData>
            </a:graphic>
          </wp:inline>
        </w:drawing>
      </w:r>
    </w:p>
    <w:p w:rsidR="00C65296" w:rsidRDefault="00C65296" w:rsidP="00C65296">
      <w:pPr>
        <w:jc w:val="center"/>
        <w:rPr>
          <w:rFonts w:cs="B Nazanin"/>
          <w:rtl/>
          <w:lang w:bidi="fa-IR"/>
        </w:rPr>
      </w:pPr>
      <w:r>
        <w:rPr>
          <w:rFonts w:cs="B Nazanin" w:hint="cs"/>
          <w:rtl/>
          <w:lang w:bidi="fa-IR"/>
        </w:rPr>
        <w:t xml:space="preserve">نمودار شماره 14-2 گردش اطلاعات در دادگستری </w:t>
      </w:r>
      <w:r>
        <w:rPr>
          <w:rFonts w:hint="cs"/>
          <w:rtl/>
          <w:lang w:bidi="fa-IR"/>
        </w:rPr>
        <w:t>–</w:t>
      </w:r>
      <w:r>
        <w:rPr>
          <w:rFonts w:cs="B Nazanin" w:hint="cs"/>
          <w:rtl/>
          <w:lang w:bidi="fa-IR"/>
        </w:rPr>
        <w:t xml:space="preserve"> دادگاه های حقوقی</w:t>
      </w:r>
    </w:p>
    <w:p w:rsidR="00C65296" w:rsidRDefault="00C65296" w:rsidP="00C65296">
      <w:pPr>
        <w:jc w:val="center"/>
        <w:rPr>
          <w:rFonts w:cs="B Nazanin"/>
          <w:rtl/>
          <w:lang w:bidi="fa-IR"/>
        </w:rPr>
      </w:pPr>
    </w:p>
    <w:p w:rsidR="00C65296" w:rsidRDefault="004E101D" w:rsidP="00C65296">
      <w:pPr>
        <w:jc w:val="center"/>
        <w:rPr>
          <w:rFonts w:cs="B Nazanin"/>
          <w:rtl/>
          <w:lang w:bidi="fa-IR"/>
        </w:rPr>
      </w:pPr>
      <w:r>
        <w:rPr>
          <w:rFonts w:cs="B Nazanin"/>
          <w:noProof/>
          <w:rtl/>
        </w:rPr>
        <w:pict>
          <v:shape id="_x0000_s1406" type="#_x0000_t66" style="position:absolute;left:0;text-align:left;margin-left:-9pt;margin-top:579.4pt;width:18pt;height:9pt;flip:y;z-index:251654656">
            <w10:wrap anchorx="page"/>
          </v:shape>
        </w:pict>
      </w:r>
      <w:r w:rsidR="004908C0">
        <w:rPr>
          <w:noProof/>
        </w:rPr>
        <w:drawing>
          <wp:anchor distT="0" distB="0" distL="114300" distR="114300" simplePos="0" relativeHeight="251662848" behindDoc="0" locked="0" layoutInCell="1" allowOverlap="1">
            <wp:simplePos x="0" y="0"/>
            <wp:positionH relativeFrom="column">
              <wp:align>center</wp:align>
            </wp:positionH>
            <wp:positionV relativeFrom="paragraph">
              <wp:posOffset>3810</wp:posOffset>
            </wp:positionV>
            <wp:extent cx="5829300" cy="7248525"/>
            <wp:effectExtent l="19050" t="0" r="0" b="0"/>
            <wp:wrapTopAndBottom/>
            <wp:docPr id="388" name="Picture 180" descr="59 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descr="59 012"/>
                    <pic:cNvPicPr>
                      <a:picLocks noChangeAspect="1" noChangeArrowheads="1"/>
                    </pic:cNvPicPr>
                  </pic:nvPicPr>
                  <pic:blipFill>
                    <a:blip r:embed="rId37">
                      <a:lum bright="-14000" contrast="44000"/>
                    </a:blip>
                    <a:srcRect/>
                    <a:stretch>
                      <a:fillRect/>
                    </a:stretch>
                  </pic:blipFill>
                  <pic:spPr bwMode="auto">
                    <a:xfrm>
                      <a:off x="0" y="0"/>
                      <a:ext cx="5829300" cy="7248525"/>
                    </a:xfrm>
                    <a:prstGeom prst="rect">
                      <a:avLst/>
                    </a:prstGeom>
                    <a:noFill/>
                    <a:ln w="9525">
                      <a:noFill/>
                      <a:miter lim="800000"/>
                      <a:headEnd/>
                      <a:tailEnd/>
                    </a:ln>
                  </pic:spPr>
                </pic:pic>
              </a:graphicData>
            </a:graphic>
          </wp:anchor>
        </w:drawing>
      </w:r>
    </w:p>
    <w:p w:rsidR="00C65296" w:rsidRDefault="00C65296" w:rsidP="00C65296">
      <w:pPr>
        <w:jc w:val="center"/>
        <w:rPr>
          <w:rFonts w:cs="B Nazanin"/>
          <w:rtl/>
          <w:lang w:bidi="fa-IR"/>
        </w:rPr>
      </w:pPr>
    </w:p>
    <w:p w:rsidR="00C65296" w:rsidRDefault="00C65296" w:rsidP="00C65296">
      <w:pPr>
        <w:jc w:val="center"/>
        <w:rPr>
          <w:rFonts w:cs="B Nazanin"/>
          <w:rtl/>
          <w:lang w:bidi="fa-IR"/>
        </w:rPr>
      </w:pPr>
    </w:p>
    <w:p w:rsidR="00C65296" w:rsidRDefault="00C65296" w:rsidP="00C65296">
      <w:pPr>
        <w:jc w:val="center"/>
        <w:rPr>
          <w:rFonts w:cs="B Nazanin"/>
          <w:rtl/>
          <w:lang w:bidi="fa-IR"/>
        </w:rPr>
      </w:pPr>
    </w:p>
    <w:p w:rsidR="00C65296" w:rsidRDefault="00C65296" w:rsidP="00C65296">
      <w:pPr>
        <w:jc w:val="center"/>
        <w:rPr>
          <w:rFonts w:cs="B Nazanin"/>
          <w:rtl/>
          <w:lang w:bidi="fa-IR"/>
        </w:rPr>
      </w:pPr>
    </w:p>
    <w:p w:rsidR="00C65296" w:rsidRDefault="004E101D" w:rsidP="00C65296">
      <w:pPr>
        <w:jc w:val="center"/>
        <w:rPr>
          <w:rFonts w:cs="B Nazanin"/>
          <w:rtl/>
          <w:lang w:bidi="fa-IR"/>
        </w:rPr>
      </w:pPr>
      <w:r>
        <w:rPr>
          <w:rFonts w:cs="B Nazanin"/>
          <w:noProof/>
          <w:rtl/>
        </w:rPr>
        <w:pict>
          <v:shape id="_x0000_s1407" type="#_x0000_t91" style="position:absolute;left:0;text-align:left;margin-left:405pt;margin-top:9pt;width:23.4pt;height:18pt;rotation:180;z-index:251655680">
            <w10:wrap anchorx="page"/>
          </v:shape>
        </w:pict>
      </w:r>
    </w:p>
    <w:p w:rsidR="00C65296" w:rsidRDefault="00C65296" w:rsidP="00C65296">
      <w:pPr>
        <w:rPr>
          <w:rFonts w:cs="B Nazanin"/>
          <w:rtl/>
          <w:lang w:bidi="fa-IR"/>
        </w:rPr>
      </w:pPr>
      <w:r>
        <w:rPr>
          <w:rFonts w:cs="B Nazanin" w:hint="cs"/>
          <w:rtl/>
          <w:lang w:bidi="fa-IR"/>
        </w:rPr>
        <w:t xml:space="preserve">      ادامه</w:t>
      </w:r>
    </w:p>
    <w:p w:rsidR="00C65296" w:rsidRDefault="004E101D" w:rsidP="00C65296">
      <w:pPr>
        <w:jc w:val="center"/>
        <w:rPr>
          <w:rFonts w:cs="B Nazanin"/>
          <w:rtl/>
          <w:lang w:bidi="fa-IR"/>
        </w:rPr>
      </w:pPr>
      <w:r>
        <w:rPr>
          <w:rFonts w:cs="B Nazanin"/>
          <w:noProof/>
          <w:rtl/>
        </w:rPr>
        <w:lastRenderedPageBreak/>
        <w:pict>
          <v:shape id="_x0000_s1409" type="#_x0000_t66" style="position:absolute;left:0;text-align:left;margin-left:-18pt;margin-top:579.4pt;width:18pt;height:9pt;flip:y;z-index:251658752">
            <w10:wrap anchorx="page"/>
          </v:shape>
        </w:pict>
      </w:r>
      <w:r w:rsidR="004908C0">
        <w:rPr>
          <w:noProof/>
        </w:rPr>
        <w:drawing>
          <wp:anchor distT="0" distB="0" distL="114300" distR="114300" simplePos="0" relativeHeight="251663872" behindDoc="0" locked="0" layoutInCell="1" allowOverlap="1">
            <wp:simplePos x="0" y="0"/>
            <wp:positionH relativeFrom="column">
              <wp:align>center</wp:align>
            </wp:positionH>
            <wp:positionV relativeFrom="paragraph">
              <wp:posOffset>3810</wp:posOffset>
            </wp:positionV>
            <wp:extent cx="5886450" cy="7248525"/>
            <wp:effectExtent l="19050" t="0" r="0" b="0"/>
            <wp:wrapTopAndBottom/>
            <wp:docPr id="387" name="Picture 181" descr="59 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descr="59 009"/>
                    <pic:cNvPicPr>
                      <a:picLocks noChangeAspect="1" noChangeArrowheads="1"/>
                    </pic:cNvPicPr>
                  </pic:nvPicPr>
                  <pic:blipFill>
                    <a:blip r:embed="rId38">
                      <a:lum bright="-20000" contrast="54000"/>
                    </a:blip>
                    <a:srcRect/>
                    <a:stretch>
                      <a:fillRect/>
                    </a:stretch>
                  </pic:blipFill>
                  <pic:spPr bwMode="auto">
                    <a:xfrm>
                      <a:off x="0" y="0"/>
                      <a:ext cx="5886450" cy="7248525"/>
                    </a:xfrm>
                    <a:prstGeom prst="rect">
                      <a:avLst/>
                    </a:prstGeom>
                    <a:noFill/>
                    <a:ln w="9525">
                      <a:noFill/>
                      <a:miter lim="800000"/>
                      <a:headEnd/>
                      <a:tailEnd/>
                    </a:ln>
                  </pic:spPr>
                </pic:pic>
              </a:graphicData>
            </a:graphic>
          </wp:anchor>
        </w:drawing>
      </w:r>
    </w:p>
    <w:p w:rsidR="00C65296" w:rsidRDefault="00C65296" w:rsidP="00C65296">
      <w:pPr>
        <w:jc w:val="center"/>
        <w:rPr>
          <w:rFonts w:cs="B Nazanin"/>
          <w:rtl/>
          <w:lang w:bidi="fa-IR"/>
        </w:rPr>
      </w:pPr>
    </w:p>
    <w:p w:rsidR="00C65296" w:rsidRDefault="00C65296" w:rsidP="00C65296">
      <w:pPr>
        <w:jc w:val="center"/>
        <w:rPr>
          <w:rFonts w:cs="B Nazanin"/>
          <w:rtl/>
          <w:lang w:bidi="fa-IR"/>
        </w:rPr>
      </w:pPr>
    </w:p>
    <w:p w:rsidR="00C65296" w:rsidRDefault="00C65296" w:rsidP="00C65296">
      <w:pPr>
        <w:jc w:val="center"/>
        <w:rPr>
          <w:rFonts w:cs="B Nazanin"/>
          <w:rtl/>
          <w:lang w:bidi="fa-IR"/>
        </w:rPr>
      </w:pPr>
    </w:p>
    <w:p w:rsidR="00C65296" w:rsidRDefault="00C65296" w:rsidP="00C65296">
      <w:pPr>
        <w:jc w:val="center"/>
        <w:rPr>
          <w:rFonts w:cs="B Nazanin"/>
          <w:rtl/>
          <w:lang w:bidi="fa-IR"/>
        </w:rPr>
      </w:pPr>
    </w:p>
    <w:p w:rsidR="00C65296" w:rsidRDefault="004E101D" w:rsidP="00C65296">
      <w:pPr>
        <w:jc w:val="center"/>
        <w:rPr>
          <w:rFonts w:cs="B Nazanin"/>
          <w:rtl/>
          <w:lang w:bidi="fa-IR"/>
        </w:rPr>
      </w:pPr>
      <w:r>
        <w:rPr>
          <w:rFonts w:cs="B Nazanin"/>
          <w:noProof/>
          <w:rtl/>
        </w:rPr>
        <w:pict>
          <v:shape id="_x0000_s1408" type="#_x0000_t91" style="position:absolute;left:0;text-align:left;margin-left:396pt;margin-top:9pt;width:23.4pt;height:18pt;rotation:180;z-index:251657728">
            <w10:wrap anchorx="page"/>
          </v:shape>
        </w:pict>
      </w:r>
    </w:p>
    <w:p w:rsidR="00C65296" w:rsidRDefault="004908C0" w:rsidP="00C65296">
      <w:pPr>
        <w:rPr>
          <w:rFonts w:cs="B Nazanin"/>
          <w:rtl/>
          <w:lang w:bidi="fa-IR"/>
        </w:rPr>
      </w:pPr>
      <w:r>
        <w:rPr>
          <w:rFonts w:cs="B Nazanin" w:hint="cs"/>
          <w:noProof/>
          <w:rtl/>
        </w:rPr>
        <w:lastRenderedPageBreak/>
        <w:drawing>
          <wp:anchor distT="0" distB="0" distL="114300" distR="114300" simplePos="0" relativeHeight="251653632" behindDoc="0" locked="0" layoutInCell="1" allowOverlap="1">
            <wp:simplePos x="0" y="0"/>
            <wp:positionH relativeFrom="column">
              <wp:align>center</wp:align>
            </wp:positionH>
            <wp:positionV relativeFrom="paragraph">
              <wp:posOffset>269875</wp:posOffset>
            </wp:positionV>
            <wp:extent cx="6629400" cy="6950710"/>
            <wp:effectExtent l="19050" t="0" r="0" b="0"/>
            <wp:wrapTopAndBottom/>
            <wp:docPr id="386" name="Picture 171" descr="59 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descr="59 008"/>
                    <pic:cNvPicPr>
                      <a:picLocks noChangeAspect="1" noChangeArrowheads="1"/>
                    </pic:cNvPicPr>
                  </pic:nvPicPr>
                  <pic:blipFill>
                    <a:blip r:embed="rId39">
                      <a:lum bright="-22000" contrast="56000"/>
                    </a:blip>
                    <a:srcRect/>
                    <a:stretch>
                      <a:fillRect/>
                    </a:stretch>
                  </pic:blipFill>
                  <pic:spPr bwMode="auto">
                    <a:xfrm>
                      <a:off x="0" y="0"/>
                      <a:ext cx="6629400" cy="6950710"/>
                    </a:xfrm>
                    <a:prstGeom prst="rect">
                      <a:avLst/>
                    </a:prstGeom>
                    <a:noFill/>
                    <a:ln w="9525">
                      <a:noFill/>
                      <a:miter lim="800000"/>
                      <a:headEnd/>
                      <a:tailEnd/>
                    </a:ln>
                  </pic:spPr>
                </pic:pic>
              </a:graphicData>
            </a:graphic>
          </wp:anchor>
        </w:drawing>
      </w:r>
      <w:r w:rsidR="00C65296">
        <w:rPr>
          <w:rFonts w:cs="B Nazanin" w:hint="cs"/>
          <w:noProof/>
          <w:rtl/>
        </w:rPr>
        <w:t xml:space="preserve">         ادامه</w:t>
      </w:r>
    </w:p>
    <w:p w:rsidR="00C65296" w:rsidRDefault="00C65296" w:rsidP="00C65296">
      <w:pPr>
        <w:jc w:val="center"/>
        <w:rPr>
          <w:rFonts w:cs="B Nazanin"/>
          <w:rtl/>
          <w:lang w:bidi="fa-IR"/>
        </w:rPr>
      </w:pPr>
    </w:p>
    <w:p w:rsidR="00C65296" w:rsidRDefault="00C65296" w:rsidP="00C65296">
      <w:pPr>
        <w:jc w:val="center"/>
        <w:rPr>
          <w:rFonts w:cs="B Nazanin"/>
          <w:rtl/>
          <w:lang w:bidi="fa-IR"/>
        </w:rPr>
      </w:pPr>
    </w:p>
    <w:p w:rsidR="00C65296" w:rsidRDefault="00C65296" w:rsidP="00C65296">
      <w:pPr>
        <w:jc w:val="center"/>
        <w:rPr>
          <w:rFonts w:cs="B Nazanin"/>
          <w:rtl/>
          <w:lang w:bidi="fa-IR"/>
        </w:rPr>
      </w:pPr>
    </w:p>
    <w:p w:rsidR="00C65296" w:rsidRDefault="00C65296" w:rsidP="00C65296">
      <w:pPr>
        <w:jc w:val="center"/>
        <w:rPr>
          <w:rFonts w:cs="B Nazanin"/>
          <w:rtl/>
          <w:lang w:bidi="fa-IR"/>
        </w:rPr>
      </w:pPr>
    </w:p>
    <w:p w:rsidR="00C65296" w:rsidRDefault="00C65296" w:rsidP="00C65296">
      <w:pPr>
        <w:jc w:val="center"/>
        <w:rPr>
          <w:rFonts w:cs="B Nazanin"/>
          <w:rtl/>
          <w:lang w:bidi="fa-IR"/>
        </w:rPr>
      </w:pPr>
    </w:p>
    <w:p w:rsidR="00C65296" w:rsidRDefault="00C65296" w:rsidP="00C65296">
      <w:pPr>
        <w:jc w:val="center"/>
        <w:rPr>
          <w:rFonts w:cs="B Nazanin"/>
          <w:rtl/>
          <w:lang w:bidi="fa-IR"/>
        </w:rPr>
      </w:pPr>
    </w:p>
    <w:p w:rsidR="00C65296" w:rsidRPr="00717BE8" w:rsidRDefault="00C65296" w:rsidP="00C65296">
      <w:pPr>
        <w:jc w:val="center"/>
        <w:rPr>
          <w:rFonts w:cs="B Nazanin"/>
          <w:rtl/>
          <w:lang w:bidi="fa-IR"/>
        </w:rPr>
      </w:pPr>
      <w:r w:rsidRPr="00717BE8">
        <w:rPr>
          <w:rFonts w:cs="B Nazanin" w:hint="cs"/>
          <w:rtl/>
          <w:lang w:bidi="fa-IR"/>
        </w:rPr>
        <w:t>جدول</w:t>
      </w:r>
      <w:r>
        <w:rPr>
          <w:rFonts w:cs="B Nazanin" w:hint="cs"/>
          <w:rtl/>
          <w:lang w:bidi="fa-IR"/>
        </w:rPr>
        <w:t xml:space="preserve"> شماره</w:t>
      </w:r>
      <w:r w:rsidRPr="00717BE8">
        <w:rPr>
          <w:rFonts w:cs="B Nazanin" w:hint="cs"/>
          <w:rtl/>
          <w:lang w:bidi="fa-IR"/>
        </w:rPr>
        <w:t xml:space="preserve"> </w:t>
      </w:r>
      <w:r>
        <w:rPr>
          <w:rFonts w:cs="B Nazanin" w:hint="cs"/>
          <w:rtl/>
          <w:lang w:bidi="fa-IR"/>
        </w:rPr>
        <w:t>5</w:t>
      </w:r>
      <w:r w:rsidRPr="00717BE8">
        <w:rPr>
          <w:rFonts w:cs="B Nazanin" w:hint="cs"/>
          <w:rtl/>
          <w:lang w:bidi="fa-IR"/>
        </w:rPr>
        <w:t>ـ2 سطوح بخش دادستانی و معاون دادستان از حوزه دادسرا</w:t>
      </w:r>
    </w:p>
    <w:p w:rsidR="00C65296" w:rsidRPr="000C67FB" w:rsidRDefault="00C65296" w:rsidP="00C65296">
      <w:pPr>
        <w:jc w:val="center"/>
        <w:rPr>
          <w:rFonts w:cs="B Nazanin"/>
          <w:rtl/>
          <w:lang w:bidi="fa-IR"/>
        </w:rPr>
      </w:pPr>
    </w:p>
    <w:tbl>
      <w:tblPr>
        <w:bidiVisual/>
        <w:tblW w:w="8365" w:type="dxa"/>
        <w:jc w:val="cente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Look w:val="01E0" w:firstRow="1" w:lastRow="1" w:firstColumn="1" w:lastColumn="1" w:noHBand="0" w:noVBand="0"/>
      </w:tblPr>
      <w:tblGrid>
        <w:gridCol w:w="3721"/>
        <w:gridCol w:w="1067"/>
        <w:gridCol w:w="1067"/>
        <w:gridCol w:w="1353"/>
        <w:gridCol w:w="1157"/>
      </w:tblGrid>
      <w:tr w:rsidR="00C65296" w:rsidRPr="009A24B1" w:rsidTr="006C6330">
        <w:trPr>
          <w:tblCellSpacing w:w="20" w:type="dxa"/>
          <w:jc w:val="center"/>
        </w:trPr>
        <w:tc>
          <w:tcPr>
            <w:tcW w:w="3811" w:type="dxa"/>
            <w:vAlign w:val="center"/>
          </w:tcPr>
          <w:p w:rsidR="00C65296" w:rsidRPr="009A24B1" w:rsidRDefault="00C65296" w:rsidP="006C6330">
            <w:pPr>
              <w:spacing w:before="80" w:after="80"/>
              <w:jc w:val="center"/>
              <w:rPr>
                <w:rFonts w:eastAsia="Times New Roman" w:cs="B Nazanin"/>
                <w:b/>
                <w:bCs/>
                <w:sz w:val="26"/>
                <w:szCs w:val="26"/>
                <w:rtl/>
                <w:lang w:bidi="fa-IR"/>
              </w:rPr>
            </w:pPr>
            <w:r w:rsidRPr="009A24B1">
              <w:rPr>
                <w:rFonts w:eastAsia="Times New Roman" w:cs="B Nazanin" w:hint="cs"/>
                <w:b/>
                <w:bCs/>
                <w:sz w:val="26"/>
                <w:szCs w:val="26"/>
                <w:rtl/>
                <w:lang w:bidi="fa-IR"/>
              </w:rPr>
              <w:lastRenderedPageBreak/>
              <w:t>نام فضا</w:t>
            </w:r>
          </w:p>
        </w:tc>
        <w:tc>
          <w:tcPr>
            <w:tcW w:w="940" w:type="dxa"/>
            <w:vAlign w:val="center"/>
          </w:tcPr>
          <w:p w:rsidR="00C65296" w:rsidRPr="009A24B1" w:rsidRDefault="00C65296" w:rsidP="006C6330">
            <w:pPr>
              <w:spacing w:before="80" w:after="80"/>
              <w:jc w:val="center"/>
              <w:rPr>
                <w:rFonts w:eastAsia="Times New Roman" w:cs="B Nazanin"/>
                <w:b/>
                <w:bCs/>
                <w:sz w:val="26"/>
                <w:szCs w:val="26"/>
                <w:rtl/>
                <w:lang w:bidi="fa-IR"/>
              </w:rPr>
            </w:pPr>
            <w:r w:rsidRPr="009A24B1">
              <w:rPr>
                <w:rFonts w:eastAsia="Times New Roman" w:cs="B Nazanin" w:hint="cs"/>
                <w:b/>
                <w:bCs/>
                <w:sz w:val="26"/>
                <w:szCs w:val="26"/>
                <w:rtl/>
                <w:lang w:bidi="fa-IR"/>
              </w:rPr>
              <w:t>تعداد نفرات</w:t>
            </w:r>
          </w:p>
        </w:tc>
        <w:tc>
          <w:tcPr>
            <w:tcW w:w="940" w:type="dxa"/>
            <w:vAlign w:val="center"/>
          </w:tcPr>
          <w:p w:rsidR="00C65296" w:rsidRPr="009A24B1" w:rsidRDefault="00C65296" w:rsidP="006C6330">
            <w:pPr>
              <w:spacing w:before="80" w:after="80"/>
              <w:jc w:val="center"/>
              <w:rPr>
                <w:rFonts w:eastAsia="Times New Roman" w:cs="B Nazanin"/>
                <w:b/>
                <w:bCs/>
                <w:sz w:val="26"/>
                <w:szCs w:val="26"/>
                <w:rtl/>
                <w:lang w:bidi="fa-IR"/>
              </w:rPr>
            </w:pPr>
            <w:r w:rsidRPr="009A24B1">
              <w:rPr>
                <w:rFonts w:eastAsia="Times New Roman" w:cs="B Nazanin" w:hint="cs"/>
                <w:b/>
                <w:bCs/>
                <w:sz w:val="26"/>
                <w:szCs w:val="26"/>
                <w:rtl/>
                <w:lang w:bidi="fa-IR"/>
              </w:rPr>
              <w:t>تعداد اتاق</w:t>
            </w:r>
          </w:p>
        </w:tc>
        <w:tc>
          <w:tcPr>
            <w:tcW w:w="1332" w:type="dxa"/>
            <w:vAlign w:val="center"/>
          </w:tcPr>
          <w:p w:rsidR="00C65296" w:rsidRPr="009A24B1" w:rsidRDefault="00C65296" w:rsidP="006C6330">
            <w:pPr>
              <w:spacing w:before="80" w:after="80"/>
              <w:jc w:val="center"/>
              <w:rPr>
                <w:rFonts w:eastAsia="Times New Roman" w:cs="B Nazanin"/>
                <w:b/>
                <w:bCs/>
                <w:sz w:val="26"/>
                <w:szCs w:val="26"/>
                <w:rtl/>
                <w:lang w:bidi="fa-IR"/>
              </w:rPr>
            </w:pPr>
            <w:r w:rsidRPr="009A24B1">
              <w:rPr>
                <w:rFonts w:eastAsia="Times New Roman" w:cs="B Nazanin" w:hint="cs"/>
                <w:b/>
                <w:bCs/>
                <w:sz w:val="26"/>
                <w:szCs w:val="26"/>
                <w:rtl/>
                <w:lang w:bidi="fa-IR"/>
              </w:rPr>
              <w:t>مساحت لازم هر اتاق</w:t>
            </w:r>
          </w:p>
        </w:tc>
        <w:tc>
          <w:tcPr>
            <w:tcW w:w="1102" w:type="dxa"/>
            <w:vAlign w:val="center"/>
          </w:tcPr>
          <w:p w:rsidR="00C65296" w:rsidRPr="009A24B1" w:rsidRDefault="00C65296" w:rsidP="006C6330">
            <w:pPr>
              <w:spacing w:before="80" w:after="80"/>
              <w:jc w:val="center"/>
              <w:rPr>
                <w:rFonts w:eastAsia="Times New Roman" w:cs="B Nazanin"/>
                <w:b/>
                <w:bCs/>
                <w:sz w:val="26"/>
                <w:szCs w:val="26"/>
                <w:rtl/>
                <w:lang w:bidi="fa-IR"/>
              </w:rPr>
            </w:pPr>
            <w:r w:rsidRPr="009A24B1">
              <w:rPr>
                <w:rFonts w:eastAsia="Times New Roman" w:cs="B Nazanin" w:hint="cs"/>
                <w:b/>
                <w:bCs/>
                <w:sz w:val="26"/>
                <w:szCs w:val="26"/>
                <w:rtl/>
                <w:lang w:bidi="fa-IR"/>
              </w:rPr>
              <w:t>جمع مساحت</w:t>
            </w:r>
          </w:p>
        </w:tc>
      </w:tr>
      <w:tr w:rsidR="00C65296" w:rsidRPr="009A24B1" w:rsidTr="006C6330">
        <w:trPr>
          <w:tblCellSpacing w:w="20" w:type="dxa"/>
          <w:jc w:val="center"/>
        </w:trPr>
        <w:tc>
          <w:tcPr>
            <w:tcW w:w="3811" w:type="dxa"/>
            <w:vAlign w:val="center"/>
          </w:tcPr>
          <w:p w:rsidR="00C65296" w:rsidRPr="009A24B1" w:rsidRDefault="00C65296" w:rsidP="006C6330">
            <w:pPr>
              <w:spacing w:before="80" w:after="80"/>
              <w:rPr>
                <w:rFonts w:eastAsia="Times New Roman" w:cs="B Nazanin"/>
                <w:sz w:val="26"/>
                <w:szCs w:val="26"/>
                <w:rtl/>
                <w:lang w:bidi="fa-IR"/>
              </w:rPr>
            </w:pPr>
            <w:r w:rsidRPr="009A24B1">
              <w:rPr>
                <w:rFonts w:eastAsia="Times New Roman" w:cs="B Nazanin" w:hint="cs"/>
                <w:sz w:val="26"/>
                <w:szCs w:val="26"/>
                <w:rtl/>
                <w:lang w:bidi="fa-IR"/>
              </w:rPr>
              <w:t>دادستان</w:t>
            </w:r>
          </w:p>
        </w:tc>
        <w:tc>
          <w:tcPr>
            <w:tcW w:w="940"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1</w:t>
            </w:r>
          </w:p>
        </w:tc>
        <w:tc>
          <w:tcPr>
            <w:tcW w:w="940"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1</w:t>
            </w:r>
          </w:p>
        </w:tc>
        <w:tc>
          <w:tcPr>
            <w:tcW w:w="1332"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30</w:t>
            </w:r>
          </w:p>
        </w:tc>
        <w:tc>
          <w:tcPr>
            <w:tcW w:w="1102"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30</w:t>
            </w:r>
          </w:p>
        </w:tc>
      </w:tr>
      <w:tr w:rsidR="00C65296" w:rsidRPr="009A24B1" w:rsidTr="006C6330">
        <w:trPr>
          <w:tblCellSpacing w:w="20" w:type="dxa"/>
          <w:jc w:val="center"/>
        </w:trPr>
        <w:tc>
          <w:tcPr>
            <w:tcW w:w="3811" w:type="dxa"/>
            <w:vAlign w:val="center"/>
          </w:tcPr>
          <w:p w:rsidR="00C65296" w:rsidRPr="009A24B1" w:rsidRDefault="00C65296" w:rsidP="006C6330">
            <w:pPr>
              <w:spacing w:before="80" w:after="80"/>
              <w:rPr>
                <w:rFonts w:eastAsia="Times New Roman" w:cs="B Nazanin"/>
                <w:sz w:val="26"/>
                <w:szCs w:val="26"/>
                <w:rtl/>
                <w:lang w:bidi="fa-IR"/>
              </w:rPr>
            </w:pPr>
            <w:r w:rsidRPr="009A24B1">
              <w:rPr>
                <w:rFonts w:eastAsia="Times New Roman" w:cs="B Nazanin" w:hint="cs"/>
                <w:sz w:val="26"/>
                <w:szCs w:val="26"/>
                <w:rtl/>
                <w:lang w:bidi="fa-IR"/>
              </w:rPr>
              <w:t>رئیس دفتر دادستان</w:t>
            </w:r>
          </w:p>
        </w:tc>
        <w:tc>
          <w:tcPr>
            <w:tcW w:w="940"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1</w:t>
            </w:r>
          </w:p>
        </w:tc>
        <w:tc>
          <w:tcPr>
            <w:tcW w:w="940"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1</w:t>
            </w:r>
          </w:p>
        </w:tc>
        <w:tc>
          <w:tcPr>
            <w:tcW w:w="1332"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15</w:t>
            </w:r>
          </w:p>
        </w:tc>
        <w:tc>
          <w:tcPr>
            <w:tcW w:w="1102"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15</w:t>
            </w:r>
          </w:p>
        </w:tc>
      </w:tr>
      <w:tr w:rsidR="00C65296" w:rsidRPr="009A24B1" w:rsidTr="006C6330">
        <w:trPr>
          <w:tblCellSpacing w:w="20" w:type="dxa"/>
          <w:jc w:val="center"/>
        </w:trPr>
        <w:tc>
          <w:tcPr>
            <w:tcW w:w="3811" w:type="dxa"/>
            <w:vAlign w:val="center"/>
          </w:tcPr>
          <w:p w:rsidR="00C65296" w:rsidRPr="009A24B1" w:rsidRDefault="00C65296" w:rsidP="006C6330">
            <w:pPr>
              <w:spacing w:before="80" w:after="80"/>
              <w:rPr>
                <w:rFonts w:eastAsia="Times New Roman" w:cs="B Nazanin"/>
                <w:sz w:val="26"/>
                <w:szCs w:val="26"/>
                <w:rtl/>
                <w:lang w:bidi="fa-IR"/>
              </w:rPr>
            </w:pPr>
            <w:r w:rsidRPr="009A24B1">
              <w:rPr>
                <w:rFonts w:eastAsia="Times New Roman" w:cs="B Nazanin" w:hint="cs"/>
                <w:sz w:val="26"/>
                <w:szCs w:val="26"/>
                <w:rtl/>
                <w:lang w:bidi="fa-IR"/>
              </w:rPr>
              <w:t>معاون دادستان</w:t>
            </w:r>
          </w:p>
        </w:tc>
        <w:tc>
          <w:tcPr>
            <w:tcW w:w="940"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2</w:t>
            </w:r>
          </w:p>
        </w:tc>
        <w:tc>
          <w:tcPr>
            <w:tcW w:w="940"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2</w:t>
            </w:r>
          </w:p>
        </w:tc>
        <w:tc>
          <w:tcPr>
            <w:tcW w:w="1332"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15</w:t>
            </w:r>
          </w:p>
        </w:tc>
        <w:tc>
          <w:tcPr>
            <w:tcW w:w="1102"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15</w:t>
            </w:r>
          </w:p>
        </w:tc>
      </w:tr>
      <w:tr w:rsidR="00C65296" w:rsidRPr="009A24B1" w:rsidTr="006C6330">
        <w:trPr>
          <w:tblCellSpacing w:w="20" w:type="dxa"/>
          <w:jc w:val="center"/>
        </w:trPr>
        <w:tc>
          <w:tcPr>
            <w:tcW w:w="3811" w:type="dxa"/>
            <w:vAlign w:val="center"/>
          </w:tcPr>
          <w:p w:rsidR="00C65296" w:rsidRPr="009A24B1" w:rsidRDefault="00C65296" w:rsidP="006C6330">
            <w:pPr>
              <w:spacing w:before="80" w:after="80"/>
              <w:rPr>
                <w:rFonts w:eastAsia="Times New Roman" w:cs="B Nazanin"/>
                <w:sz w:val="26"/>
                <w:szCs w:val="26"/>
                <w:rtl/>
                <w:lang w:bidi="fa-IR"/>
              </w:rPr>
            </w:pPr>
            <w:r w:rsidRPr="009A24B1">
              <w:rPr>
                <w:rFonts w:eastAsia="Times New Roman" w:cs="B Nazanin" w:hint="cs"/>
                <w:sz w:val="26"/>
                <w:szCs w:val="26"/>
                <w:rtl/>
                <w:lang w:bidi="fa-IR"/>
              </w:rPr>
              <w:t>رئیس دفتر معاونان دادستان</w:t>
            </w:r>
          </w:p>
        </w:tc>
        <w:tc>
          <w:tcPr>
            <w:tcW w:w="940"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2</w:t>
            </w:r>
          </w:p>
        </w:tc>
        <w:tc>
          <w:tcPr>
            <w:tcW w:w="940"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2</w:t>
            </w:r>
          </w:p>
        </w:tc>
        <w:tc>
          <w:tcPr>
            <w:tcW w:w="1332"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12</w:t>
            </w:r>
          </w:p>
        </w:tc>
        <w:tc>
          <w:tcPr>
            <w:tcW w:w="1102"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12</w:t>
            </w:r>
          </w:p>
        </w:tc>
      </w:tr>
      <w:tr w:rsidR="00C65296" w:rsidRPr="009A24B1" w:rsidTr="006C6330">
        <w:trPr>
          <w:tblCellSpacing w:w="20" w:type="dxa"/>
          <w:jc w:val="center"/>
        </w:trPr>
        <w:tc>
          <w:tcPr>
            <w:tcW w:w="3811" w:type="dxa"/>
            <w:vAlign w:val="center"/>
          </w:tcPr>
          <w:p w:rsidR="00C65296" w:rsidRPr="009A24B1" w:rsidRDefault="00C65296" w:rsidP="006C6330">
            <w:pPr>
              <w:spacing w:before="80" w:after="80"/>
              <w:rPr>
                <w:rFonts w:eastAsia="Times New Roman" w:cs="B Nazanin"/>
                <w:sz w:val="26"/>
                <w:szCs w:val="26"/>
                <w:rtl/>
                <w:lang w:bidi="fa-IR"/>
              </w:rPr>
            </w:pPr>
            <w:r w:rsidRPr="009A24B1">
              <w:rPr>
                <w:rFonts w:eastAsia="Times New Roman" w:cs="B Nazanin" w:hint="cs"/>
                <w:sz w:val="26"/>
                <w:szCs w:val="26"/>
                <w:rtl/>
                <w:lang w:bidi="fa-IR"/>
              </w:rPr>
              <w:t>بخش انتظار</w:t>
            </w:r>
          </w:p>
        </w:tc>
        <w:tc>
          <w:tcPr>
            <w:tcW w:w="940"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ـ</w:t>
            </w:r>
          </w:p>
        </w:tc>
        <w:tc>
          <w:tcPr>
            <w:tcW w:w="940"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1</w:t>
            </w:r>
          </w:p>
        </w:tc>
        <w:tc>
          <w:tcPr>
            <w:tcW w:w="1332"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25</w:t>
            </w:r>
          </w:p>
        </w:tc>
        <w:tc>
          <w:tcPr>
            <w:tcW w:w="1102"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25</w:t>
            </w:r>
          </w:p>
        </w:tc>
      </w:tr>
      <w:tr w:rsidR="00C65296" w:rsidRPr="009A24B1" w:rsidTr="006C6330">
        <w:trPr>
          <w:tblCellSpacing w:w="20" w:type="dxa"/>
          <w:jc w:val="center"/>
        </w:trPr>
        <w:tc>
          <w:tcPr>
            <w:tcW w:w="3811" w:type="dxa"/>
            <w:vAlign w:val="center"/>
          </w:tcPr>
          <w:p w:rsidR="00C65296" w:rsidRPr="009A24B1" w:rsidRDefault="00C65296" w:rsidP="006C6330">
            <w:pPr>
              <w:spacing w:before="80" w:after="80"/>
              <w:rPr>
                <w:rFonts w:eastAsia="Times New Roman" w:cs="B Nazanin"/>
                <w:sz w:val="26"/>
                <w:szCs w:val="26"/>
                <w:rtl/>
                <w:lang w:bidi="fa-IR"/>
              </w:rPr>
            </w:pPr>
            <w:r w:rsidRPr="009A24B1">
              <w:rPr>
                <w:rFonts w:eastAsia="Times New Roman" w:cs="B Nazanin" w:hint="cs"/>
                <w:sz w:val="26"/>
                <w:szCs w:val="26"/>
                <w:rtl/>
                <w:lang w:bidi="fa-IR"/>
              </w:rPr>
              <w:t>جمع سطوح</w:t>
            </w:r>
          </w:p>
        </w:tc>
        <w:tc>
          <w:tcPr>
            <w:tcW w:w="940" w:type="dxa"/>
            <w:vAlign w:val="center"/>
          </w:tcPr>
          <w:p w:rsidR="00C65296" w:rsidRPr="009A24B1" w:rsidRDefault="00C65296" w:rsidP="006C6330">
            <w:pPr>
              <w:spacing w:before="80" w:after="80"/>
              <w:jc w:val="center"/>
              <w:rPr>
                <w:rFonts w:eastAsia="Times New Roman" w:cs="B Nazanin"/>
                <w:sz w:val="26"/>
                <w:szCs w:val="26"/>
                <w:rtl/>
                <w:lang w:bidi="fa-IR"/>
              </w:rPr>
            </w:pPr>
          </w:p>
        </w:tc>
        <w:tc>
          <w:tcPr>
            <w:tcW w:w="940" w:type="dxa"/>
            <w:vAlign w:val="center"/>
          </w:tcPr>
          <w:p w:rsidR="00C65296" w:rsidRPr="009A24B1" w:rsidRDefault="00C65296" w:rsidP="006C6330">
            <w:pPr>
              <w:spacing w:before="80" w:after="80"/>
              <w:jc w:val="center"/>
              <w:rPr>
                <w:rFonts w:eastAsia="Times New Roman" w:cs="B Nazanin"/>
                <w:sz w:val="26"/>
                <w:szCs w:val="26"/>
                <w:rtl/>
                <w:lang w:bidi="fa-IR"/>
              </w:rPr>
            </w:pPr>
          </w:p>
        </w:tc>
        <w:tc>
          <w:tcPr>
            <w:tcW w:w="1332" w:type="dxa"/>
            <w:vAlign w:val="center"/>
          </w:tcPr>
          <w:p w:rsidR="00C65296" w:rsidRPr="009A24B1" w:rsidRDefault="00C65296" w:rsidP="006C6330">
            <w:pPr>
              <w:spacing w:before="80" w:after="80"/>
              <w:jc w:val="center"/>
              <w:rPr>
                <w:rFonts w:eastAsia="Times New Roman" w:cs="B Nazanin"/>
                <w:sz w:val="26"/>
                <w:szCs w:val="26"/>
                <w:rtl/>
                <w:lang w:bidi="fa-IR"/>
              </w:rPr>
            </w:pPr>
          </w:p>
        </w:tc>
        <w:tc>
          <w:tcPr>
            <w:tcW w:w="1102" w:type="dxa"/>
            <w:vAlign w:val="center"/>
          </w:tcPr>
          <w:p w:rsidR="00C65296" w:rsidRPr="009A24B1" w:rsidRDefault="00C65296" w:rsidP="006C6330">
            <w:pPr>
              <w:spacing w:before="80" w:after="80"/>
              <w:jc w:val="center"/>
              <w:rPr>
                <w:rFonts w:eastAsia="Times New Roman" w:cs="B Nazanin"/>
                <w:b/>
                <w:bCs/>
                <w:sz w:val="26"/>
                <w:szCs w:val="26"/>
                <w:rtl/>
                <w:lang w:bidi="fa-IR"/>
              </w:rPr>
            </w:pPr>
            <w:r w:rsidRPr="009A24B1">
              <w:rPr>
                <w:rFonts w:eastAsia="Times New Roman" w:cs="B Nazanin" w:hint="cs"/>
                <w:b/>
                <w:bCs/>
                <w:sz w:val="26"/>
                <w:szCs w:val="26"/>
                <w:vertAlign w:val="superscript"/>
                <w:rtl/>
                <w:lang w:bidi="fa-IR"/>
              </w:rPr>
              <w:t>2</w:t>
            </w:r>
            <w:r w:rsidRPr="009A24B1">
              <w:rPr>
                <w:rFonts w:eastAsia="Times New Roman" w:cs="B Nazanin"/>
                <w:sz w:val="26"/>
                <w:szCs w:val="26"/>
                <w:lang w:bidi="fa-IR"/>
              </w:rPr>
              <w:t>m</w:t>
            </w:r>
            <w:r w:rsidRPr="009A24B1">
              <w:rPr>
                <w:rFonts w:eastAsia="Times New Roman" w:cs="B Nazanin" w:hint="cs"/>
                <w:b/>
                <w:bCs/>
                <w:sz w:val="26"/>
                <w:szCs w:val="26"/>
                <w:rtl/>
                <w:lang w:bidi="fa-IR"/>
              </w:rPr>
              <w:t xml:space="preserve"> 170</w:t>
            </w:r>
          </w:p>
        </w:tc>
      </w:tr>
    </w:tbl>
    <w:p w:rsidR="00C65296" w:rsidRPr="000C67FB" w:rsidRDefault="00C65296" w:rsidP="00C65296">
      <w:pPr>
        <w:rPr>
          <w:rFonts w:cs="B Nazanin"/>
          <w:rtl/>
          <w:lang w:bidi="fa-IR"/>
        </w:rPr>
      </w:pPr>
    </w:p>
    <w:p w:rsidR="00C65296" w:rsidRPr="000C67FB" w:rsidRDefault="00C65296" w:rsidP="00C65296">
      <w:pPr>
        <w:jc w:val="center"/>
        <w:rPr>
          <w:rFonts w:cs="B Nazanin"/>
          <w:rtl/>
          <w:lang w:bidi="fa-IR"/>
        </w:rPr>
      </w:pPr>
    </w:p>
    <w:p w:rsidR="00C65296" w:rsidRPr="00717BE8" w:rsidRDefault="00C65296" w:rsidP="00C65296">
      <w:pPr>
        <w:jc w:val="center"/>
        <w:rPr>
          <w:rFonts w:cs="B Nazanin"/>
          <w:rtl/>
          <w:lang w:bidi="fa-IR"/>
        </w:rPr>
      </w:pPr>
      <w:r w:rsidRPr="00717BE8">
        <w:rPr>
          <w:rFonts w:cs="B Nazanin" w:hint="cs"/>
          <w:rtl/>
          <w:lang w:bidi="fa-IR"/>
        </w:rPr>
        <w:t>جدول</w:t>
      </w:r>
      <w:r>
        <w:rPr>
          <w:rFonts w:cs="B Nazanin" w:hint="cs"/>
          <w:rtl/>
          <w:lang w:bidi="fa-IR"/>
        </w:rPr>
        <w:t xml:space="preserve"> شماره</w:t>
      </w:r>
      <w:r w:rsidRPr="00717BE8">
        <w:rPr>
          <w:rFonts w:cs="B Nazanin" w:hint="cs"/>
          <w:rtl/>
          <w:lang w:bidi="fa-IR"/>
        </w:rPr>
        <w:t xml:space="preserve"> </w:t>
      </w:r>
      <w:r>
        <w:rPr>
          <w:rFonts w:cs="B Nazanin" w:hint="cs"/>
          <w:rtl/>
          <w:lang w:bidi="fa-IR"/>
        </w:rPr>
        <w:t>6</w:t>
      </w:r>
      <w:r w:rsidRPr="00717BE8">
        <w:rPr>
          <w:rFonts w:cs="B Nazanin" w:hint="cs"/>
          <w:rtl/>
          <w:lang w:bidi="fa-IR"/>
        </w:rPr>
        <w:t>ـ</w:t>
      </w:r>
      <w:r>
        <w:rPr>
          <w:rFonts w:cs="B Nazanin" w:hint="cs"/>
          <w:rtl/>
          <w:lang w:bidi="fa-IR"/>
        </w:rPr>
        <w:t>2</w:t>
      </w:r>
      <w:r w:rsidRPr="00717BE8">
        <w:rPr>
          <w:rFonts w:cs="B Nazanin" w:hint="cs"/>
          <w:rtl/>
          <w:lang w:bidi="fa-IR"/>
        </w:rPr>
        <w:t xml:space="preserve"> سطوح بخش تحقیق از حوزه دادسرا</w:t>
      </w:r>
    </w:p>
    <w:p w:rsidR="00C65296" w:rsidRPr="000C67FB" w:rsidRDefault="00C65296" w:rsidP="00C65296">
      <w:pPr>
        <w:jc w:val="center"/>
        <w:rPr>
          <w:rFonts w:cs="B Nazanin"/>
          <w:rtl/>
          <w:lang w:bidi="fa-IR"/>
        </w:rPr>
      </w:pPr>
    </w:p>
    <w:tbl>
      <w:tblPr>
        <w:bidiVisual/>
        <w:tblW w:w="8365" w:type="dxa"/>
        <w:jc w:val="cente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Look w:val="01E0" w:firstRow="1" w:lastRow="1" w:firstColumn="1" w:lastColumn="1" w:noHBand="0" w:noVBand="0"/>
      </w:tblPr>
      <w:tblGrid>
        <w:gridCol w:w="3721"/>
        <w:gridCol w:w="1067"/>
        <w:gridCol w:w="1067"/>
        <w:gridCol w:w="1353"/>
        <w:gridCol w:w="1157"/>
      </w:tblGrid>
      <w:tr w:rsidR="00C65296" w:rsidRPr="009A24B1" w:rsidTr="006C6330">
        <w:trPr>
          <w:tblCellSpacing w:w="20" w:type="dxa"/>
          <w:jc w:val="center"/>
        </w:trPr>
        <w:tc>
          <w:tcPr>
            <w:tcW w:w="3811" w:type="dxa"/>
            <w:vAlign w:val="center"/>
          </w:tcPr>
          <w:p w:rsidR="00C65296" w:rsidRPr="009A24B1" w:rsidRDefault="00C65296" w:rsidP="006C6330">
            <w:pPr>
              <w:spacing w:before="80" w:after="80"/>
              <w:jc w:val="center"/>
              <w:rPr>
                <w:rFonts w:eastAsia="Times New Roman" w:cs="B Nazanin"/>
                <w:b/>
                <w:bCs/>
                <w:sz w:val="26"/>
                <w:szCs w:val="26"/>
                <w:rtl/>
                <w:lang w:bidi="fa-IR"/>
              </w:rPr>
            </w:pPr>
            <w:r w:rsidRPr="009A24B1">
              <w:rPr>
                <w:rFonts w:eastAsia="Times New Roman" w:cs="B Nazanin" w:hint="cs"/>
                <w:b/>
                <w:bCs/>
                <w:sz w:val="26"/>
                <w:szCs w:val="26"/>
                <w:rtl/>
                <w:lang w:bidi="fa-IR"/>
              </w:rPr>
              <w:t>نام فضا</w:t>
            </w:r>
          </w:p>
        </w:tc>
        <w:tc>
          <w:tcPr>
            <w:tcW w:w="940" w:type="dxa"/>
            <w:vAlign w:val="center"/>
          </w:tcPr>
          <w:p w:rsidR="00C65296" w:rsidRPr="009A24B1" w:rsidRDefault="00C65296" w:rsidP="006C6330">
            <w:pPr>
              <w:spacing w:before="80" w:after="80"/>
              <w:jc w:val="center"/>
              <w:rPr>
                <w:rFonts w:eastAsia="Times New Roman" w:cs="B Nazanin"/>
                <w:b/>
                <w:bCs/>
                <w:sz w:val="26"/>
                <w:szCs w:val="26"/>
                <w:rtl/>
                <w:lang w:bidi="fa-IR"/>
              </w:rPr>
            </w:pPr>
            <w:r w:rsidRPr="009A24B1">
              <w:rPr>
                <w:rFonts w:eastAsia="Times New Roman" w:cs="B Nazanin" w:hint="cs"/>
                <w:b/>
                <w:bCs/>
                <w:sz w:val="26"/>
                <w:szCs w:val="26"/>
                <w:rtl/>
                <w:lang w:bidi="fa-IR"/>
              </w:rPr>
              <w:t>تعداد نفرات</w:t>
            </w:r>
          </w:p>
        </w:tc>
        <w:tc>
          <w:tcPr>
            <w:tcW w:w="940" w:type="dxa"/>
            <w:vAlign w:val="center"/>
          </w:tcPr>
          <w:p w:rsidR="00C65296" w:rsidRPr="009A24B1" w:rsidRDefault="00C65296" w:rsidP="006C6330">
            <w:pPr>
              <w:spacing w:before="80" w:after="80"/>
              <w:jc w:val="center"/>
              <w:rPr>
                <w:rFonts w:eastAsia="Times New Roman" w:cs="B Nazanin"/>
                <w:b/>
                <w:bCs/>
                <w:sz w:val="26"/>
                <w:szCs w:val="26"/>
                <w:rtl/>
                <w:lang w:bidi="fa-IR"/>
              </w:rPr>
            </w:pPr>
            <w:r w:rsidRPr="009A24B1">
              <w:rPr>
                <w:rFonts w:eastAsia="Times New Roman" w:cs="B Nazanin" w:hint="cs"/>
                <w:b/>
                <w:bCs/>
                <w:sz w:val="26"/>
                <w:szCs w:val="26"/>
                <w:rtl/>
                <w:lang w:bidi="fa-IR"/>
              </w:rPr>
              <w:t>تعداد اتاق</w:t>
            </w:r>
          </w:p>
        </w:tc>
        <w:tc>
          <w:tcPr>
            <w:tcW w:w="1332" w:type="dxa"/>
            <w:vAlign w:val="center"/>
          </w:tcPr>
          <w:p w:rsidR="00C65296" w:rsidRPr="009A24B1" w:rsidRDefault="00C65296" w:rsidP="006C6330">
            <w:pPr>
              <w:spacing w:before="80" w:after="80"/>
              <w:jc w:val="center"/>
              <w:rPr>
                <w:rFonts w:eastAsia="Times New Roman" w:cs="B Nazanin"/>
                <w:b/>
                <w:bCs/>
                <w:sz w:val="26"/>
                <w:szCs w:val="26"/>
                <w:rtl/>
                <w:lang w:bidi="fa-IR"/>
              </w:rPr>
            </w:pPr>
            <w:r w:rsidRPr="009A24B1">
              <w:rPr>
                <w:rFonts w:eastAsia="Times New Roman" w:cs="B Nazanin" w:hint="cs"/>
                <w:b/>
                <w:bCs/>
                <w:sz w:val="26"/>
                <w:szCs w:val="26"/>
                <w:rtl/>
                <w:lang w:bidi="fa-IR"/>
              </w:rPr>
              <w:t>مساحت لازم هر اتاق</w:t>
            </w:r>
          </w:p>
        </w:tc>
        <w:tc>
          <w:tcPr>
            <w:tcW w:w="1102" w:type="dxa"/>
            <w:vAlign w:val="center"/>
          </w:tcPr>
          <w:p w:rsidR="00C65296" w:rsidRPr="009A24B1" w:rsidRDefault="00C65296" w:rsidP="006C6330">
            <w:pPr>
              <w:spacing w:before="80" w:after="80"/>
              <w:jc w:val="center"/>
              <w:rPr>
                <w:rFonts w:eastAsia="Times New Roman" w:cs="B Nazanin"/>
                <w:b/>
                <w:bCs/>
                <w:sz w:val="26"/>
                <w:szCs w:val="26"/>
                <w:rtl/>
                <w:lang w:bidi="fa-IR"/>
              </w:rPr>
            </w:pPr>
            <w:r w:rsidRPr="009A24B1">
              <w:rPr>
                <w:rFonts w:eastAsia="Times New Roman" w:cs="B Nazanin" w:hint="cs"/>
                <w:b/>
                <w:bCs/>
                <w:sz w:val="26"/>
                <w:szCs w:val="26"/>
                <w:rtl/>
                <w:lang w:bidi="fa-IR"/>
              </w:rPr>
              <w:t>جمع مساحت</w:t>
            </w:r>
          </w:p>
        </w:tc>
      </w:tr>
      <w:tr w:rsidR="00C65296" w:rsidRPr="009A24B1" w:rsidTr="006C6330">
        <w:trPr>
          <w:tblCellSpacing w:w="20" w:type="dxa"/>
          <w:jc w:val="center"/>
        </w:trPr>
        <w:tc>
          <w:tcPr>
            <w:tcW w:w="3811" w:type="dxa"/>
            <w:vAlign w:val="center"/>
          </w:tcPr>
          <w:p w:rsidR="00C65296" w:rsidRPr="009A24B1" w:rsidRDefault="00C65296" w:rsidP="006C6330">
            <w:pPr>
              <w:spacing w:before="80" w:after="80"/>
              <w:rPr>
                <w:rFonts w:eastAsia="Times New Roman" w:cs="B Nazanin"/>
                <w:sz w:val="26"/>
                <w:szCs w:val="26"/>
                <w:rtl/>
                <w:lang w:bidi="fa-IR"/>
              </w:rPr>
            </w:pPr>
            <w:r w:rsidRPr="009A24B1">
              <w:rPr>
                <w:rFonts w:eastAsia="Times New Roman" w:cs="B Nazanin" w:hint="cs"/>
                <w:sz w:val="26"/>
                <w:szCs w:val="26"/>
                <w:rtl/>
                <w:lang w:bidi="fa-IR"/>
              </w:rPr>
              <w:t>شعب دادیاری</w:t>
            </w:r>
          </w:p>
        </w:tc>
        <w:tc>
          <w:tcPr>
            <w:tcW w:w="940"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5</w:t>
            </w:r>
          </w:p>
        </w:tc>
        <w:tc>
          <w:tcPr>
            <w:tcW w:w="940"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5</w:t>
            </w:r>
          </w:p>
        </w:tc>
        <w:tc>
          <w:tcPr>
            <w:tcW w:w="1332"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25</w:t>
            </w:r>
          </w:p>
        </w:tc>
        <w:tc>
          <w:tcPr>
            <w:tcW w:w="1102"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125</w:t>
            </w:r>
          </w:p>
        </w:tc>
      </w:tr>
      <w:tr w:rsidR="00C65296" w:rsidRPr="009A24B1" w:rsidTr="006C6330">
        <w:trPr>
          <w:tblCellSpacing w:w="20" w:type="dxa"/>
          <w:jc w:val="center"/>
        </w:trPr>
        <w:tc>
          <w:tcPr>
            <w:tcW w:w="3811" w:type="dxa"/>
            <w:vAlign w:val="center"/>
          </w:tcPr>
          <w:p w:rsidR="00C65296" w:rsidRPr="009A24B1" w:rsidRDefault="00C65296" w:rsidP="006C6330">
            <w:pPr>
              <w:spacing w:before="80" w:after="80"/>
              <w:rPr>
                <w:rFonts w:eastAsia="Times New Roman" w:cs="B Nazanin"/>
                <w:sz w:val="26"/>
                <w:szCs w:val="26"/>
                <w:rtl/>
                <w:lang w:bidi="fa-IR"/>
              </w:rPr>
            </w:pPr>
            <w:r w:rsidRPr="009A24B1">
              <w:rPr>
                <w:rFonts w:eastAsia="Times New Roman" w:cs="B Nazanin" w:hint="cs"/>
                <w:sz w:val="26"/>
                <w:szCs w:val="26"/>
                <w:rtl/>
                <w:lang w:bidi="fa-IR"/>
              </w:rPr>
              <w:t>شعب بازپرسی</w:t>
            </w:r>
          </w:p>
        </w:tc>
        <w:tc>
          <w:tcPr>
            <w:tcW w:w="940"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3</w:t>
            </w:r>
          </w:p>
        </w:tc>
        <w:tc>
          <w:tcPr>
            <w:tcW w:w="940"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3</w:t>
            </w:r>
          </w:p>
        </w:tc>
        <w:tc>
          <w:tcPr>
            <w:tcW w:w="1332"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30</w:t>
            </w:r>
          </w:p>
        </w:tc>
        <w:tc>
          <w:tcPr>
            <w:tcW w:w="1102"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90</w:t>
            </w:r>
          </w:p>
        </w:tc>
      </w:tr>
      <w:tr w:rsidR="00C65296" w:rsidRPr="009A24B1" w:rsidTr="006C6330">
        <w:trPr>
          <w:tblCellSpacing w:w="20" w:type="dxa"/>
          <w:jc w:val="center"/>
        </w:trPr>
        <w:tc>
          <w:tcPr>
            <w:tcW w:w="3811" w:type="dxa"/>
            <w:vAlign w:val="center"/>
          </w:tcPr>
          <w:p w:rsidR="00C65296" w:rsidRPr="009A24B1" w:rsidRDefault="00C65296" w:rsidP="006C6330">
            <w:pPr>
              <w:spacing w:before="80" w:after="80"/>
              <w:rPr>
                <w:rFonts w:eastAsia="Times New Roman" w:cs="B Nazanin"/>
                <w:sz w:val="26"/>
                <w:szCs w:val="26"/>
                <w:rtl/>
                <w:lang w:bidi="fa-IR"/>
              </w:rPr>
            </w:pPr>
            <w:r w:rsidRPr="009A24B1">
              <w:rPr>
                <w:rFonts w:eastAsia="Times New Roman" w:cs="B Nazanin" w:hint="cs"/>
                <w:sz w:val="26"/>
                <w:szCs w:val="26"/>
                <w:rtl/>
                <w:lang w:bidi="fa-IR"/>
              </w:rPr>
              <w:t>مدیر دفتر شعبه</w:t>
            </w:r>
          </w:p>
        </w:tc>
        <w:tc>
          <w:tcPr>
            <w:tcW w:w="940"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8</w:t>
            </w:r>
          </w:p>
        </w:tc>
        <w:tc>
          <w:tcPr>
            <w:tcW w:w="940"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8</w:t>
            </w:r>
          </w:p>
        </w:tc>
        <w:tc>
          <w:tcPr>
            <w:tcW w:w="1332"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15</w:t>
            </w:r>
          </w:p>
        </w:tc>
        <w:tc>
          <w:tcPr>
            <w:tcW w:w="1102"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120</w:t>
            </w:r>
          </w:p>
        </w:tc>
      </w:tr>
      <w:tr w:rsidR="00C65296" w:rsidRPr="009A24B1" w:rsidTr="006C6330">
        <w:trPr>
          <w:tblCellSpacing w:w="20" w:type="dxa"/>
          <w:jc w:val="center"/>
        </w:trPr>
        <w:tc>
          <w:tcPr>
            <w:tcW w:w="3811" w:type="dxa"/>
            <w:vAlign w:val="center"/>
          </w:tcPr>
          <w:p w:rsidR="00C65296" w:rsidRPr="009A24B1" w:rsidRDefault="00C65296" w:rsidP="006C6330">
            <w:pPr>
              <w:spacing w:before="80" w:after="80"/>
              <w:rPr>
                <w:rFonts w:eastAsia="Times New Roman" w:cs="B Nazanin"/>
                <w:sz w:val="26"/>
                <w:szCs w:val="26"/>
                <w:rtl/>
                <w:lang w:bidi="fa-IR"/>
              </w:rPr>
            </w:pPr>
            <w:r w:rsidRPr="009A24B1">
              <w:rPr>
                <w:rFonts w:eastAsia="Times New Roman" w:cs="B Nazanin" w:hint="cs"/>
                <w:sz w:val="26"/>
                <w:szCs w:val="26"/>
                <w:rtl/>
                <w:lang w:bidi="fa-IR"/>
              </w:rPr>
              <w:t>بایگانی بخش تحقیق</w:t>
            </w:r>
          </w:p>
        </w:tc>
        <w:tc>
          <w:tcPr>
            <w:tcW w:w="940"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8</w:t>
            </w:r>
          </w:p>
        </w:tc>
        <w:tc>
          <w:tcPr>
            <w:tcW w:w="940"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8</w:t>
            </w:r>
          </w:p>
        </w:tc>
        <w:tc>
          <w:tcPr>
            <w:tcW w:w="1332"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10</w:t>
            </w:r>
          </w:p>
        </w:tc>
        <w:tc>
          <w:tcPr>
            <w:tcW w:w="1102"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80</w:t>
            </w:r>
          </w:p>
        </w:tc>
      </w:tr>
      <w:tr w:rsidR="00C65296" w:rsidRPr="009A24B1" w:rsidTr="006C6330">
        <w:trPr>
          <w:tblCellSpacing w:w="20" w:type="dxa"/>
          <w:jc w:val="center"/>
        </w:trPr>
        <w:tc>
          <w:tcPr>
            <w:tcW w:w="3811" w:type="dxa"/>
            <w:vAlign w:val="center"/>
          </w:tcPr>
          <w:p w:rsidR="00C65296" w:rsidRPr="009A24B1" w:rsidRDefault="00C65296" w:rsidP="006C6330">
            <w:pPr>
              <w:spacing w:before="80" w:after="80"/>
              <w:rPr>
                <w:rFonts w:eastAsia="Times New Roman" w:cs="B Nazanin"/>
                <w:sz w:val="26"/>
                <w:szCs w:val="26"/>
                <w:rtl/>
                <w:lang w:bidi="fa-IR"/>
              </w:rPr>
            </w:pPr>
            <w:r w:rsidRPr="009A24B1">
              <w:rPr>
                <w:rFonts w:eastAsia="Times New Roman" w:cs="B Nazanin" w:hint="cs"/>
                <w:sz w:val="26"/>
                <w:szCs w:val="26"/>
                <w:rtl/>
                <w:lang w:bidi="fa-IR"/>
              </w:rPr>
              <w:t>ماشین نویس دادسرا</w:t>
            </w:r>
          </w:p>
        </w:tc>
        <w:tc>
          <w:tcPr>
            <w:tcW w:w="940"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8</w:t>
            </w:r>
          </w:p>
        </w:tc>
        <w:tc>
          <w:tcPr>
            <w:tcW w:w="940"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2</w:t>
            </w:r>
          </w:p>
        </w:tc>
        <w:tc>
          <w:tcPr>
            <w:tcW w:w="1332"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20</w:t>
            </w:r>
          </w:p>
        </w:tc>
        <w:tc>
          <w:tcPr>
            <w:tcW w:w="1102"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40</w:t>
            </w:r>
          </w:p>
        </w:tc>
      </w:tr>
      <w:tr w:rsidR="00C65296" w:rsidRPr="009A24B1" w:rsidTr="006C6330">
        <w:trPr>
          <w:tblCellSpacing w:w="20" w:type="dxa"/>
          <w:jc w:val="center"/>
        </w:trPr>
        <w:tc>
          <w:tcPr>
            <w:tcW w:w="3811" w:type="dxa"/>
            <w:vAlign w:val="center"/>
          </w:tcPr>
          <w:p w:rsidR="00C65296" w:rsidRPr="009A24B1" w:rsidRDefault="00C65296" w:rsidP="006C6330">
            <w:pPr>
              <w:spacing w:before="80" w:after="80"/>
              <w:rPr>
                <w:rFonts w:eastAsia="Times New Roman" w:cs="B Nazanin"/>
                <w:sz w:val="26"/>
                <w:szCs w:val="26"/>
                <w:rtl/>
                <w:lang w:bidi="fa-IR"/>
              </w:rPr>
            </w:pPr>
            <w:r w:rsidRPr="009A24B1">
              <w:rPr>
                <w:rFonts w:eastAsia="Times New Roman" w:cs="B Nazanin" w:hint="cs"/>
                <w:sz w:val="26"/>
                <w:szCs w:val="26"/>
                <w:rtl/>
                <w:lang w:bidi="fa-IR"/>
              </w:rPr>
              <w:t>جمع سطوح</w:t>
            </w:r>
          </w:p>
        </w:tc>
        <w:tc>
          <w:tcPr>
            <w:tcW w:w="940" w:type="dxa"/>
            <w:vAlign w:val="center"/>
          </w:tcPr>
          <w:p w:rsidR="00C65296" w:rsidRPr="009A24B1" w:rsidRDefault="00C65296" w:rsidP="006C6330">
            <w:pPr>
              <w:spacing w:before="80" w:after="80"/>
              <w:jc w:val="center"/>
              <w:rPr>
                <w:rFonts w:eastAsia="Times New Roman" w:cs="B Nazanin"/>
                <w:sz w:val="26"/>
                <w:szCs w:val="26"/>
                <w:rtl/>
                <w:lang w:bidi="fa-IR"/>
              </w:rPr>
            </w:pPr>
          </w:p>
        </w:tc>
        <w:tc>
          <w:tcPr>
            <w:tcW w:w="940" w:type="dxa"/>
            <w:vAlign w:val="center"/>
          </w:tcPr>
          <w:p w:rsidR="00C65296" w:rsidRPr="009A24B1" w:rsidRDefault="00C65296" w:rsidP="006C6330">
            <w:pPr>
              <w:spacing w:before="80" w:after="80"/>
              <w:jc w:val="center"/>
              <w:rPr>
                <w:rFonts w:eastAsia="Times New Roman" w:cs="B Nazanin"/>
                <w:sz w:val="26"/>
                <w:szCs w:val="26"/>
                <w:rtl/>
                <w:lang w:bidi="fa-IR"/>
              </w:rPr>
            </w:pPr>
          </w:p>
        </w:tc>
        <w:tc>
          <w:tcPr>
            <w:tcW w:w="1332" w:type="dxa"/>
            <w:vAlign w:val="center"/>
          </w:tcPr>
          <w:p w:rsidR="00C65296" w:rsidRPr="009A24B1" w:rsidRDefault="00C65296" w:rsidP="006C6330">
            <w:pPr>
              <w:spacing w:before="80" w:after="80"/>
              <w:jc w:val="center"/>
              <w:rPr>
                <w:rFonts w:eastAsia="Times New Roman" w:cs="B Nazanin"/>
                <w:sz w:val="26"/>
                <w:szCs w:val="26"/>
                <w:rtl/>
                <w:lang w:bidi="fa-IR"/>
              </w:rPr>
            </w:pPr>
          </w:p>
        </w:tc>
        <w:tc>
          <w:tcPr>
            <w:tcW w:w="1102" w:type="dxa"/>
            <w:vAlign w:val="center"/>
          </w:tcPr>
          <w:p w:rsidR="00C65296" w:rsidRPr="009A24B1" w:rsidRDefault="00C65296" w:rsidP="006C6330">
            <w:pPr>
              <w:spacing w:before="80" w:after="80"/>
              <w:jc w:val="center"/>
              <w:rPr>
                <w:rFonts w:eastAsia="Times New Roman" w:cs="B Nazanin"/>
                <w:b/>
                <w:bCs/>
                <w:sz w:val="26"/>
                <w:szCs w:val="26"/>
                <w:rtl/>
                <w:lang w:bidi="fa-IR"/>
              </w:rPr>
            </w:pPr>
            <w:r w:rsidRPr="009A24B1">
              <w:rPr>
                <w:rFonts w:eastAsia="Times New Roman" w:cs="B Nazanin" w:hint="cs"/>
                <w:b/>
                <w:bCs/>
                <w:sz w:val="26"/>
                <w:szCs w:val="26"/>
                <w:vertAlign w:val="superscript"/>
                <w:rtl/>
                <w:lang w:bidi="fa-IR"/>
              </w:rPr>
              <w:t>2</w:t>
            </w:r>
            <w:r w:rsidRPr="009A24B1">
              <w:rPr>
                <w:rFonts w:eastAsia="Times New Roman" w:cs="B Nazanin"/>
                <w:sz w:val="26"/>
                <w:szCs w:val="26"/>
                <w:lang w:bidi="fa-IR"/>
              </w:rPr>
              <w:t>m</w:t>
            </w:r>
            <w:r w:rsidRPr="009A24B1">
              <w:rPr>
                <w:rFonts w:eastAsia="Times New Roman" w:cs="B Nazanin" w:hint="cs"/>
                <w:b/>
                <w:bCs/>
                <w:sz w:val="26"/>
                <w:szCs w:val="26"/>
                <w:rtl/>
                <w:lang w:bidi="fa-IR"/>
              </w:rPr>
              <w:t xml:space="preserve"> 820</w:t>
            </w:r>
          </w:p>
        </w:tc>
      </w:tr>
    </w:tbl>
    <w:p w:rsidR="00C65296" w:rsidRPr="000C67FB" w:rsidRDefault="00C65296" w:rsidP="00C65296">
      <w:pPr>
        <w:rPr>
          <w:rFonts w:cs="B Nazanin"/>
          <w:lang w:bidi="fa-IR"/>
        </w:rPr>
      </w:pPr>
    </w:p>
    <w:p w:rsidR="00C65296" w:rsidRPr="00717BE8" w:rsidRDefault="00C65296" w:rsidP="00C65296">
      <w:pPr>
        <w:jc w:val="center"/>
        <w:rPr>
          <w:rFonts w:cs="B Nazanin"/>
          <w:rtl/>
          <w:lang w:bidi="fa-IR"/>
        </w:rPr>
      </w:pPr>
      <w:r w:rsidRPr="000C67FB">
        <w:rPr>
          <w:rFonts w:cs="B Nazanin"/>
          <w:sz w:val="28"/>
          <w:szCs w:val="28"/>
          <w:rtl/>
          <w:lang w:bidi="fa-IR"/>
        </w:rPr>
        <w:br w:type="page"/>
      </w:r>
      <w:r w:rsidRPr="00717BE8">
        <w:rPr>
          <w:rFonts w:cs="B Nazanin" w:hint="cs"/>
          <w:rtl/>
          <w:lang w:bidi="fa-IR"/>
        </w:rPr>
        <w:lastRenderedPageBreak/>
        <w:t>جدول</w:t>
      </w:r>
      <w:r>
        <w:rPr>
          <w:rFonts w:cs="B Nazanin" w:hint="cs"/>
          <w:rtl/>
          <w:lang w:bidi="fa-IR"/>
        </w:rPr>
        <w:t xml:space="preserve"> شماره</w:t>
      </w:r>
      <w:r w:rsidRPr="00717BE8">
        <w:rPr>
          <w:rFonts w:cs="B Nazanin" w:hint="cs"/>
          <w:rtl/>
          <w:lang w:bidi="fa-IR"/>
        </w:rPr>
        <w:t xml:space="preserve"> </w:t>
      </w:r>
      <w:r>
        <w:rPr>
          <w:rFonts w:cs="B Nazanin" w:hint="cs"/>
          <w:rtl/>
          <w:lang w:bidi="fa-IR"/>
        </w:rPr>
        <w:t>7</w:t>
      </w:r>
      <w:r w:rsidRPr="00717BE8">
        <w:rPr>
          <w:rFonts w:cs="B Nazanin" w:hint="cs"/>
          <w:rtl/>
          <w:lang w:bidi="fa-IR"/>
        </w:rPr>
        <w:t>ـ</w:t>
      </w:r>
      <w:r>
        <w:rPr>
          <w:rFonts w:cs="B Nazanin" w:hint="cs"/>
          <w:rtl/>
          <w:lang w:bidi="fa-IR"/>
        </w:rPr>
        <w:t>2</w:t>
      </w:r>
      <w:r w:rsidRPr="00717BE8">
        <w:rPr>
          <w:rFonts w:cs="B Nazanin" w:hint="cs"/>
          <w:rtl/>
          <w:lang w:bidi="fa-IR"/>
        </w:rPr>
        <w:t xml:space="preserve"> سطوح فضاهای بخش معاونت قضایی ارجاع از حوزه دادسرا</w:t>
      </w:r>
    </w:p>
    <w:p w:rsidR="00C65296" w:rsidRPr="000C67FB" w:rsidRDefault="00C65296" w:rsidP="00C65296">
      <w:pPr>
        <w:jc w:val="center"/>
        <w:rPr>
          <w:rFonts w:cs="B Nazanin"/>
          <w:rtl/>
          <w:lang w:bidi="fa-IR"/>
        </w:rPr>
      </w:pPr>
    </w:p>
    <w:tbl>
      <w:tblPr>
        <w:bidiVisual/>
        <w:tblW w:w="8365" w:type="dxa"/>
        <w:jc w:val="cente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Look w:val="01E0" w:firstRow="1" w:lastRow="1" w:firstColumn="1" w:lastColumn="1" w:noHBand="0" w:noVBand="0"/>
      </w:tblPr>
      <w:tblGrid>
        <w:gridCol w:w="3723"/>
        <w:gridCol w:w="1067"/>
        <w:gridCol w:w="1067"/>
        <w:gridCol w:w="1351"/>
        <w:gridCol w:w="1157"/>
      </w:tblGrid>
      <w:tr w:rsidR="00C65296" w:rsidRPr="009A24B1" w:rsidTr="006C6330">
        <w:trPr>
          <w:tblCellSpacing w:w="20" w:type="dxa"/>
          <w:jc w:val="center"/>
        </w:trPr>
        <w:tc>
          <w:tcPr>
            <w:tcW w:w="3811" w:type="dxa"/>
            <w:vAlign w:val="center"/>
          </w:tcPr>
          <w:p w:rsidR="00C65296" w:rsidRPr="009A24B1" w:rsidRDefault="00C65296" w:rsidP="006C6330">
            <w:pPr>
              <w:spacing w:before="80" w:after="80"/>
              <w:jc w:val="center"/>
              <w:rPr>
                <w:rFonts w:eastAsia="Times New Roman" w:cs="B Nazanin"/>
                <w:b/>
                <w:bCs/>
                <w:sz w:val="26"/>
                <w:szCs w:val="26"/>
                <w:rtl/>
                <w:lang w:bidi="fa-IR"/>
              </w:rPr>
            </w:pPr>
            <w:r w:rsidRPr="009A24B1">
              <w:rPr>
                <w:rFonts w:eastAsia="Times New Roman" w:cs="B Nazanin" w:hint="cs"/>
                <w:b/>
                <w:bCs/>
                <w:sz w:val="26"/>
                <w:szCs w:val="26"/>
                <w:rtl/>
                <w:lang w:bidi="fa-IR"/>
              </w:rPr>
              <w:t>نام فضا</w:t>
            </w:r>
          </w:p>
        </w:tc>
        <w:tc>
          <w:tcPr>
            <w:tcW w:w="940" w:type="dxa"/>
            <w:vAlign w:val="center"/>
          </w:tcPr>
          <w:p w:rsidR="00C65296" w:rsidRPr="009A24B1" w:rsidRDefault="00C65296" w:rsidP="006C6330">
            <w:pPr>
              <w:spacing w:before="80" w:after="80"/>
              <w:jc w:val="center"/>
              <w:rPr>
                <w:rFonts w:eastAsia="Times New Roman" w:cs="B Nazanin"/>
                <w:b/>
                <w:bCs/>
                <w:sz w:val="26"/>
                <w:szCs w:val="26"/>
                <w:rtl/>
                <w:lang w:bidi="fa-IR"/>
              </w:rPr>
            </w:pPr>
            <w:r w:rsidRPr="009A24B1">
              <w:rPr>
                <w:rFonts w:eastAsia="Times New Roman" w:cs="B Nazanin" w:hint="cs"/>
                <w:b/>
                <w:bCs/>
                <w:sz w:val="26"/>
                <w:szCs w:val="26"/>
                <w:rtl/>
                <w:lang w:bidi="fa-IR"/>
              </w:rPr>
              <w:t>تعداد نفرات</w:t>
            </w:r>
          </w:p>
        </w:tc>
        <w:tc>
          <w:tcPr>
            <w:tcW w:w="940" w:type="dxa"/>
            <w:vAlign w:val="center"/>
          </w:tcPr>
          <w:p w:rsidR="00C65296" w:rsidRPr="009A24B1" w:rsidRDefault="00C65296" w:rsidP="006C6330">
            <w:pPr>
              <w:spacing w:before="80" w:after="80"/>
              <w:jc w:val="center"/>
              <w:rPr>
                <w:rFonts w:eastAsia="Times New Roman" w:cs="B Nazanin"/>
                <w:b/>
                <w:bCs/>
                <w:sz w:val="26"/>
                <w:szCs w:val="26"/>
                <w:rtl/>
                <w:lang w:bidi="fa-IR"/>
              </w:rPr>
            </w:pPr>
            <w:r w:rsidRPr="009A24B1">
              <w:rPr>
                <w:rFonts w:eastAsia="Times New Roman" w:cs="B Nazanin" w:hint="cs"/>
                <w:b/>
                <w:bCs/>
                <w:sz w:val="26"/>
                <w:szCs w:val="26"/>
                <w:rtl/>
                <w:lang w:bidi="fa-IR"/>
              </w:rPr>
              <w:t>تعداد اتاق</w:t>
            </w:r>
          </w:p>
        </w:tc>
        <w:tc>
          <w:tcPr>
            <w:tcW w:w="1332" w:type="dxa"/>
            <w:vAlign w:val="center"/>
          </w:tcPr>
          <w:p w:rsidR="00C65296" w:rsidRPr="009A24B1" w:rsidRDefault="00C65296" w:rsidP="006C6330">
            <w:pPr>
              <w:spacing w:before="80" w:after="80"/>
              <w:jc w:val="center"/>
              <w:rPr>
                <w:rFonts w:eastAsia="Times New Roman" w:cs="B Nazanin"/>
                <w:b/>
                <w:bCs/>
                <w:sz w:val="26"/>
                <w:szCs w:val="26"/>
                <w:rtl/>
                <w:lang w:bidi="fa-IR"/>
              </w:rPr>
            </w:pPr>
            <w:r w:rsidRPr="009A24B1">
              <w:rPr>
                <w:rFonts w:eastAsia="Times New Roman" w:cs="B Nazanin" w:hint="cs"/>
                <w:b/>
                <w:bCs/>
                <w:sz w:val="26"/>
                <w:szCs w:val="26"/>
                <w:rtl/>
                <w:lang w:bidi="fa-IR"/>
              </w:rPr>
              <w:t>مساحت لازم هر اتاق</w:t>
            </w:r>
          </w:p>
        </w:tc>
        <w:tc>
          <w:tcPr>
            <w:tcW w:w="1102" w:type="dxa"/>
            <w:vAlign w:val="center"/>
          </w:tcPr>
          <w:p w:rsidR="00C65296" w:rsidRPr="009A24B1" w:rsidRDefault="00C65296" w:rsidP="006C6330">
            <w:pPr>
              <w:spacing w:before="80" w:after="80"/>
              <w:jc w:val="center"/>
              <w:rPr>
                <w:rFonts w:eastAsia="Times New Roman" w:cs="B Nazanin"/>
                <w:b/>
                <w:bCs/>
                <w:sz w:val="26"/>
                <w:szCs w:val="26"/>
                <w:rtl/>
                <w:lang w:bidi="fa-IR"/>
              </w:rPr>
            </w:pPr>
            <w:r w:rsidRPr="009A24B1">
              <w:rPr>
                <w:rFonts w:eastAsia="Times New Roman" w:cs="B Nazanin" w:hint="cs"/>
                <w:b/>
                <w:bCs/>
                <w:sz w:val="26"/>
                <w:szCs w:val="26"/>
                <w:rtl/>
                <w:lang w:bidi="fa-IR"/>
              </w:rPr>
              <w:t>جمع مساحت</w:t>
            </w:r>
          </w:p>
        </w:tc>
      </w:tr>
      <w:tr w:rsidR="00C65296" w:rsidRPr="009A24B1" w:rsidTr="006C6330">
        <w:trPr>
          <w:tblCellSpacing w:w="20" w:type="dxa"/>
          <w:jc w:val="center"/>
        </w:trPr>
        <w:tc>
          <w:tcPr>
            <w:tcW w:w="3811" w:type="dxa"/>
            <w:vAlign w:val="center"/>
          </w:tcPr>
          <w:p w:rsidR="00C65296" w:rsidRPr="009A24B1" w:rsidRDefault="00C65296" w:rsidP="006C6330">
            <w:pPr>
              <w:spacing w:before="80" w:after="80"/>
              <w:rPr>
                <w:rFonts w:eastAsia="Times New Roman" w:cs="B Nazanin"/>
                <w:sz w:val="26"/>
                <w:szCs w:val="26"/>
                <w:rtl/>
                <w:lang w:bidi="fa-IR"/>
              </w:rPr>
            </w:pPr>
            <w:r w:rsidRPr="009A24B1">
              <w:rPr>
                <w:rFonts w:eastAsia="Times New Roman" w:cs="B Nazanin" w:hint="cs"/>
                <w:sz w:val="26"/>
                <w:szCs w:val="26"/>
                <w:rtl/>
                <w:lang w:bidi="fa-IR"/>
              </w:rPr>
              <w:t>مدیر دفتر ارشاد و معاضدت قضایی</w:t>
            </w:r>
          </w:p>
        </w:tc>
        <w:tc>
          <w:tcPr>
            <w:tcW w:w="940"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1</w:t>
            </w:r>
          </w:p>
        </w:tc>
        <w:tc>
          <w:tcPr>
            <w:tcW w:w="940"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1</w:t>
            </w:r>
          </w:p>
        </w:tc>
        <w:tc>
          <w:tcPr>
            <w:tcW w:w="1332"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15</w:t>
            </w:r>
          </w:p>
        </w:tc>
        <w:tc>
          <w:tcPr>
            <w:tcW w:w="1102"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15</w:t>
            </w:r>
          </w:p>
        </w:tc>
      </w:tr>
      <w:tr w:rsidR="00C65296" w:rsidRPr="009A24B1" w:rsidTr="006C6330">
        <w:trPr>
          <w:tblCellSpacing w:w="20" w:type="dxa"/>
          <w:jc w:val="center"/>
        </w:trPr>
        <w:tc>
          <w:tcPr>
            <w:tcW w:w="3811" w:type="dxa"/>
            <w:vAlign w:val="center"/>
          </w:tcPr>
          <w:p w:rsidR="00C65296" w:rsidRPr="009A24B1" w:rsidRDefault="00C65296" w:rsidP="006C6330">
            <w:pPr>
              <w:spacing w:before="80" w:after="80"/>
              <w:rPr>
                <w:rFonts w:eastAsia="Times New Roman" w:cs="B Nazanin"/>
                <w:sz w:val="26"/>
                <w:szCs w:val="26"/>
                <w:rtl/>
                <w:lang w:bidi="fa-IR"/>
              </w:rPr>
            </w:pPr>
            <w:r w:rsidRPr="009A24B1">
              <w:rPr>
                <w:rFonts w:eastAsia="Times New Roman" w:cs="B Nazanin" w:hint="cs"/>
                <w:sz w:val="26"/>
                <w:szCs w:val="26"/>
                <w:rtl/>
                <w:lang w:bidi="fa-IR"/>
              </w:rPr>
              <w:t>متصدی</w:t>
            </w:r>
            <w:r w:rsidRPr="009A24B1">
              <w:rPr>
                <w:rFonts w:eastAsia="Times New Roman" w:cs="B Nazanin"/>
                <w:sz w:val="26"/>
                <w:szCs w:val="26"/>
                <w:rtl/>
                <w:lang w:bidi="fa-IR"/>
              </w:rPr>
              <w:softHyphen/>
            </w:r>
            <w:r w:rsidRPr="009A24B1">
              <w:rPr>
                <w:rFonts w:eastAsia="Times New Roman" w:cs="B Nazanin" w:hint="cs"/>
                <w:sz w:val="26"/>
                <w:szCs w:val="26"/>
                <w:rtl/>
                <w:lang w:bidi="fa-IR"/>
              </w:rPr>
              <w:t>اموردفتری و کارمند ارشاد و معاضدت</w:t>
            </w:r>
          </w:p>
        </w:tc>
        <w:tc>
          <w:tcPr>
            <w:tcW w:w="940"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10</w:t>
            </w:r>
          </w:p>
        </w:tc>
        <w:tc>
          <w:tcPr>
            <w:tcW w:w="940"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ـ</w:t>
            </w:r>
          </w:p>
        </w:tc>
        <w:tc>
          <w:tcPr>
            <w:tcW w:w="1332"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ـ</w:t>
            </w:r>
          </w:p>
        </w:tc>
        <w:tc>
          <w:tcPr>
            <w:tcW w:w="1102"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150</w:t>
            </w:r>
          </w:p>
        </w:tc>
      </w:tr>
      <w:tr w:rsidR="00C65296" w:rsidRPr="009A24B1" w:rsidTr="006C6330">
        <w:trPr>
          <w:tblCellSpacing w:w="20" w:type="dxa"/>
          <w:jc w:val="center"/>
        </w:trPr>
        <w:tc>
          <w:tcPr>
            <w:tcW w:w="3811" w:type="dxa"/>
            <w:vAlign w:val="center"/>
          </w:tcPr>
          <w:p w:rsidR="00C65296" w:rsidRPr="009A24B1" w:rsidRDefault="00C65296" w:rsidP="006C6330">
            <w:pPr>
              <w:spacing w:before="80" w:after="80"/>
              <w:rPr>
                <w:rFonts w:eastAsia="Times New Roman" w:cs="B Nazanin"/>
                <w:sz w:val="26"/>
                <w:szCs w:val="26"/>
                <w:rtl/>
                <w:lang w:bidi="fa-IR"/>
              </w:rPr>
            </w:pPr>
            <w:r w:rsidRPr="009A24B1">
              <w:rPr>
                <w:rFonts w:eastAsia="Times New Roman" w:cs="B Nazanin" w:hint="cs"/>
                <w:sz w:val="26"/>
                <w:szCs w:val="26"/>
                <w:rtl/>
                <w:lang w:bidi="fa-IR"/>
              </w:rPr>
              <w:t>کارشناس امور قضایی</w:t>
            </w:r>
          </w:p>
        </w:tc>
        <w:tc>
          <w:tcPr>
            <w:tcW w:w="940"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1</w:t>
            </w:r>
          </w:p>
        </w:tc>
        <w:tc>
          <w:tcPr>
            <w:tcW w:w="940"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1</w:t>
            </w:r>
          </w:p>
        </w:tc>
        <w:tc>
          <w:tcPr>
            <w:tcW w:w="1332"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15</w:t>
            </w:r>
          </w:p>
        </w:tc>
        <w:tc>
          <w:tcPr>
            <w:tcW w:w="1102"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15</w:t>
            </w:r>
          </w:p>
        </w:tc>
      </w:tr>
      <w:tr w:rsidR="00C65296" w:rsidRPr="009A24B1" w:rsidTr="006C6330">
        <w:trPr>
          <w:tblCellSpacing w:w="20" w:type="dxa"/>
          <w:jc w:val="center"/>
        </w:trPr>
        <w:tc>
          <w:tcPr>
            <w:tcW w:w="3811" w:type="dxa"/>
            <w:vAlign w:val="center"/>
          </w:tcPr>
          <w:p w:rsidR="00C65296" w:rsidRPr="009A24B1" w:rsidRDefault="00C65296" w:rsidP="006C6330">
            <w:pPr>
              <w:spacing w:before="80" w:after="80"/>
              <w:rPr>
                <w:rFonts w:eastAsia="Times New Roman" w:cs="B Nazanin"/>
                <w:sz w:val="26"/>
                <w:szCs w:val="26"/>
                <w:rtl/>
                <w:lang w:bidi="fa-IR"/>
              </w:rPr>
            </w:pPr>
            <w:r w:rsidRPr="009A24B1">
              <w:rPr>
                <w:rFonts w:eastAsia="Times New Roman" w:cs="B Nazanin" w:hint="cs"/>
                <w:sz w:val="26"/>
                <w:szCs w:val="26"/>
                <w:rtl/>
                <w:lang w:bidi="fa-IR"/>
              </w:rPr>
              <w:t>ماشین نویس</w:t>
            </w:r>
          </w:p>
        </w:tc>
        <w:tc>
          <w:tcPr>
            <w:tcW w:w="940"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6</w:t>
            </w:r>
          </w:p>
        </w:tc>
        <w:tc>
          <w:tcPr>
            <w:tcW w:w="940"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1</w:t>
            </w:r>
          </w:p>
        </w:tc>
        <w:tc>
          <w:tcPr>
            <w:tcW w:w="1332"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25</w:t>
            </w:r>
          </w:p>
        </w:tc>
        <w:tc>
          <w:tcPr>
            <w:tcW w:w="1102"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25</w:t>
            </w:r>
          </w:p>
        </w:tc>
      </w:tr>
      <w:tr w:rsidR="00C65296" w:rsidRPr="009A24B1" w:rsidTr="006C6330">
        <w:trPr>
          <w:tblCellSpacing w:w="20" w:type="dxa"/>
          <w:jc w:val="center"/>
        </w:trPr>
        <w:tc>
          <w:tcPr>
            <w:tcW w:w="3811" w:type="dxa"/>
            <w:vAlign w:val="center"/>
          </w:tcPr>
          <w:p w:rsidR="00C65296" w:rsidRPr="009A24B1" w:rsidRDefault="00C65296" w:rsidP="006C6330">
            <w:pPr>
              <w:spacing w:before="80" w:after="80"/>
              <w:rPr>
                <w:rFonts w:eastAsia="Times New Roman" w:cs="B Nazanin"/>
                <w:sz w:val="26"/>
                <w:szCs w:val="26"/>
                <w:rtl/>
                <w:lang w:bidi="fa-IR"/>
              </w:rPr>
            </w:pPr>
            <w:r w:rsidRPr="009A24B1">
              <w:rPr>
                <w:rFonts w:eastAsia="Times New Roman" w:cs="B Nazanin" w:hint="cs"/>
                <w:sz w:val="26"/>
                <w:szCs w:val="26"/>
                <w:rtl/>
                <w:lang w:bidi="fa-IR"/>
              </w:rPr>
              <w:t>متصدی ثبت عرایض</w:t>
            </w:r>
          </w:p>
        </w:tc>
        <w:tc>
          <w:tcPr>
            <w:tcW w:w="940"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3</w:t>
            </w:r>
          </w:p>
        </w:tc>
        <w:tc>
          <w:tcPr>
            <w:tcW w:w="940"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1</w:t>
            </w:r>
          </w:p>
        </w:tc>
        <w:tc>
          <w:tcPr>
            <w:tcW w:w="1332"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60</w:t>
            </w:r>
          </w:p>
        </w:tc>
        <w:tc>
          <w:tcPr>
            <w:tcW w:w="1102"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60</w:t>
            </w:r>
          </w:p>
        </w:tc>
      </w:tr>
      <w:tr w:rsidR="00C65296" w:rsidRPr="009A24B1" w:rsidTr="006C6330">
        <w:trPr>
          <w:tblCellSpacing w:w="20" w:type="dxa"/>
          <w:jc w:val="center"/>
        </w:trPr>
        <w:tc>
          <w:tcPr>
            <w:tcW w:w="3811" w:type="dxa"/>
            <w:vAlign w:val="center"/>
          </w:tcPr>
          <w:p w:rsidR="00C65296" w:rsidRPr="009A24B1" w:rsidRDefault="00C65296" w:rsidP="006C6330">
            <w:pPr>
              <w:spacing w:before="80" w:after="80"/>
              <w:rPr>
                <w:rFonts w:eastAsia="Times New Roman" w:cs="B Nazanin"/>
                <w:sz w:val="26"/>
                <w:szCs w:val="26"/>
                <w:rtl/>
                <w:lang w:bidi="fa-IR"/>
              </w:rPr>
            </w:pPr>
            <w:r w:rsidRPr="009A24B1">
              <w:rPr>
                <w:rFonts w:eastAsia="Times New Roman" w:cs="B Nazanin" w:hint="cs"/>
                <w:sz w:val="26"/>
                <w:szCs w:val="26"/>
                <w:rtl/>
                <w:lang w:bidi="fa-IR"/>
              </w:rPr>
              <w:t>متصدی امور دفتری</w:t>
            </w:r>
          </w:p>
        </w:tc>
        <w:tc>
          <w:tcPr>
            <w:tcW w:w="940"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1</w:t>
            </w:r>
          </w:p>
        </w:tc>
        <w:tc>
          <w:tcPr>
            <w:tcW w:w="940"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1</w:t>
            </w:r>
          </w:p>
        </w:tc>
        <w:tc>
          <w:tcPr>
            <w:tcW w:w="1332"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15</w:t>
            </w:r>
          </w:p>
        </w:tc>
        <w:tc>
          <w:tcPr>
            <w:tcW w:w="1102"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15</w:t>
            </w:r>
          </w:p>
        </w:tc>
      </w:tr>
      <w:tr w:rsidR="00C65296" w:rsidRPr="009A24B1" w:rsidTr="006C6330">
        <w:trPr>
          <w:tblCellSpacing w:w="20" w:type="dxa"/>
          <w:jc w:val="center"/>
        </w:trPr>
        <w:tc>
          <w:tcPr>
            <w:tcW w:w="3811" w:type="dxa"/>
            <w:vAlign w:val="center"/>
          </w:tcPr>
          <w:p w:rsidR="00C65296" w:rsidRPr="009A24B1" w:rsidRDefault="00C65296" w:rsidP="006C6330">
            <w:pPr>
              <w:spacing w:before="80" w:after="80"/>
              <w:rPr>
                <w:rFonts w:eastAsia="Times New Roman" w:cs="B Nazanin"/>
                <w:sz w:val="26"/>
                <w:szCs w:val="26"/>
                <w:rtl/>
                <w:lang w:bidi="fa-IR"/>
              </w:rPr>
            </w:pPr>
            <w:r w:rsidRPr="009A24B1">
              <w:rPr>
                <w:rFonts w:eastAsia="Times New Roman" w:cs="B Nazanin" w:hint="cs"/>
                <w:sz w:val="26"/>
                <w:szCs w:val="26"/>
                <w:rtl/>
                <w:lang w:bidi="fa-IR"/>
              </w:rPr>
              <w:t>مددکار اجتماعی</w:t>
            </w:r>
          </w:p>
        </w:tc>
        <w:tc>
          <w:tcPr>
            <w:tcW w:w="940"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1</w:t>
            </w:r>
          </w:p>
        </w:tc>
        <w:tc>
          <w:tcPr>
            <w:tcW w:w="940"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1</w:t>
            </w:r>
          </w:p>
        </w:tc>
        <w:tc>
          <w:tcPr>
            <w:tcW w:w="1332"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20</w:t>
            </w:r>
          </w:p>
        </w:tc>
        <w:tc>
          <w:tcPr>
            <w:tcW w:w="1102"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20</w:t>
            </w:r>
          </w:p>
        </w:tc>
      </w:tr>
      <w:tr w:rsidR="00C65296" w:rsidRPr="009A24B1" w:rsidTr="006C6330">
        <w:trPr>
          <w:tblCellSpacing w:w="20" w:type="dxa"/>
          <w:jc w:val="center"/>
        </w:trPr>
        <w:tc>
          <w:tcPr>
            <w:tcW w:w="3811" w:type="dxa"/>
            <w:vAlign w:val="center"/>
          </w:tcPr>
          <w:p w:rsidR="00C65296" w:rsidRPr="009A24B1" w:rsidRDefault="00C65296" w:rsidP="006C6330">
            <w:pPr>
              <w:spacing w:before="80" w:after="80"/>
              <w:rPr>
                <w:rFonts w:eastAsia="Times New Roman" w:cs="B Nazanin"/>
                <w:sz w:val="26"/>
                <w:szCs w:val="26"/>
                <w:rtl/>
                <w:lang w:bidi="fa-IR"/>
              </w:rPr>
            </w:pPr>
            <w:r w:rsidRPr="009A24B1">
              <w:rPr>
                <w:rFonts w:eastAsia="Times New Roman" w:cs="B Nazanin" w:hint="cs"/>
                <w:sz w:val="26"/>
                <w:szCs w:val="26"/>
                <w:rtl/>
                <w:lang w:bidi="fa-IR"/>
              </w:rPr>
              <w:t>مسئول امور محجورین</w:t>
            </w:r>
          </w:p>
        </w:tc>
        <w:tc>
          <w:tcPr>
            <w:tcW w:w="940"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2</w:t>
            </w:r>
          </w:p>
        </w:tc>
        <w:tc>
          <w:tcPr>
            <w:tcW w:w="940"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1</w:t>
            </w:r>
          </w:p>
        </w:tc>
        <w:tc>
          <w:tcPr>
            <w:tcW w:w="1332"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35</w:t>
            </w:r>
          </w:p>
        </w:tc>
        <w:tc>
          <w:tcPr>
            <w:tcW w:w="1102"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35</w:t>
            </w:r>
          </w:p>
        </w:tc>
      </w:tr>
      <w:tr w:rsidR="00C65296" w:rsidRPr="009A24B1" w:rsidTr="006C6330">
        <w:trPr>
          <w:tblCellSpacing w:w="20" w:type="dxa"/>
          <w:jc w:val="center"/>
        </w:trPr>
        <w:tc>
          <w:tcPr>
            <w:tcW w:w="3811" w:type="dxa"/>
            <w:vAlign w:val="center"/>
          </w:tcPr>
          <w:p w:rsidR="00C65296" w:rsidRPr="009A24B1" w:rsidRDefault="00C65296" w:rsidP="006C6330">
            <w:pPr>
              <w:spacing w:before="80" w:after="80"/>
              <w:rPr>
                <w:rFonts w:eastAsia="Times New Roman" w:cs="B Nazanin"/>
                <w:sz w:val="26"/>
                <w:szCs w:val="26"/>
                <w:rtl/>
                <w:lang w:bidi="fa-IR"/>
              </w:rPr>
            </w:pPr>
            <w:r w:rsidRPr="009A24B1">
              <w:rPr>
                <w:rFonts w:eastAsia="Times New Roman" w:cs="B Nazanin" w:hint="cs"/>
                <w:sz w:val="26"/>
                <w:szCs w:val="26"/>
                <w:rtl/>
                <w:lang w:bidi="fa-IR"/>
              </w:rPr>
              <w:t>متصدی امور محجورین و بایگانی</w:t>
            </w:r>
          </w:p>
        </w:tc>
        <w:tc>
          <w:tcPr>
            <w:tcW w:w="940"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3</w:t>
            </w:r>
          </w:p>
        </w:tc>
        <w:tc>
          <w:tcPr>
            <w:tcW w:w="940"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1</w:t>
            </w:r>
          </w:p>
        </w:tc>
        <w:tc>
          <w:tcPr>
            <w:tcW w:w="1332"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30</w:t>
            </w:r>
          </w:p>
        </w:tc>
        <w:tc>
          <w:tcPr>
            <w:tcW w:w="1102"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30</w:t>
            </w:r>
          </w:p>
        </w:tc>
      </w:tr>
      <w:tr w:rsidR="00C65296" w:rsidRPr="009A24B1" w:rsidTr="006C6330">
        <w:trPr>
          <w:tblCellSpacing w:w="20" w:type="dxa"/>
          <w:jc w:val="center"/>
        </w:trPr>
        <w:tc>
          <w:tcPr>
            <w:tcW w:w="3811" w:type="dxa"/>
            <w:vAlign w:val="center"/>
          </w:tcPr>
          <w:p w:rsidR="00C65296" w:rsidRPr="009A24B1" w:rsidRDefault="00C65296" w:rsidP="006C6330">
            <w:pPr>
              <w:spacing w:before="80" w:after="80"/>
              <w:rPr>
                <w:rFonts w:eastAsia="Times New Roman" w:cs="B Nazanin"/>
                <w:sz w:val="26"/>
                <w:szCs w:val="26"/>
                <w:rtl/>
                <w:lang w:bidi="fa-IR"/>
              </w:rPr>
            </w:pPr>
            <w:r w:rsidRPr="009A24B1">
              <w:rPr>
                <w:rFonts w:eastAsia="Times New Roman" w:cs="B Nazanin" w:hint="cs"/>
                <w:sz w:val="26"/>
                <w:szCs w:val="26"/>
                <w:rtl/>
                <w:lang w:bidi="fa-IR"/>
              </w:rPr>
              <w:t>متصدی امور دفتری و بایگانی اموال بلاصاحب</w:t>
            </w:r>
          </w:p>
        </w:tc>
        <w:tc>
          <w:tcPr>
            <w:tcW w:w="940"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3</w:t>
            </w:r>
          </w:p>
        </w:tc>
        <w:tc>
          <w:tcPr>
            <w:tcW w:w="940"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1</w:t>
            </w:r>
          </w:p>
        </w:tc>
        <w:tc>
          <w:tcPr>
            <w:tcW w:w="1332"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45</w:t>
            </w:r>
          </w:p>
        </w:tc>
        <w:tc>
          <w:tcPr>
            <w:tcW w:w="1102"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45</w:t>
            </w:r>
          </w:p>
        </w:tc>
      </w:tr>
      <w:tr w:rsidR="00C65296" w:rsidRPr="009A24B1" w:rsidTr="006C6330">
        <w:trPr>
          <w:tblCellSpacing w:w="20" w:type="dxa"/>
          <w:jc w:val="center"/>
        </w:trPr>
        <w:tc>
          <w:tcPr>
            <w:tcW w:w="3811" w:type="dxa"/>
            <w:vAlign w:val="center"/>
          </w:tcPr>
          <w:p w:rsidR="00C65296" w:rsidRPr="009A24B1" w:rsidRDefault="00C65296" w:rsidP="006C6330">
            <w:pPr>
              <w:spacing w:before="80" w:after="80"/>
              <w:rPr>
                <w:rFonts w:eastAsia="Times New Roman" w:cs="B Nazanin"/>
                <w:sz w:val="26"/>
                <w:szCs w:val="26"/>
                <w:rtl/>
                <w:lang w:bidi="fa-IR"/>
              </w:rPr>
            </w:pPr>
            <w:r w:rsidRPr="009A24B1">
              <w:rPr>
                <w:rFonts w:eastAsia="Times New Roman" w:cs="B Nazanin" w:hint="cs"/>
                <w:sz w:val="26"/>
                <w:szCs w:val="26"/>
                <w:rtl/>
                <w:lang w:bidi="fa-IR"/>
              </w:rPr>
              <w:t>انبار اموال بلاصاحب</w:t>
            </w:r>
          </w:p>
        </w:tc>
        <w:tc>
          <w:tcPr>
            <w:tcW w:w="940"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ـ</w:t>
            </w:r>
          </w:p>
        </w:tc>
        <w:tc>
          <w:tcPr>
            <w:tcW w:w="940"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1</w:t>
            </w:r>
          </w:p>
        </w:tc>
        <w:tc>
          <w:tcPr>
            <w:tcW w:w="1332"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15</w:t>
            </w:r>
          </w:p>
        </w:tc>
        <w:tc>
          <w:tcPr>
            <w:tcW w:w="1102"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15</w:t>
            </w:r>
          </w:p>
        </w:tc>
      </w:tr>
      <w:tr w:rsidR="00C65296" w:rsidRPr="009A24B1" w:rsidTr="006C6330">
        <w:trPr>
          <w:tblCellSpacing w:w="20" w:type="dxa"/>
          <w:jc w:val="center"/>
        </w:trPr>
        <w:tc>
          <w:tcPr>
            <w:tcW w:w="3811" w:type="dxa"/>
            <w:vAlign w:val="center"/>
          </w:tcPr>
          <w:p w:rsidR="00C65296" w:rsidRPr="009A24B1" w:rsidRDefault="00C65296" w:rsidP="006C6330">
            <w:pPr>
              <w:spacing w:before="80" w:after="80"/>
              <w:rPr>
                <w:rFonts w:eastAsia="Times New Roman" w:cs="B Nazanin"/>
                <w:sz w:val="26"/>
                <w:szCs w:val="26"/>
                <w:rtl/>
                <w:lang w:bidi="fa-IR"/>
              </w:rPr>
            </w:pPr>
            <w:r w:rsidRPr="009A24B1">
              <w:rPr>
                <w:rFonts w:eastAsia="Times New Roman" w:cs="B Nazanin" w:hint="cs"/>
                <w:sz w:val="26"/>
                <w:szCs w:val="26"/>
                <w:rtl/>
                <w:lang w:bidi="fa-IR"/>
              </w:rPr>
              <w:t>مسئول واحد آمار و متصدی کامپیوتر</w:t>
            </w:r>
          </w:p>
        </w:tc>
        <w:tc>
          <w:tcPr>
            <w:tcW w:w="940"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3</w:t>
            </w:r>
          </w:p>
        </w:tc>
        <w:tc>
          <w:tcPr>
            <w:tcW w:w="940"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1</w:t>
            </w:r>
          </w:p>
        </w:tc>
        <w:tc>
          <w:tcPr>
            <w:tcW w:w="1332"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25</w:t>
            </w:r>
          </w:p>
        </w:tc>
        <w:tc>
          <w:tcPr>
            <w:tcW w:w="1102"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25</w:t>
            </w:r>
          </w:p>
        </w:tc>
      </w:tr>
      <w:tr w:rsidR="00C65296" w:rsidRPr="009A24B1" w:rsidTr="006C6330">
        <w:trPr>
          <w:tblCellSpacing w:w="20" w:type="dxa"/>
          <w:jc w:val="center"/>
        </w:trPr>
        <w:tc>
          <w:tcPr>
            <w:tcW w:w="3811" w:type="dxa"/>
            <w:vAlign w:val="center"/>
          </w:tcPr>
          <w:p w:rsidR="00C65296" w:rsidRPr="009A24B1" w:rsidRDefault="00C65296" w:rsidP="006C6330">
            <w:pPr>
              <w:spacing w:before="80" w:after="80"/>
              <w:rPr>
                <w:rFonts w:eastAsia="Times New Roman" w:cs="B Nazanin"/>
                <w:sz w:val="26"/>
                <w:szCs w:val="26"/>
                <w:rtl/>
                <w:lang w:bidi="fa-IR"/>
              </w:rPr>
            </w:pPr>
            <w:r w:rsidRPr="009A24B1">
              <w:rPr>
                <w:rFonts w:eastAsia="Times New Roman" w:cs="B Nazanin" w:hint="cs"/>
                <w:sz w:val="26"/>
                <w:szCs w:val="26"/>
                <w:rtl/>
                <w:lang w:bidi="fa-IR"/>
              </w:rPr>
              <w:t>مدیر دفتر اموال بلاصاحب</w:t>
            </w:r>
          </w:p>
        </w:tc>
        <w:tc>
          <w:tcPr>
            <w:tcW w:w="940"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2</w:t>
            </w:r>
          </w:p>
        </w:tc>
        <w:tc>
          <w:tcPr>
            <w:tcW w:w="940"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1</w:t>
            </w:r>
          </w:p>
        </w:tc>
        <w:tc>
          <w:tcPr>
            <w:tcW w:w="1332"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20</w:t>
            </w:r>
          </w:p>
        </w:tc>
        <w:tc>
          <w:tcPr>
            <w:tcW w:w="1102"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20</w:t>
            </w:r>
          </w:p>
        </w:tc>
      </w:tr>
      <w:tr w:rsidR="00C65296" w:rsidRPr="009A24B1" w:rsidTr="006C6330">
        <w:trPr>
          <w:tblCellSpacing w:w="20" w:type="dxa"/>
          <w:jc w:val="center"/>
        </w:trPr>
        <w:tc>
          <w:tcPr>
            <w:tcW w:w="3811" w:type="dxa"/>
            <w:vAlign w:val="center"/>
          </w:tcPr>
          <w:p w:rsidR="00C65296" w:rsidRPr="009A24B1" w:rsidRDefault="00C65296" w:rsidP="006C6330">
            <w:pPr>
              <w:spacing w:before="80" w:after="80"/>
              <w:rPr>
                <w:rFonts w:eastAsia="Times New Roman" w:cs="B Nazanin"/>
                <w:sz w:val="26"/>
                <w:szCs w:val="26"/>
                <w:rtl/>
                <w:lang w:bidi="fa-IR"/>
              </w:rPr>
            </w:pPr>
            <w:r w:rsidRPr="009A24B1">
              <w:rPr>
                <w:rFonts w:eastAsia="Times New Roman" w:cs="B Nazanin" w:hint="cs"/>
                <w:sz w:val="26"/>
                <w:szCs w:val="26"/>
                <w:rtl/>
                <w:lang w:bidi="fa-IR"/>
              </w:rPr>
              <w:t>اتاق معاون قضایی</w:t>
            </w:r>
          </w:p>
        </w:tc>
        <w:tc>
          <w:tcPr>
            <w:tcW w:w="940"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1</w:t>
            </w:r>
          </w:p>
        </w:tc>
        <w:tc>
          <w:tcPr>
            <w:tcW w:w="940"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1</w:t>
            </w:r>
          </w:p>
        </w:tc>
        <w:tc>
          <w:tcPr>
            <w:tcW w:w="1332"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25</w:t>
            </w:r>
          </w:p>
        </w:tc>
        <w:tc>
          <w:tcPr>
            <w:tcW w:w="1102"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25</w:t>
            </w:r>
          </w:p>
        </w:tc>
      </w:tr>
      <w:tr w:rsidR="00C65296" w:rsidRPr="009A24B1" w:rsidTr="006C6330">
        <w:trPr>
          <w:tblCellSpacing w:w="20" w:type="dxa"/>
          <w:jc w:val="center"/>
        </w:trPr>
        <w:tc>
          <w:tcPr>
            <w:tcW w:w="3811" w:type="dxa"/>
            <w:vAlign w:val="center"/>
          </w:tcPr>
          <w:p w:rsidR="00C65296" w:rsidRPr="009A24B1" w:rsidRDefault="00C65296" w:rsidP="006C6330">
            <w:pPr>
              <w:spacing w:before="80" w:after="80"/>
              <w:rPr>
                <w:rFonts w:eastAsia="Times New Roman" w:cs="B Nazanin"/>
                <w:sz w:val="26"/>
                <w:szCs w:val="26"/>
                <w:rtl/>
                <w:lang w:bidi="fa-IR"/>
              </w:rPr>
            </w:pPr>
            <w:r w:rsidRPr="009A24B1">
              <w:rPr>
                <w:rFonts w:eastAsia="Times New Roman" w:cs="B Nazanin" w:hint="cs"/>
                <w:sz w:val="26"/>
                <w:szCs w:val="26"/>
                <w:rtl/>
                <w:lang w:bidi="fa-IR"/>
              </w:rPr>
              <w:t>اتاق رئیس دفتر و منشی</w:t>
            </w:r>
          </w:p>
        </w:tc>
        <w:tc>
          <w:tcPr>
            <w:tcW w:w="940"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1</w:t>
            </w:r>
          </w:p>
        </w:tc>
        <w:tc>
          <w:tcPr>
            <w:tcW w:w="940"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1</w:t>
            </w:r>
          </w:p>
        </w:tc>
        <w:tc>
          <w:tcPr>
            <w:tcW w:w="1332"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15</w:t>
            </w:r>
          </w:p>
        </w:tc>
        <w:tc>
          <w:tcPr>
            <w:tcW w:w="1102"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15</w:t>
            </w:r>
          </w:p>
        </w:tc>
      </w:tr>
      <w:tr w:rsidR="00C65296" w:rsidRPr="009A24B1" w:rsidTr="006C6330">
        <w:trPr>
          <w:tblCellSpacing w:w="20" w:type="dxa"/>
          <w:jc w:val="center"/>
        </w:trPr>
        <w:tc>
          <w:tcPr>
            <w:tcW w:w="3811" w:type="dxa"/>
            <w:vAlign w:val="center"/>
          </w:tcPr>
          <w:p w:rsidR="00C65296" w:rsidRPr="009A24B1" w:rsidRDefault="00C65296" w:rsidP="006C6330">
            <w:pPr>
              <w:spacing w:before="80" w:after="80"/>
              <w:rPr>
                <w:rFonts w:eastAsia="Times New Roman" w:cs="B Nazanin"/>
                <w:sz w:val="26"/>
                <w:szCs w:val="26"/>
                <w:rtl/>
                <w:lang w:bidi="fa-IR"/>
              </w:rPr>
            </w:pPr>
            <w:r w:rsidRPr="009A24B1">
              <w:rPr>
                <w:rFonts w:eastAsia="Times New Roman" w:cs="B Nazanin" w:hint="cs"/>
                <w:sz w:val="26"/>
                <w:szCs w:val="26"/>
                <w:rtl/>
                <w:lang w:bidi="fa-IR"/>
              </w:rPr>
              <w:t xml:space="preserve">جمع کل سطوح </w:t>
            </w:r>
          </w:p>
        </w:tc>
        <w:tc>
          <w:tcPr>
            <w:tcW w:w="940" w:type="dxa"/>
            <w:vAlign w:val="center"/>
          </w:tcPr>
          <w:p w:rsidR="00C65296" w:rsidRPr="009A24B1" w:rsidRDefault="00C65296" w:rsidP="006C6330">
            <w:pPr>
              <w:spacing w:before="80" w:after="80"/>
              <w:jc w:val="center"/>
              <w:rPr>
                <w:rFonts w:eastAsia="Times New Roman" w:cs="B Nazanin"/>
                <w:sz w:val="26"/>
                <w:szCs w:val="26"/>
                <w:rtl/>
                <w:lang w:bidi="fa-IR"/>
              </w:rPr>
            </w:pPr>
          </w:p>
        </w:tc>
        <w:tc>
          <w:tcPr>
            <w:tcW w:w="940" w:type="dxa"/>
            <w:vAlign w:val="center"/>
          </w:tcPr>
          <w:p w:rsidR="00C65296" w:rsidRPr="009A24B1" w:rsidRDefault="00C65296" w:rsidP="006C6330">
            <w:pPr>
              <w:spacing w:before="80" w:after="80"/>
              <w:jc w:val="center"/>
              <w:rPr>
                <w:rFonts w:eastAsia="Times New Roman" w:cs="B Nazanin"/>
                <w:sz w:val="26"/>
                <w:szCs w:val="26"/>
                <w:rtl/>
                <w:lang w:bidi="fa-IR"/>
              </w:rPr>
            </w:pPr>
          </w:p>
        </w:tc>
        <w:tc>
          <w:tcPr>
            <w:tcW w:w="1332" w:type="dxa"/>
            <w:vAlign w:val="center"/>
          </w:tcPr>
          <w:p w:rsidR="00C65296" w:rsidRPr="009A24B1" w:rsidRDefault="00C65296" w:rsidP="006C6330">
            <w:pPr>
              <w:spacing w:before="80" w:after="80"/>
              <w:jc w:val="center"/>
              <w:rPr>
                <w:rFonts w:eastAsia="Times New Roman" w:cs="B Nazanin"/>
                <w:sz w:val="26"/>
                <w:szCs w:val="26"/>
                <w:rtl/>
                <w:lang w:bidi="fa-IR"/>
              </w:rPr>
            </w:pPr>
          </w:p>
        </w:tc>
        <w:tc>
          <w:tcPr>
            <w:tcW w:w="1102" w:type="dxa"/>
            <w:vAlign w:val="center"/>
          </w:tcPr>
          <w:p w:rsidR="00C65296" w:rsidRPr="009A24B1" w:rsidRDefault="00C65296" w:rsidP="006C6330">
            <w:pPr>
              <w:spacing w:before="80" w:after="80"/>
              <w:jc w:val="center"/>
              <w:rPr>
                <w:rFonts w:eastAsia="Times New Roman" w:cs="B Nazanin"/>
                <w:b/>
                <w:bCs/>
                <w:sz w:val="26"/>
                <w:szCs w:val="26"/>
                <w:rtl/>
                <w:lang w:bidi="fa-IR"/>
              </w:rPr>
            </w:pPr>
            <w:r w:rsidRPr="009A24B1">
              <w:rPr>
                <w:rFonts w:eastAsia="Times New Roman" w:cs="B Nazanin" w:hint="cs"/>
                <w:b/>
                <w:bCs/>
                <w:sz w:val="26"/>
                <w:szCs w:val="26"/>
                <w:vertAlign w:val="superscript"/>
                <w:rtl/>
                <w:lang w:bidi="fa-IR"/>
              </w:rPr>
              <w:t>2</w:t>
            </w:r>
            <w:r w:rsidRPr="009A24B1">
              <w:rPr>
                <w:rFonts w:eastAsia="Times New Roman" w:cs="B Nazanin"/>
                <w:sz w:val="26"/>
                <w:szCs w:val="26"/>
                <w:lang w:bidi="fa-IR"/>
              </w:rPr>
              <w:t>m</w:t>
            </w:r>
            <w:r w:rsidRPr="009A24B1">
              <w:rPr>
                <w:rFonts w:eastAsia="Times New Roman" w:cs="B Nazanin" w:hint="cs"/>
                <w:b/>
                <w:bCs/>
                <w:sz w:val="26"/>
                <w:szCs w:val="26"/>
                <w:rtl/>
                <w:lang w:bidi="fa-IR"/>
              </w:rPr>
              <w:t xml:space="preserve"> 525</w:t>
            </w:r>
          </w:p>
        </w:tc>
      </w:tr>
    </w:tbl>
    <w:p w:rsidR="00C65296" w:rsidRPr="000C67FB" w:rsidRDefault="00C65296" w:rsidP="00C65296">
      <w:pPr>
        <w:rPr>
          <w:rFonts w:cs="B Nazanin"/>
          <w:lang w:bidi="fa-IR"/>
        </w:rPr>
      </w:pPr>
    </w:p>
    <w:p w:rsidR="00C65296" w:rsidRPr="00717BE8" w:rsidRDefault="00C65296" w:rsidP="00C65296">
      <w:pPr>
        <w:jc w:val="center"/>
        <w:rPr>
          <w:rFonts w:cs="B Nazanin"/>
          <w:rtl/>
          <w:lang w:bidi="fa-IR"/>
        </w:rPr>
      </w:pPr>
      <w:r w:rsidRPr="000C67FB">
        <w:rPr>
          <w:rFonts w:cs="B Nazanin"/>
          <w:sz w:val="28"/>
          <w:szCs w:val="28"/>
          <w:rtl/>
          <w:lang w:bidi="fa-IR"/>
        </w:rPr>
        <w:br w:type="page"/>
      </w:r>
      <w:r w:rsidRPr="00717BE8">
        <w:rPr>
          <w:rFonts w:cs="B Nazanin" w:hint="cs"/>
          <w:rtl/>
          <w:lang w:bidi="fa-IR"/>
        </w:rPr>
        <w:lastRenderedPageBreak/>
        <w:t>جدول</w:t>
      </w:r>
      <w:r>
        <w:rPr>
          <w:rFonts w:cs="B Nazanin" w:hint="cs"/>
          <w:rtl/>
          <w:lang w:bidi="fa-IR"/>
        </w:rPr>
        <w:t xml:space="preserve"> شماره</w:t>
      </w:r>
      <w:r w:rsidRPr="00717BE8">
        <w:rPr>
          <w:rFonts w:cs="B Nazanin" w:hint="cs"/>
          <w:rtl/>
          <w:lang w:bidi="fa-IR"/>
        </w:rPr>
        <w:t xml:space="preserve"> </w:t>
      </w:r>
      <w:r>
        <w:rPr>
          <w:rFonts w:cs="B Nazanin" w:hint="cs"/>
          <w:rtl/>
          <w:lang w:bidi="fa-IR"/>
        </w:rPr>
        <w:t>8</w:t>
      </w:r>
      <w:r w:rsidRPr="00717BE8">
        <w:rPr>
          <w:rFonts w:cs="B Nazanin" w:hint="cs"/>
          <w:rtl/>
          <w:lang w:bidi="fa-IR"/>
        </w:rPr>
        <w:t>ـ</w:t>
      </w:r>
      <w:r>
        <w:rPr>
          <w:rFonts w:cs="B Nazanin" w:hint="cs"/>
          <w:rtl/>
          <w:lang w:bidi="fa-IR"/>
        </w:rPr>
        <w:t>2</w:t>
      </w:r>
      <w:r w:rsidRPr="00717BE8">
        <w:rPr>
          <w:rFonts w:cs="B Nazanin" w:hint="cs"/>
          <w:rtl/>
          <w:lang w:bidi="fa-IR"/>
        </w:rPr>
        <w:t xml:space="preserve"> سطوح فضاهای بخش معاونت قضایی اجرای احکام و ابلاغ از حوزه دادسرا</w:t>
      </w:r>
    </w:p>
    <w:p w:rsidR="00C65296" w:rsidRPr="000C67FB" w:rsidRDefault="00C65296" w:rsidP="00C65296">
      <w:pPr>
        <w:jc w:val="center"/>
        <w:rPr>
          <w:rFonts w:cs="B Nazanin"/>
          <w:rtl/>
          <w:lang w:bidi="fa-IR"/>
        </w:rPr>
      </w:pPr>
    </w:p>
    <w:tbl>
      <w:tblPr>
        <w:bidiVisual/>
        <w:tblW w:w="8365" w:type="dxa"/>
        <w:jc w:val="cente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Look w:val="01E0" w:firstRow="1" w:lastRow="1" w:firstColumn="1" w:lastColumn="1" w:noHBand="0" w:noVBand="0"/>
      </w:tblPr>
      <w:tblGrid>
        <w:gridCol w:w="3723"/>
        <w:gridCol w:w="1067"/>
        <w:gridCol w:w="1067"/>
        <w:gridCol w:w="1351"/>
        <w:gridCol w:w="1157"/>
      </w:tblGrid>
      <w:tr w:rsidR="00C65296" w:rsidRPr="009A24B1" w:rsidTr="006C6330">
        <w:trPr>
          <w:tblCellSpacing w:w="20" w:type="dxa"/>
          <w:jc w:val="center"/>
        </w:trPr>
        <w:tc>
          <w:tcPr>
            <w:tcW w:w="3811" w:type="dxa"/>
            <w:vAlign w:val="center"/>
          </w:tcPr>
          <w:p w:rsidR="00C65296" w:rsidRPr="009A24B1" w:rsidRDefault="00C65296" w:rsidP="006C6330">
            <w:pPr>
              <w:spacing w:before="80" w:after="80"/>
              <w:jc w:val="center"/>
              <w:rPr>
                <w:rFonts w:eastAsia="Times New Roman" w:cs="B Nazanin"/>
                <w:b/>
                <w:bCs/>
                <w:sz w:val="26"/>
                <w:szCs w:val="26"/>
                <w:rtl/>
                <w:lang w:bidi="fa-IR"/>
              </w:rPr>
            </w:pPr>
            <w:r w:rsidRPr="009A24B1">
              <w:rPr>
                <w:rFonts w:eastAsia="Times New Roman" w:cs="B Nazanin" w:hint="cs"/>
                <w:b/>
                <w:bCs/>
                <w:sz w:val="26"/>
                <w:szCs w:val="26"/>
                <w:rtl/>
                <w:lang w:bidi="fa-IR"/>
              </w:rPr>
              <w:t>نام فضا</w:t>
            </w:r>
          </w:p>
        </w:tc>
        <w:tc>
          <w:tcPr>
            <w:tcW w:w="940" w:type="dxa"/>
            <w:vAlign w:val="center"/>
          </w:tcPr>
          <w:p w:rsidR="00C65296" w:rsidRPr="009A24B1" w:rsidRDefault="00C65296" w:rsidP="006C6330">
            <w:pPr>
              <w:spacing w:before="80" w:after="80"/>
              <w:jc w:val="center"/>
              <w:rPr>
                <w:rFonts w:eastAsia="Times New Roman" w:cs="B Nazanin"/>
                <w:b/>
                <w:bCs/>
                <w:sz w:val="26"/>
                <w:szCs w:val="26"/>
                <w:rtl/>
                <w:lang w:bidi="fa-IR"/>
              </w:rPr>
            </w:pPr>
            <w:r w:rsidRPr="009A24B1">
              <w:rPr>
                <w:rFonts w:eastAsia="Times New Roman" w:cs="B Nazanin" w:hint="cs"/>
                <w:b/>
                <w:bCs/>
                <w:sz w:val="26"/>
                <w:szCs w:val="26"/>
                <w:rtl/>
                <w:lang w:bidi="fa-IR"/>
              </w:rPr>
              <w:t>تعداد نفرات</w:t>
            </w:r>
          </w:p>
        </w:tc>
        <w:tc>
          <w:tcPr>
            <w:tcW w:w="940" w:type="dxa"/>
            <w:vAlign w:val="center"/>
          </w:tcPr>
          <w:p w:rsidR="00C65296" w:rsidRPr="009A24B1" w:rsidRDefault="00C65296" w:rsidP="006C6330">
            <w:pPr>
              <w:spacing w:before="80" w:after="80"/>
              <w:jc w:val="center"/>
              <w:rPr>
                <w:rFonts w:eastAsia="Times New Roman" w:cs="B Nazanin"/>
                <w:b/>
                <w:bCs/>
                <w:sz w:val="26"/>
                <w:szCs w:val="26"/>
                <w:rtl/>
                <w:lang w:bidi="fa-IR"/>
              </w:rPr>
            </w:pPr>
            <w:r w:rsidRPr="009A24B1">
              <w:rPr>
                <w:rFonts w:eastAsia="Times New Roman" w:cs="B Nazanin" w:hint="cs"/>
                <w:b/>
                <w:bCs/>
                <w:sz w:val="26"/>
                <w:szCs w:val="26"/>
                <w:rtl/>
                <w:lang w:bidi="fa-IR"/>
              </w:rPr>
              <w:t>تعداد اتاق</w:t>
            </w:r>
          </w:p>
        </w:tc>
        <w:tc>
          <w:tcPr>
            <w:tcW w:w="1332" w:type="dxa"/>
            <w:vAlign w:val="center"/>
          </w:tcPr>
          <w:p w:rsidR="00C65296" w:rsidRPr="009A24B1" w:rsidRDefault="00C65296" w:rsidP="006C6330">
            <w:pPr>
              <w:spacing w:before="80" w:after="80"/>
              <w:jc w:val="center"/>
              <w:rPr>
                <w:rFonts w:eastAsia="Times New Roman" w:cs="B Nazanin"/>
                <w:b/>
                <w:bCs/>
                <w:sz w:val="26"/>
                <w:szCs w:val="26"/>
                <w:rtl/>
                <w:lang w:bidi="fa-IR"/>
              </w:rPr>
            </w:pPr>
            <w:r w:rsidRPr="009A24B1">
              <w:rPr>
                <w:rFonts w:eastAsia="Times New Roman" w:cs="B Nazanin" w:hint="cs"/>
                <w:b/>
                <w:bCs/>
                <w:sz w:val="26"/>
                <w:szCs w:val="26"/>
                <w:rtl/>
                <w:lang w:bidi="fa-IR"/>
              </w:rPr>
              <w:t>مساحت لازم هر اتاق</w:t>
            </w:r>
          </w:p>
        </w:tc>
        <w:tc>
          <w:tcPr>
            <w:tcW w:w="1102" w:type="dxa"/>
            <w:vAlign w:val="center"/>
          </w:tcPr>
          <w:p w:rsidR="00C65296" w:rsidRPr="009A24B1" w:rsidRDefault="00C65296" w:rsidP="006C6330">
            <w:pPr>
              <w:spacing w:before="80" w:after="80"/>
              <w:jc w:val="center"/>
              <w:rPr>
                <w:rFonts w:eastAsia="Times New Roman" w:cs="B Nazanin"/>
                <w:b/>
                <w:bCs/>
                <w:sz w:val="26"/>
                <w:szCs w:val="26"/>
                <w:rtl/>
                <w:lang w:bidi="fa-IR"/>
              </w:rPr>
            </w:pPr>
            <w:r w:rsidRPr="009A24B1">
              <w:rPr>
                <w:rFonts w:eastAsia="Times New Roman" w:cs="B Nazanin" w:hint="cs"/>
                <w:b/>
                <w:bCs/>
                <w:sz w:val="26"/>
                <w:szCs w:val="26"/>
                <w:rtl/>
                <w:lang w:bidi="fa-IR"/>
              </w:rPr>
              <w:t>جمع مساحت</w:t>
            </w:r>
          </w:p>
        </w:tc>
      </w:tr>
      <w:tr w:rsidR="00C65296" w:rsidRPr="009A24B1" w:rsidTr="006C6330">
        <w:trPr>
          <w:tblCellSpacing w:w="20" w:type="dxa"/>
          <w:jc w:val="center"/>
        </w:trPr>
        <w:tc>
          <w:tcPr>
            <w:tcW w:w="3811" w:type="dxa"/>
          </w:tcPr>
          <w:p w:rsidR="00C65296" w:rsidRPr="009A24B1" w:rsidRDefault="00C65296" w:rsidP="006C6330">
            <w:pPr>
              <w:spacing w:before="80" w:after="80"/>
              <w:rPr>
                <w:rFonts w:eastAsia="Times New Roman" w:cs="B Nazanin"/>
                <w:sz w:val="26"/>
                <w:szCs w:val="26"/>
                <w:rtl/>
                <w:lang w:bidi="fa-IR"/>
              </w:rPr>
            </w:pPr>
            <w:r w:rsidRPr="009A24B1">
              <w:rPr>
                <w:rFonts w:eastAsia="Times New Roman" w:cs="B Nazanin" w:hint="cs"/>
                <w:sz w:val="26"/>
                <w:szCs w:val="26"/>
                <w:rtl/>
                <w:lang w:bidi="fa-IR"/>
              </w:rPr>
              <w:t>اتاق معاون قضایی اجرا و ابلاغ</w:t>
            </w:r>
          </w:p>
        </w:tc>
        <w:tc>
          <w:tcPr>
            <w:tcW w:w="940"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1</w:t>
            </w:r>
          </w:p>
        </w:tc>
        <w:tc>
          <w:tcPr>
            <w:tcW w:w="940"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1</w:t>
            </w:r>
          </w:p>
        </w:tc>
        <w:tc>
          <w:tcPr>
            <w:tcW w:w="1332"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25</w:t>
            </w:r>
          </w:p>
        </w:tc>
        <w:tc>
          <w:tcPr>
            <w:tcW w:w="1102"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25</w:t>
            </w:r>
          </w:p>
        </w:tc>
      </w:tr>
      <w:tr w:rsidR="00C65296" w:rsidRPr="009A24B1" w:rsidTr="006C6330">
        <w:trPr>
          <w:tblCellSpacing w:w="20" w:type="dxa"/>
          <w:jc w:val="center"/>
        </w:trPr>
        <w:tc>
          <w:tcPr>
            <w:tcW w:w="3811" w:type="dxa"/>
          </w:tcPr>
          <w:p w:rsidR="00C65296" w:rsidRPr="009A24B1" w:rsidRDefault="00C65296" w:rsidP="006C6330">
            <w:pPr>
              <w:spacing w:before="80" w:after="80"/>
              <w:rPr>
                <w:rFonts w:eastAsia="Times New Roman" w:cs="B Nazanin"/>
                <w:sz w:val="26"/>
                <w:szCs w:val="26"/>
                <w:rtl/>
                <w:lang w:bidi="fa-IR"/>
              </w:rPr>
            </w:pPr>
            <w:r w:rsidRPr="009A24B1">
              <w:rPr>
                <w:rFonts w:eastAsia="Times New Roman" w:cs="B Nazanin" w:hint="cs"/>
                <w:sz w:val="26"/>
                <w:szCs w:val="26"/>
                <w:rtl/>
                <w:lang w:bidi="fa-IR"/>
              </w:rPr>
              <w:t>اتاق مدیردفتر معاون قضایی و انتظار مراجعین</w:t>
            </w:r>
          </w:p>
        </w:tc>
        <w:tc>
          <w:tcPr>
            <w:tcW w:w="940"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1</w:t>
            </w:r>
          </w:p>
        </w:tc>
        <w:tc>
          <w:tcPr>
            <w:tcW w:w="940"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1</w:t>
            </w:r>
          </w:p>
        </w:tc>
        <w:tc>
          <w:tcPr>
            <w:tcW w:w="1332"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25</w:t>
            </w:r>
          </w:p>
        </w:tc>
        <w:tc>
          <w:tcPr>
            <w:tcW w:w="1102"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25</w:t>
            </w:r>
          </w:p>
        </w:tc>
      </w:tr>
      <w:tr w:rsidR="00C65296" w:rsidRPr="009A24B1" w:rsidTr="006C6330">
        <w:trPr>
          <w:tblCellSpacing w:w="20" w:type="dxa"/>
          <w:jc w:val="center"/>
        </w:trPr>
        <w:tc>
          <w:tcPr>
            <w:tcW w:w="3811" w:type="dxa"/>
          </w:tcPr>
          <w:p w:rsidR="00C65296" w:rsidRPr="009A24B1" w:rsidRDefault="00C65296" w:rsidP="006C6330">
            <w:pPr>
              <w:spacing w:before="80" w:after="80"/>
              <w:rPr>
                <w:rFonts w:eastAsia="Times New Roman" w:cs="B Nazanin"/>
                <w:sz w:val="26"/>
                <w:szCs w:val="26"/>
                <w:rtl/>
                <w:lang w:bidi="fa-IR"/>
              </w:rPr>
            </w:pPr>
            <w:r w:rsidRPr="009A24B1">
              <w:rPr>
                <w:rFonts w:eastAsia="Times New Roman" w:cs="B Nazanin" w:hint="cs"/>
                <w:sz w:val="26"/>
                <w:szCs w:val="26"/>
                <w:rtl/>
                <w:lang w:bidi="fa-IR"/>
              </w:rPr>
              <w:t>اتاق سرپرست اجرای احکام و ابلاغ</w:t>
            </w:r>
          </w:p>
        </w:tc>
        <w:tc>
          <w:tcPr>
            <w:tcW w:w="940"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1</w:t>
            </w:r>
          </w:p>
        </w:tc>
        <w:tc>
          <w:tcPr>
            <w:tcW w:w="940"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1</w:t>
            </w:r>
          </w:p>
        </w:tc>
        <w:tc>
          <w:tcPr>
            <w:tcW w:w="1332"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20</w:t>
            </w:r>
          </w:p>
        </w:tc>
        <w:tc>
          <w:tcPr>
            <w:tcW w:w="1102"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20</w:t>
            </w:r>
          </w:p>
        </w:tc>
      </w:tr>
      <w:tr w:rsidR="00C65296" w:rsidRPr="009A24B1" w:rsidTr="006C6330">
        <w:trPr>
          <w:tblCellSpacing w:w="20" w:type="dxa"/>
          <w:jc w:val="center"/>
        </w:trPr>
        <w:tc>
          <w:tcPr>
            <w:tcW w:w="3811" w:type="dxa"/>
          </w:tcPr>
          <w:p w:rsidR="00C65296" w:rsidRPr="009A24B1" w:rsidRDefault="00C65296" w:rsidP="006C6330">
            <w:pPr>
              <w:spacing w:before="80" w:after="80"/>
              <w:rPr>
                <w:rFonts w:eastAsia="Times New Roman" w:cs="B Nazanin"/>
                <w:sz w:val="26"/>
                <w:szCs w:val="26"/>
                <w:rtl/>
                <w:lang w:bidi="fa-IR"/>
              </w:rPr>
            </w:pPr>
            <w:r w:rsidRPr="009A24B1">
              <w:rPr>
                <w:rFonts w:eastAsia="Times New Roman" w:cs="B Nazanin" w:hint="cs"/>
                <w:sz w:val="26"/>
                <w:szCs w:val="26"/>
                <w:rtl/>
                <w:lang w:bidi="fa-IR"/>
              </w:rPr>
              <w:t>اتاق مدیر دفتر اجرای احکام</w:t>
            </w:r>
          </w:p>
        </w:tc>
        <w:tc>
          <w:tcPr>
            <w:tcW w:w="940"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1</w:t>
            </w:r>
          </w:p>
        </w:tc>
        <w:tc>
          <w:tcPr>
            <w:tcW w:w="940"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1</w:t>
            </w:r>
          </w:p>
        </w:tc>
        <w:tc>
          <w:tcPr>
            <w:tcW w:w="1332"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20</w:t>
            </w:r>
          </w:p>
        </w:tc>
        <w:tc>
          <w:tcPr>
            <w:tcW w:w="1102"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20</w:t>
            </w:r>
          </w:p>
        </w:tc>
      </w:tr>
      <w:tr w:rsidR="00C65296" w:rsidRPr="009A24B1" w:rsidTr="006C6330">
        <w:trPr>
          <w:tblCellSpacing w:w="20" w:type="dxa"/>
          <w:jc w:val="center"/>
        </w:trPr>
        <w:tc>
          <w:tcPr>
            <w:tcW w:w="3811" w:type="dxa"/>
          </w:tcPr>
          <w:p w:rsidR="00C65296" w:rsidRPr="009A24B1" w:rsidRDefault="00C65296" w:rsidP="006C6330">
            <w:pPr>
              <w:spacing w:before="80" w:after="80"/>
              <w:rPr>
                <w:rFonts w:eastAsia="Times New Roman" w:cs="B Nazanin"/>
                <w:sz w:val="26"/>
                <w:szCs w:val="26"/>
                <w:rtl/>
                <w:lang w:bidi="fa-IR"/>
              </w:rPr>
            </w:pPr>
            <w:r w:rsidRPr="009A24B1">
              <w:rPr>
                <w:rFonts w:eastAsia="Times New Roman" w:cs="B Nazanin" w:hint="cs"/>
                <w:sz w:val="26"/>
                <w:szCs w:val="26"/>
                <w:rtl/>
                <w:lang w:bidi="fa-IR"/>
              </w:rPr>
              <w:t>اتاق دادیار اجرای احکام و منشی</w:t>
            </w:r>
          </w:p>
        </w:tc>
        <w:tc>
          <w:tcPr>
            <w:tcW w:w="940"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4</w:t>
            </w:r>
          </w:p>
        </w:tc>
        <w:tc>
          <w:tcPr>
            <w:tcW w:w="940"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2</w:t>
            </w:r>
          </w:p>
        </w:tc>
        <w:tc>
          <w:tcPr>
            <w:tcW w:w="1332"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25</w:t>
            </w:r>
          </w:p>
        </w:tc>
        <w:tc>
          <w:tcPr>
            <w:tcW w:w="1102"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50</w:t>
            </w:r>
          </w:p>
        </w:tc>
      </w:tr>
      <w:tr w:rsidR="00C65296" w:rsidRPr="009A24B1" w:rsidTr="006C6330">
        <w:trPr>
          <w:tblCellSpacing w:w="20" w:type="dxa"/>
          <w:jc w:val="center"/>
        </w:trPr>
        <w:tc>
          <w:tcPr>
            <w:tcW w:w="3811" w:type="dxa"/>
          </w:tcPr>
          <w:p w:rsidR="00C65296" w:rsidRPr="009A24B1" w:rsidRDefault="00C65296" w:rsidP="006C6330">
            <w:pPr>
              <w:spacing w:before="80" w:after="80"/>
              <w:rPr>
                <w:rFonts w:eastAsia="Times New Roman" w:cs="B Nazanin"/>
                <w:sz w:val="26"/>
                <w:szCs w:val="26"/>
                <w:rtl/>
                <w:lang w:bidi="fa-IR"/>
              </w:rPr>
            </w:pPr>
            <w:r w:rsidRPr="009A24B1">
              <w:rPr>
                <w:rFonts w:eastAsia="Times New Roman" w:cs="B Nazanin" w:hint="cs"/>
                <w:sz w:val="26"/>
                <w:szCs w:val="26"/>
                <w:rtl/>
                <w:lang w:bidi="fa-IR"/>
              </w:rPr>
              <w:t>اتاق دفتر اجرای احکام</w:t>
            </w:r>
          </w:p>
        </w:tc>
        <w:tc>
          <w:tcPr>
            <w:tcW w:w="940"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1</w:t>
            </w:r>
          </w:p>
        </w:tc>
        <w:tc>
          <w:tcPr>
            <w:tcW w:w="940"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1</w:t>
            </w:r>
          </w:p>
        </w:tc>
        <w:tc>
          <w:tcPr>
            <w:tcW w:w="1332"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15</w:t>
            </w:r>
          </w:p>
        </w:tc>
        <w:tc>
          <w:tcPr>
            <w:tcW w:w="1102"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15</w:t>
            </w:r>
          </w:p>
        </w:tc>
      </w:tr>
      <w:tr w:rsidR="00C65296" w:rsidRPr="009A24B1" w:rsidTr="006C6330">
        <w:trPr>
          <w:tblCellSpacing w:w="20" w:type="dxa"/>
          <w:jc w:val="center"/>
        </w:trPr>
        <w:tc>
          <w:tcPr>
            <w:tcW w:w="3811" w:type="dxa"/>
          </w:tcPr>
          <w:p w:rsidR="00C65296" w:rsidRPr="009A24B1" w:rsidRDefault="00C65296" w:rsidP="006C6330">
            <w:pPr>
              <w:spacing w:before="80" w:after="80"/>
              <w:rPr>
                <w:rFonts w:eastAsia="Times New Roman" w:cs="B Nazanin"/>
                <w:sz w:val="26"/>
                <w:szCs w:val="26"/>
                <w:rtl/>
                <w:lang w:bidi="fa-IR"/>
              </w:rPr>
            </w:pPr>
            <w:r w:rsidRPr="009A24B1">
              <w:rPr>
                <w:rFonts w:eastAsia="Times New Roman" w:cs="B Nazanin" w:hint="cs"/>
                <w:sz w:val="26"/>
                <w:szCs w:val="26"/>
                <w:rtl/>
                <w:lang w:bidi="fa-IR"/>
              </w:rPr>
              <w:t>اتاق متصدی اموردفتری بایگانی و ثبت و اجرا</w:t>
            </w:r>
          </w:p>
        </w:tc>
        <w:tc>
          <w:tcPr>
            <w:tcW w:w="940"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3</w:t>
            </w:r>
          </w:p>
        </w:tc>
        <w:tc>
          <w:tcPr>
            <w:tcW w:w="940"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1</w:t>
            </w:r>
          </w:p>
        </w:tc>
        <w:tc>
          <w:tcPr>
            <w:tcW w:w="1332"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30</w:t>
            </w:r>
          </w:p>
        </w:tc>
        <w:tc>
          <w:tcPr>
            <w:tcW w:w="1102"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30</w:t>
            </w:r>
          </w:p>
        </w:tc>
      </w:tr>
      <w:tr w:rsidR="00C65296" w:rsidRPr="009A24B1" w:rsidTr="006C6330">
        <w:trPr>
          <w:tblCellSpacing w:w="20" w:type="dxa"/>
          <w:jc w:val="center"/>
        </w:trPr>
        <w:tc>
          <w:tcPr>
            <w:tcW w:w="3811" w:type="dxa"/>
          </w:tcPr>
          <w:p w:rsidR="00C65296" w:rsidRPr="009A24B1" w:rsidRDefault="00C65296" w:rsidP="006C6330">
            <w:pPr>
              <w:spacing w:before="80" w:after="80"/>
              <w:rPr>
                <w:rFonts w:eastAsia="Times New Roman" w:cs="B Nazanin"/>
                <w:sz w:val="26"/>
                <w:szCs w:val="26"/>
                <w:rtl/>
                <w:lang w:bidi="fa-IR"/>
              </w:rPr>
            </w:pPr>
            <w:r w:rsidRPr="009A24B1">
              <w:rPr>
                <w:rFonts w:eastAsia="Times New Roman" w:cs="B Nazanin" w:hint="cs"/>
                <w:sz w:val="26"/>
                <w:szCs w:val="26"/>
                <w:rtl/>
                <w:lang w:bidi="fa-IR"/>
              </w:rPr>
              <w:t>اتاق ماشین نویسی</w:t>
            </w:r>
          </w:p>
        </w:tc>
        <w:tc>
          <w:tcPr>
            <w:tcW w:w="940"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3</w:t>
            </w:r>
          </w:p>
        </w:tc>
        <w:tc>
          <w:tcPr>
            <w:tcW w:w="940"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1</w:t>
            </w:r>
          </w:p>
        </w:tc>
        <w:tc>
          <w:tcPr>
            <w:tcW w:w="1332"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20</w:t>
            </w:r>
          </w:p>
        </w:tc>
        <w:tc>
          <w:tcPr>
            <w:tcW w:w="1102"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20</w:t>
            </w:r>
          </w:p>
        </w:tc>
      </w:tr>
      <w:tr w:rsidR="00C65296" w:rsidRPr="009A24B1" w:rsidTr="006C6330">
        <w:trPr>
          <w:tblCellSpacing w:w="20" w:type="dxa"/>
          <w:jc w:val="center"/>
        </w:trPr>
        <w:tc>
          <w:tcPr>
            <w:tcW w:w="3811" w:type="dxa"/>
          </w:tcPr>
          <w:p w:rsidR="00C65296" w:rsidRPr="009A24B1" w:rsidRDefault="00C65296" w:rsidP="006C6330">
            <w:pPr>
              <w:spacing w:before="80" w:after="80"/>
              <w:rPr>
                <w:rFonts w:eastAsia="Times New Roman" w:cs="B Nazanin"/>
                <w:sz w:val="26"/>
                <w:szCs w:val="26"/>
                <w:rtl/>
                <w:lang w:bidi="fa-IR"/>
              </w:rPr>
            </w:pPr>
            <w:r w:rsidRPr="009A24B1">
              <w:rPr>
                <w:rFonts w:eastAsia="Times New Roman" w:cs="B Nazanin" w:hint="cs"/>
                <w:sz w:val="26"/>
                <w:szCs w:val="26"/>
                <w:rtl/>
                <w:lang w:bidi="fa-IR"/>
              </w:rPr>
              <w:t>اتاق مأمورین اجرای احکام و ابلاغ</w:t>
            </w:r>
          </w:p>
        </w:tc>
        <w:tc>
          <w:tcPr>
            <w:tcW w:w="940"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12</w:t>
            </w:r>
          </w:p>
        </w:tc>
        <w:tc>
          <w:tcPr>
            <w:tcW w:w="940"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2</w:t>
            </w:r>
          </w:p>
        </w:tc>
        <w:tc>
          <w:tcPr>
            <w:tcW w:w="1332"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25</w:t>
            </w:r>
          </w:p>
        </w:tc>
        <w:tc>
          <w:tcPr>
            <w:tcW w:w="1102"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50</w:t>
            </w:r>
          </w:p>
        </w:tc>
      </w:tr>
      <w:tr w:rsidR="00C65296" w:rsidRPr="009A24B1" w:rsidTr="006C6330">
        <w:trPr>
          <w:tblCellSpacing w:w="20" w:type="dxa"/>
          <w:jc w:val="center"/>
        </w:trPr>
        <w:tc>
          <w:tcPr>
            <w:tcW w:w="3811" w:type="dxa"/>
          </w:tcPr>
          <w:p w:rsidR="00C65296" w:rsidRPr="009A24B1" w:rsidRDefault="00C65296" w:rsidP="006C6330">
            <w:pPr>
              <w:spacing w:before="80" w:after="80"/>
              <w:rPr>
                <w:rFonts w:eastAsia="Times New Roman" w:cs="B Nazanin"/>
                <w:sz w:val="26"/>
                <w:szCs w:val="26"/>
                <w:rtl/>
                <w:lang w:bidi="fa-IR"/>
              </w:rPr>
            </w:pPr>
            <w:r w:rsidRPr="009A24B1">
              <w:rPr>
                <w:rFonts w:eastAsia="Times New Roman" w:cs="B Nazanin" w:hint="cs"/>
                <w:sz w:val="26"/>
                <w:szCs w:val="26"/>
                <w:rtl/>
                <w:lang w:bidi="fa-IR"/>
              </w:rPr>
              <w:t>جمع کل سطوح</w:t>
            </w:r>
          </w:p>
        </w:tc>
        <w:tc>
          <w:tcPr>
            <w:tcW w:w="940" w:type="dxa"/>
            <w:vAlign w:val="center"/>
          </w:tcPr>
          <w:p w:rsidR="00C65296" w:rsidRPr="009A24B1" w:rsidRDefault="00C65296" w:rsidP="006C6330">
            <w:pPr>
              <w:spacing w:before="80" w:after="80"/>
              <w:jc w:val="center"/>
              <w:rPr>
                <w:rFonts w:eastAsia="Times New Roman" w:cs="B Nazanin"/>
                <w:sz w:val="26"/>
                <w:szCs w:val="26"/>
                <w:rtl/>
                <w:lang w:bidi="fa-IR"/>
              </w:rPr>
            </w:pPr>
          </w:p>
        </w:tc>
        <w:tc>
          <w:tcPr>
            <w:tcW w:w="940" w:type="dxa"/>
            <w:vAlign w:val="center"/>
          </w:tcPr>
          <w:p w:rsidR="00C65296" w:rsidRPr="009A24B1" w:rsidRDefault="00C65296" w:rsidP="006C6330">
            <w:pPr>
              <w:spacing w:before="80" w:after="80"/>
              <w:jc w:val="center"/>
              <w:rPr>
                <w:rFonts w:eastAsia="Times New Roman" w:cs="B Nazanin"/>
                <w:sz w:val="26"/>
                <w:szCs w:val="26"/>
                <w:rtl/>
                <w:lang w:bidi="fa-IR"/>
              </w:rPr>
            </w:pPr>
          </w:p>
        </w:tc>
        <w:tc>
          <w:tcPr>
            <w:tcW w:w="1332" w:type="dxa"/>
            <w:vAlign w:val="center"/>
          </w:tcPr>
          <w:p w:rsidR="00C65296" w:rsidRPr="009A24B1" w:rsidRDefault="00C65296" w:rsidP="006C6330">
            <w:pPr>
              <w:spacing w:before="80" w:after="80"/>
              <w:jc w:val="center"/>
              <w:rPr>
                <w:rFonts w:eastAsia="Times New Roman" w:cs="B Nazanin"/>
                <w:sz w:val="26"/>
                <w:szCs w:val="26"/>
                <w:rtl/>
                <w:lang w:bidi="fa-IR"/>
              </w:rPr>
            </w:pPr>
          </w:p>
        </w:tc>
        <w:tc>
          <w:tcPr>
            <w:tcW w:w="1102" w:type="dxa"/>
            <w:vAlign w:val="center"/>
          </w:tcPr>
          <w:p w:rsidR="00C65296" w:rsidRPr="009A24B1" w:rsidRDefault="00C65296" w:rsidP="006C6330">
            <w:pPr>
              <w:spacing w:before="80" w:after="80"/>
              <w:jc w:val="center"/>
              <w:rPr>
                <w:rFonts w:eastAsia="Times New Roman" w:cs="B Nazanin"/>
                <w:b/>
                <w:bCs/>
                <w:sz w:val="26"/>
                <w:szCs w:val="26"/>
                <w:rtl/>
                <w:lang w:bidi="fa-IR"/>
              </w:rPr>
            </w:pPr>
            <w:r w:rsidRPr="009A24B1">
              <w:rPr>
                <w:rFonts w:eastAsia="Times New Roman" w:cs="B Nazanin" w:hint="cs"/>
                <w:b/>
                <w:bCs/>
                <w:sz w:val="26"/>
                <w:szCs w:val="26"/>
                <w:vertAlign w:val="superscript"/>
                <w:rtl/>
                <w:lang w:bidi="fa-IR"/>
              </w:rPr>
              <w:t>2</w:t>
            </w:r>
            <w:r w:rsidRPr="009A24B1">
              <w:rPr>
                <w:rFonts w:eastAsia="Times New Roman" w:cs="B Nazanin"/>
                <w:sz w:val="26"/>
                <w:szCs w:val="26"/>
                <w:lang w:bidi="fa-IR"/>
              </w:rPr>
              <w:t>m</w:t>
            </w:r>
            <w:r w:rsidRPr="009A24B1">
              <w:rPr>
                <w:rFonts w:eastAsia="Times New Roman" w:cs="B Nazanin" w:hint="cs"/>
                <w:b/>
                <w:bCs/>
                <w:sz w:val="26"/>
                <w:szCs w:val="26"/>
                <w:rtl/>
                <w:lang w:bidi="fa-IR"/>
              </w:rPr>
              <w:t xml:space="preserve"> 255</w:t>
            </w:r>
          </w:p>
        </w:tc>
      </w:tr>
    </w:tbl>
    <w:p w:rsidR="00C65296" w:rsidRDefault="00C65296" w:rsidP="00C65296">
      <w:pPr>
        <w:jc w:val="center"/>
        <w:rPr>
          <w:rFonts w:cs="B Nazanin"/>
          <w:rtl/>
          <w:lang w:bidi="fa-IR"/>
        </w:rPr>
      </w:pPr>
    </w:p>
    <w:p w:rsidR="00C65296" w:rsidRPr="00717BE8" w:rsidRDefault="00C65296" w:rsidP="00C65296">
      <w:pPr>
        <w:jc w:val="center"/>
        <w:rPr>
          <w:rFonts w:cs="B Nazanin"/>
          <w:rtl/>
          <w:lang w:bidi="fa-IR"/>
        </w:rPr>
      </w:pPr>
      <w:r w:rsidRPr="00717BE8">
        <w:rPr>
          <w:rFonts w:cs="B Nazanin" w:hint="cs"/>
          <w:rtl/>
          <w:lang w:bidi="fa-IR"/>
        </w:rPr>
        <w:t>جدول</w:t>
      </w:r>
      <w:r>
        <w:rPr>
          <w:rFonts w:cs="B Nazanin" w:hint="cs"/>
          <w:rtl/>
          <w:lang w:bidi="fa-IR"/>
        </w:rPr>
        <w:t xml:space="preserve"> شماره</w:t>
      </w:r>
      <w:r w:rsidRPr="00717BE8">
        <w:rPr>
          <w:rFonts w:cs="B Nazanin" w:hint="cs"/>
          <w:rtl/>
          <w:lang w:bidi="fa-IR"/>
        </w:rPr>
        <w:t xml:space="preserve"> </w:t>
      </w:r>
      <w:r>
        <w:rPr>
          <w:rFonts w:cs="B Nazanin" w:hint="cs"/>
          <w:rtl/>
          <w:lang w:bidi="fa-IR"/>
        </w:rPr>
        <w:t>9</w:t>
      </w:r>
      <w:r w:rsidRPr="00717BE8">
        <w:rPr>
          <w:rFonts w:cs="B Nazanin" w:hint="cs"/>
          <w:rtl/>
          <w:lang w:bidi="fa-IR"/>
        </w:rPr>
        <w:t>ـ</w:t>
      </w:r>
      <w:r>
        <w:rPr>
          <w:rFonts w:cs="B Nazanin" w:hint="cs"/>
          <w:rtl/>
          <w:lang w:bidi="fa-IR"/>
        </w:rPr>
        <w:t>2</w:t>
      </w:r>
      <w:r w:rsidRPr="00717BE8">
        <w:rPr>
          <w:rFonts w:cs="B Nazanin" w:hint="cs"/>
          <w:rtl/>
          <w:lang w:bidi="fa-IR"/>
        </w:rPr>
        <w:t xml:space="preserve"> سطوح فضاهای مرکز انتظامی و امنیتی</w:t>
      </w:r>
    </w:p>
    <w:p w:rsidR="00C65296" w:rsidRPr="000C67FB" w:rsidRDefault="00C65296" w:rsidP="00C65296">
      <w:pPr>
        <w:jc w:val="center"/>
        <w:rPr>
          <w:rFonts w:cs="B Nazanin"/>
          <w:sz w:val="18"/>
          <w:szCs w:val="18"/>
          <w:rtl/>
          <w:lang w:bidi="fa-IR"/>
        </w:rPr>
      </w:pPr>
    </w:p>
    <w:tbl>
      <w:tblPr>
        <w:bidiVisual/>
        <w:tblW w:w="8365" w:type="dxa"/>
        <w:jc w:val="cente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Look w:val="01E0" w:firstRow="1" w:lastRow="1" w:firstColumn="1" w:lastColumn="1" w:noHBand="0" w:noVBand="0"/>
      </w:tblPr>
      <w:tblGrid>
        <w:gridCol w:w="3724"/>
        <w:gridCol w:w="1067"/>
        <w:gridCol w:w="1067"/>
        <w:gridCol w:w="1350"/>
        <w:gridCol w:w="1157"/>
      </w:tblGrid>
      <w:tr w:rsidR="00C65296" w:rsidRPr="009A24B1" w:rsidTr="006C6330">
        <w:trPr>
          <w:tblCellSpacing w:w="20" w:type="dxa"/>
          <w:jc w:val="center"/>
        </w:trPr>
        <w:tc>
          <w:tcPr>
            <w:tcW w:w="3811" w:type="dxa"/>
            <w:vAlign w:val="center"/>
          </w:tcPr>
          <w:p w:rsidR="00C65296" w:rsidRPr="009A24B1" w:rsidRDefault="00C65296" w:rsidP="006C6330">
            <w:pPr>
              <w:spacing w:before="80" w:after="80"/>
              <w:jc w:val="center"/>
              <w:rPr>
                <w:rFonts w:eastAsia="Times New Roman" w:cs="B Nazanin"/>
                <w:b/>
                <w:bCs/>
                <w:sz w:val="26"/>
                <w:szCs w:val="26"/>
                <w:rtl/>
                <w:lang w:bidi="fa-IR"/>
              </w:rPr>
            </w:pPr>
            <w:r w:rsidRPr="009A24B1">
              <w:rPr>
                <w:rFonts w:eastAsia="Times New Roman" w:cs="B Nazanin" w:hint="cs"/>
                <w:b/>
                <w:bCs/>
                <w:sz w:val="26"/>
                <w:szCs w:val="26"/>
                <w:rtl/>
                <w:lang w:bidi="fa-IR"/>
              </w:rPr>
              <w:t>نام فضا</w:t>
            </w:r>
          </w:p>
        </w:tc>
        <w:tc>
          <w:tcPr>
            <w:tcW w:w="940" w:type="dxa"/>
            <w:vAlign w:val="center"/>
          </w:tcPr>
          <w:p w:rsidR="00C65296" w:rsidRPr="009A24B1" w:rsidRDefault="00C65296" w:rsidP="006C6330">
            <w:pPr>
              <w:spacing w:before="80" w:after="80"/>
              <w:jc w:val="center"/>
              <w:rPr>
                <w:rFonts w:eastAsia="Times New Roman" w:cs="B Nazanin"/>
                <w:b/>
                <w:bCs/>
                <w:sz w:val="26"/>
                <w:szCs w:val="26"/>
                <w:rtl/>
                <w:lang w:bidi="fa-IR"/>
              </w:rPr>
            </w:pPr>
            <w:r w:rsidRPr="009A24B1">
              <w:rPr>
                <w:rFonts w:eastAsia="Times New Roman" w:cs="B Nazanin" w:hint="cs"/>
                <w:b/>
                <w:bCs/>
                <w:sz w:val="26"/>
                <w:szCs w:val="26"/>
                <w:rtl/>
                <w:lang w:bidi="fa-IR"/>
              </w:rPr>
              <w:t>تعداد نفرات</w:t>
            </w:r>
          </w:p>
        </w:tc>
        <w:tc>
          <w:tcPr>
            <w:tcW w:w="940" w:type="dxa"/>
            <w:vAlign w:val="center"/>
          </w:tcPr>
          <w:p w:rsidR="00C65296" w:rsidRPr="009A24B1" w:rsidRDefault="00C65296" w:rsidP="006C6330">
            <w:pPr>
              <w:spacing w:before="80" w:after="80"/>
              <w:jc w:val="center"/>
              <w:rPr>
                <w:rFonts w:eastAsia="Times New Roman" w:cs="B Nazanin"/>
                <w:b/>
                <w:bCs/>
                <w:sz w:val="26"/>
                <w:szCs w:val="26"/>
                <w:rtl/>
                <w:lang w:bidi="fa-IR"/>
              </w:rPr>
            </w:pPr>
            <w:r w:rsidRPr="009A24B1">
              <w:rPr>
                <w:rFonts w:eastAsia="Times New Roman" w:cs="B Nazanin" w:hint="cs"/>
                <w:b/>
                <w:bCs/>
                <w:sz w:val="26"/>
                <w:szCs w:val="26"/>
                <w:rtl/>
                <w:lang w:bidi="fa-IR"/>
              </w:rPr>
              <w:t>تعداد اتاق</w:t>
            </w:r>
          </w:p>
        </w:tc>
        <w:tc>
          <w:tcPr>
            <w:tcW w:w="1332" w:type="dxa"/>
            <w:vAlign w:val="center"/>
          </w:tcPr>
          <w:p w:rsidR="00C65296" w:rsidRPr="009A24B1" w:rsidRDefault="00C65296" w:rsidP="006C6330">
            <w:pPr>
              <w:spacing w:before="80" w:after="80"/>
              <w:jc w:val="center"/>
              <w:rPr>
                <w:rFonts w:eastAsia="Times New Roman" w:cs="B Nazanin"/>
                <w:b/>
                <w:bCs/>
                <w:sz w:val="26"/>
                <w:szCs w:val="26"/>
                <w:rtl/>
                <w:lang w:bidi="fa-IR"/>
              </w:rPr>
            </w:pPr>
            <w:r w:rsidRPr="009A24B1">
              <w:rPr>
                <w:rFonts w:eastAsia="Times New Roman" w:cs="B Nazanin" w:hint="cs"/>
                <w:b/>
                <w:bCs/>
                <w:sz w:val="26"/>
                <w:szCs w:val="26"/>
                <w:rtl/>
                <w:lang w:bidi="fa-IR"/>
              </w:rPr>
              <w:t>مساحت لازم هر اتاق</w:t>
            </w:r>
          </w:p>
        </w:tc>
        <w:tc>
          <w:tcPr>
            <w:tcW w:w="1102" w:type="dxa"/>
            <w:vAlign w:val="center"/>
          </w:tcPr>
          <w:p w:rsidR="00C65296" w:rsidRPr="009A24B1" w:rsidRDefault="00C65296" w:rsidP="006C6330">
            <w:pPr>
              <w:spacing w:before="80" w:after="80"/>
              <w:jc w:val="center"/>
              <w:rPr>
                <w:rFonts w:eastAsia="Times New Roman" w:cs="B Nazanin"/>
                <w:b/>
                <w:bCs/>
                <w:sz w:val="26"/>
                <w:szCs w:val="26"/>
                <w:rtl/>
                <w:lang w:bidi="fa-IR"/>
              </w:rPr>
            </w:pPr>
            <w:r w:rsidRPr="009A24B1">
              <w:rPr>
                <w:rFonts w:eastAsia="Times New Roman" w:cs="B Nazanin" w:hint="cs"/>
                <w:b/>
                <w:bCs/>
                <w:sz w:val="26"/>
                <w:szCs w:val="26"/>
                <w:rtl/>
                <w:lang w:bidi="fa-IR"/>
              </w:rPr>
              <w:t>جمع مساحت</w:t>
            </w:r>
          </w:p>
        </w:tc>
      </w:tr>
      <w:tr w:rsidR="00C65296" w:rsidRPr="009A24B1" w:rsidTr="006C6330">
        <w:trPr>
          <w:tblCellSpacing w:w="20" w:type="dxa"/>
          <w:jc w:val="center"/>
        </w:trPr>
        <w:tc>
          <w:tcPr>
            <w:tcW w:w="3811" w:type="dxa"/>
          </w:tcPr>
          <w:p w:rsidR="00C65296" w:rsidRPr="009A24B1" w:rsidRDefault="00C65296" w:rsidP="006C6330">
            <w:pPr>
              <w:spacing w:before="80" w:after="80"/>
              <w:rPr>
                <w:rFonts w:eastAsia="Times New Roman" w:cs="B Nazanin"/>
                <w:sz w:val="26"/>
                <w:szCs w:val="26"/>
                <w:rtl/>
                <w:lang w:bidi="fa-IR"/>
              </w:rPr>
            </w:pPr>
            <w:r w:rsidRPr="009A24B1">
              <w:rPr>
                <w:rFonts w:eastAsia="Times New Roman" w:cs="B Nazanin" w:hint="cs"/>
                <w:sz w:val="26"/>
                <w:szCs w:val="26"/>
                <w:rtl/>
                <w:lang w:bidi="fa-IR"/>
              </w:rPr>
              <w:t>مسئول اول انتظامی</w:t>
            </w:r>
          </w:p>
        </w:tc>
        <w:tc>
          <w:tcPr>
            <w:tcW w:w="940"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1</w:t>
            </w:r>
          </w:p>
        </w:tc>
        <w:tc>
          <w:tcPr>
            <w:tcW w:w="940"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1</w:t>
            </w:r>
          </w:p>
        </w:tc>
        <w:tc>
          <w:tcPr>
            <w:tcW w:w="1332"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25</w:t>
            </w:r>
          </w:p>
        </w:tc>
        <w:tc>
          <w:tcPr>
            <w:tcW w:w="1102"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25</w:t>
            </w:r>
          </w:p>
        </w:tc>
      </w:tr>
      <w:tr w:rsidR="00C65296" w:rsidRPr="009A24B1" w:rsidTr="006C6330">
        <w:trPr>
          <w:tblCellSpacing w:w="20" w:type="dxa"/>
          <w:jc w:val="center"/>
        </w:trPr>
        <w:tc>
          <w:tcPr>
            <w:tcW w:w="3811" w:type="dxa"/>
          </w:tcPr>
          <w:p w:rsidR="00C65296" w:rsidRPr="009A24B1" w:rsidRDefault="00C65296" w:rsidP="006C6330">
            <w:pPr>
              <w:spacing w:before="80" w:after="80"/>
              <w:rPr>
                <w:rFonts w:eastAsia="Times New Roman" w:cs="B Nazanin"/>
                <w:sz w:val="26"/>
                <w:szCs w:val="26"/>
                <w:rtl/>
                <w:lang w:bidi="fa-IR"/>
              </w:rPr>
            </w:pPr>
            <w:r w:rsidRPr="009A24B1">
              <w:rPr>
                <w:rFonts w:eastAsia="Times New Roman" w:cs="B Nazanin" w:hint="cs"/>
                <w:sz w:val="26"/>
                <w:szCs w:val="26"/>
                <w:rtl/>
                <w:lang w:bidi="fa-IR"/>
              </w:rPr>
              <w:t>اتاق کنترل مدار بسته</w:t>
            </w:r>
          </w:p>
        </w:tc>
        <w:tc>
          <w:tcPr>
            <w:tcW w:w="940"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6</w:t>
            </w:r>
          </w:p>
        </w:tc>
        <w:tc>
          <w:tcPr>
            <w:tcW w:w="940"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1</w:t>
            </w:r>
          </w:p>
        </w:tc>
        <w:tc>
          <w:tcPr>
            <w:tcW w:w="1332"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40</w:t>
            </w:r>
          </w:p>
        </w:tc>
        <w:tc>
          <w:tcPr>
            <w:tcW w:w="1102"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40</w:t>
            </w:r>
          </w:p>
        </w:tc>
      </w:tr>
      <w:tr w:rsidR="00C65296" w:rsidRPr="009A24B1" w:rsidTr="006C6330">
        <w:trPr>
          <w:tblCellSpacing w:w="20" w:type="dxa"/>
          <w:jc w:val="center"/>
        </w:trPr>
        <w:tc>
          <w:tcPr>
            <w:tcW w:w="3811" w:type="dxa"/>
          </w:tcPr>
          <w:p w:rsidR="00C65296" w:rsidRPr="009A24B1" w:rsidRDefault="00C65296" w:rsidP="006C6330">
            <w:pPr>
              <w:spacing w:before="80" w:after="80"/>
              <w:rPr>
                <w:rFonts w:eastAsia="Times New Roman" w:cs="B Nazanin"/>
                <w:sz w:val="26"/>
                <w:szCs w:val="26"/>
                <w:rtl/>
                <w:lang w:bidi="fa-IR"/>
              </w:rPr>
            </w:pPr>
            <w:r w:rsidRPr="009A24B1">
              <w:rPr>
                <w:rFonts w:eastAsia="Times New Roman" w:cs="B Nazanin" w:hint="cs"/>
                <w:sz w:val="26"/>
                <w:szCs w:val="26"/>
                <w:rtl/>
                <w:lang w:bidi="fa-IR"/>
              </w:rPr>
              <w:t>اتاق مأمورین امنیتی</w:t>
            </w:r>
          </w:p>
        </w:tc>
        <w:tc>
          <w:tcPr>
            <w:tcW w:w="940"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12</w:t>
            </w:r>
          </w:p>
        </w:tc>
        <w:tc>
          <w:tcPr>
            <w:tcW w:w="940"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1</w:t>
            </w:r>
          </w:p>
        </w:tc>
        <w:tc>
          <w:tcPr>
            <w:tcW w:w="1332"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40</w:t>
            </w:r>
          </w:p>
        </w:tc>
        <w:tc>
          <w:tcPr>
            <w:tcW w:w="1102"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40</w:t>
            </w:r>
          </w:p>
        </w:tc>
      </w:tr>
      <w:tr w:rsidR="00C65296" w:rsidRPr="009A24B1" w:rsidTr="006C6330">
        <w:trPr>
          <w:tblCellSpacing w:w="20" w:type="dxa"/>
          <w:jc w:val="center"/>
        </w:trPr>
        <w:tc>
          <w:tcPr>
            <w:tcW w:w="3811" w:type="dxa"/>
          </w:tcPr>
          <w:p w:rsidR="00C65296" w:rsidRPr="009A24B1" w:rsidRDefault="00C65296" w:rsidP="006C6330">
            <w:pPr>
              <w:spacing w:before="80" w:after="80"/>
              <w:rPr>
                <w:rFonts w:eastAsia="Times New Roman" w:cs="B Nazanin"/>
                <w:sz w:val="26"/>
                <w:szCs w:val="26"/>
                <w:rtl/>
                <w:lang w:bidi="fa-IR"/>
              </w:rPr>
            </w:pPr>
            <w:r w:rsidRPr="009A24B1">
              <w:rPr>
                <w:rFonts w:eastAsia="Times New Roman" w:cs="B Nazanin" w:hint="cs"/>
                <w:sz w:val="26"/>
                <w:szCs w:val="26"/>
                <w:rtl/>
                <w:lang w:bidi="fa-IR"/>
              </w:rPr>
              <w:t xml:space="preserve">استراحت مأمورین </w:t>
            </w:r>
            <w:r w:rsidRPr="009A24B1">
              <w:rPr>
                <w:rFonts w:eastAsia="Times New Roman" w:cs="B Nazanin" w:hint="cs"/>
                <w:sz w:val="26"/>
                <w:szCs w:val="26"/>
                <w:rtl/>
                <w:lang w:bidi="fa-IR"/>
              </w:rPr>
              <w:lastRenderedPageBreak/>
              <w:t>امنیتی</w:t>
            </w:r>
          </w:p>
        </w:tc>
        <w:tc>
          <w:tcPr>
            <w:tcW w:w="940"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lastRenderedPageBreak/>
              <w:t>ـ</w:t>
            </w:r>
          </w:p>
        </w:tc>
        <w:tc>
          <w:tcPr>
            <w:tcW w:w="940"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1</w:t>
            </w:r>
          </w:p>
        </w:tc>
        <w:tc>
          <w:tcPr>
            <w:tcW w:w="1332"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30</w:t>
            </w:r>
          </w:p>
        </w:tc>
        <w:tc>
          <w:tcPr>
            <w:tcW w:w="1102"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30</w:t>
            </w:r>
          </w:p>
        </w:tc>
      </w:tr>
      <w:tr w:rsidR="00C65296" w:rsidRPr="009A24B1" w:rsidTr="006C6330">
        <w:trPr>
          <w:tblCellSpacing w:w="20" w:type="dxa"/>
          <w:jc w:val="center"/>
        </w:trPr>
        <w:tc>
          <w:tcPr>
            <w:tcW w:w="3811" w:type="dxa"/>
          </w:tcPr>
          <w:p w:rsidR="00C65296" w:rsidRPr="009A24B1" w:rsidRDefault="00C65296" w:rsidP="006C6330">
            <w:pPr>
              <w:spacing w:before="80" w:after="80"/>
              <w:rPr>
                <w:rFonts w:eastAsia="Times New Roman" w:cs="B Nazanin"/>
                <w:sz w:val="26"/>
                <w:szCs w:val="26"/>
                <w:rtl/>
                <w:lang w:bidi="fa-IR"/>
              </w:rPr>
            </w:pPr>
            <w:r w:rsidRPr="009A24B1">
              <w:rPr>
                <w:rFonts w:eastAsia="Times New Roman" w:cs="B Nazanin" w:hint="cs"/>
                <w:sz w:val="26"/>
                <w:szCs w:val="26"/>
                <w:rtl/>
                <w:lang w:bidi="fa-IR"/>
              </w:rPr>
              <w:lastRenderedPageBreak/>
              <w:t>مأمورین اجرای امنیتی</w:t>
            </w:r>
          </w:p>
        </w:tc>
        <w:tc>
          <w:tcPr>
            <w:tcW w:w="940"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4</w:t>
            </w:r>
          </w:p>
        </w:tc>
        <w:tc>
          <w:tcPr>
            <w:tcW w:w="940"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2</w:t>
            </w:r>
          </w:p>
        </w:tc>
        <w:tc>
          <w:tcPr>
            <w:tcW w:w="1332"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15</w:t>
            </w:r>
          </w:p>
        </w:tc>
        <w:tc>
          <w:tcPr>
            <w:tcW w:w="1102"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30</w:t>
            </w:r>
          </w:p>
        </w:tc>
      </w:tr>
      <w:tr w:rsidR="00C65296" w:rsidRPr="009A24B1" w:rsidTr="006C6330">
        <w:trPr>
          <w:tblCellSpacing w:w="20" w:type="dxa"/>
          <w:jc w:val="center"/>
        </w:trPr>
        <w:tc>
          <w:tcPr>
            <w:tcW w:w="3811" w:type="dxa"/>
          </w:tcPr>
          <w:p w:rsidR="00C65296" w:rsidRPr="009A24B1" w:rsidRDefault="00C65296" w:rsidP="006C6330">
            <w:pPr>
              <w:spacing w:before="80" w:after="80"/>
              <w:rPr>
                <w:rFonts w:eastAsia="Times New Roman" w:cs="B Nazanin"/>
                <w:sz w:val="26"/>
                <w:szCs w:val="26"/>
                <w:rtl/>
                <w:lang w:bidi="fa-IR"/>
              </w:rPr>
            </w:pPr>
            <w:r w:rsidRPr="009A24B1">
              <w:rPr>
                <w:rFonts w:eastAsia="Times New Roman" w:cs="B Nazanin" w:hint="cs"/>
                <w:sz w:val="26"/>
                <w:szCs w:val="26"/>
                <w:rtl/>
                <w:lang w:bidi="fa-IR"/>
              </w:rPr>
              <w:t>بازداشتگاه موقت</w:t>
            </w:r>
          </w:p>
        </w:tc>
        <w:tc>
          <w:tcPr>
            <w:tcW w:w="940"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4</w:t>
            </w:r>
          </w:p>
        </w:tc>
        <w:tc>
          <w:tcPr>
            <w:tcW w:w="940"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2</w:t>
            </w:r>
          </w:p>
        </w:tc>
        <w:tc>
          <w:tcPr>
            <w:tcW w:w="1332"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20</w:t>
            </w:r>
          </w:p>
        </w:tc>
        <w:tc>
          <w:tcPr>
            <w:tcW w:w="1102"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40</w:t>
            </w:r>
          </w:p>
        </w:tc>
      </w:tr>
      <w:tr w:rsidR="00C65296" w:rsidRPr="009A24B1" w:rsidTr="006C6330">
        <w:trPr>
          <w:tblCellSpacing w:w="20" w:type="dxa"/>
          <w:jc w:val="center"/>
        </w:trPr>
        <w:tc>
          <w:tcPr>
            <w:tcW w:w="3811" w:type="dxa"/>
          </w:tcPr>
          <w:p w:rsidR="00C65296" w:rsidRPr="009A24B1" w:rsidRDefault="00C65296" w:rsidP="006C6330">
            <w:pPr>
              <w:spacing w:before="80" w:after="80"/>
              <w:rPr>
                <w:rFonts w:eastAsia="Times New Roman" w:cs="B Nazanin"/>
                <w:sz w:val="26"/>
                <w:szCs w:val="26"/>
                <w:rtl/>
                <w:lang w:bidi="fa-IR"/>
              </w:rPr>
            </w:pPr>
            <w:r w:rsidRPr="009A24B1">
              <w:rPr>
                <w:rFonts w:eastAsia="Times New Roman" w:cs="B Nazanin" w:hint="cs"/>
                <w:sz w:val="26"/>
                <w:szCs w:val="26"/>
                <w:rtl/>
                <w:lang w:bidi="fa-IR"/>
              </w:rPr>
              <w:t>جمع کل سطوح</w:t>
            </w:r>
          </w:p>
        </w:tc>
        <w:tc>
          <w:tcPr>
            <w:tcW w:w="940" w:type="dxa"/>
            <w:vAlign w:val="center"/>
          </w:tcPr>
          <w:p w:rsidR="00C65296" w:rsidRPr="009A24B1" w:rsidRDefault="00C65296" w:rsidP="006C6330">
            <w:pPr>
              <w:spacing w:before="80" w:after="80"/>
              <w:jc w:val="center"/>
              <w:rPr>
                <w:rFonts w:eastAsia="Times New Roman" w:cs="B Nazanin"/>
                <w:sz w:val="26"/>
                <w:szCs w:val="26"/>
                <w:rtl/>
                <w:lang w:bidi="fa-IR"/>
              </w:rPr>
            </w:pPr>
          </w:p>
        </w:tc>
        <w:tc>
          <w:tcPr>
            <w:tcW w:w="940" w:type="dxa"/>
            <w:vAlign w:val="center"/>
          </w:tcPr>
          <w:p w:rsidR="00C65296" w:rsidRPr="009A24B1" w:rsidRDefault="00C65296" w:rsidP="006C6330">
            <w:pPr>
              <w:spacing w:before="80" w:after="80"/>
              <w:jc w:val="center"/>
              <w:rPr>
                <w:rFonts w:eastAsia="Times New Roman" w:cs="B Nazanin"/>
                <w:sz w:val="26"/>
                <w:szCs w:val="26"/>
                <w:rtl/>
                <w:lang w:bidi="fa-IR"/>
              </w:rPr>
            </w:pPr>
          </w:p>
        </w:tc>
        <w:tc>
          <w:tcPr>
            <w:tcW w:w="1332" w:type="dxa"/>
            <w:vAlign w:val="center"/>
          </w:tcPr>
          <w:p w:rsidR="00C65296" w:rsidRPr="009A24B1" w:rsidRDefault="00C65296" w:rsidP="006C6330">
            <w:pPr>
              <w:spacing w:before="80" w:after="80"/>
              <w:jc w:val="center"/>
              <w:rPr>
                <w:rFonts w:eastAsia="Times New Roman" w:cs="B Nazanin"/>
                <w:sz w:val="26"/>
                <w:szCs w:val="26"/>
                <w:rtl/>
                <w:lang w:bidi="fa-IR"/>
              </w:rPr>
            </w:pPr>
          </w:p>
        </w:tc>
        <w:tc>
          <w:tcPr>
            <w:tcW w:w="1102" w:type="dxa"/>
            <w:vAlign w:val="center"/>
          </w:tcPr>
          <w:p w:rsidR="00C65296" w:rsidRPr="009A24B1" w:rsidRDefault="00C65296" w:rsidP="006C6330">
            <w:pPr>
              <w:spacing w:before="80" w:after="80"/>
              <w:jc w:val="center"/>
              <w:rPr>
                <w:rFonts w:eastAsia="Times New Roman" w:cs="B Nazanin"/>
                <w:b/>
                <w:bCs/>
                <w:sz w:val="26"/>
                <w:szCs w:val="26"/>
                <w:rtl/>
                <w:lang w:bidi="fa-IR"/>
              </w:rPr>
            </w:pPr>
            <w:r w:rsidRPr="009A24B1">
              <w:rPr>
                <w:rFonts w:eastAsia="Times New Roman" w:cs="B Nazanin" w:hint="cs"/>
                <w:b/>
                <w:bCs/>
                <w:sz w:val="26"/>
                <w:szCs w:val="26"/>
                <w:vertAlign w:val="superscript"/>
                <w:rtl/>
                <w:lang w:bidi="fa-IR"/>
              </w:rPr>
              <w:t>2</w:t>
            </w:r>
            <w:r w:rsidRPr="009A24B1">
              <w:rPr>
                <w:rFonts w:eastAsia="Times New Roman" w:cs="B Nazanin"/>
                <w:sz w:val="26"/>
                <w:szCs w:val="26"/>
                <w:lang w:bidi="fa-IR"/>
              </w:rPr>
              <w:t>m</w:t>
            </w:r>
            <w:r w:rsidRPr="009A24B1">
              <w:rPr>
                <w:rFonts w:eastAsia="Times New Roman" w:cs="B Nazanin" w:hint="cs"/>
                <w:b/>
                <w:bCs/>
                <w:sz w:val="26"/>
                <w:szCs w:val="26"/>
                <w:rtl/>
                <w:lang w:bidi="fa-IR"/>
              </w:rPr>
              <w:t xml:space="preserve"> 205</w:t>
            </w:r>
          </w:p>
        </w:tc>
      </w:tr>
    </w:tbl>
    <w:p w:rsidR="00C65296" w:rsidRPr="000C67FB" w:rsidRDefault="00C65296" w:rsidP="00C65296">
      <w:pPr>
        <w:rPr>
          <w:rFonts w:cs="B Nazanin"/>
          <w:lang w:bidi="fa-IR"/>
        </w:rPr>
      </w:pPr>
    </w:p>
    <w:p w:rsidR="00C65296" w:rsidRDefault="00C65296" w:rsidP="00C65296">
      <w:pPr>
        <w:jc w:val="center"/>
        <w:rPr>
          <w:rFonts w:cs="B Nazanin"/>
          <w:rtl/>
          <w:lang w:bidi="fa-IR"/>
        </w:rPr>
      </w:pPr>
    </w:p>
    <w:p w:rsidR="00C65296" w:rsidRPr="00717BE8" w:rsidRDefault="00C65296" w:rsidP="00C65296">
      <w:pPr>
        <w:jc w:val="center"/>
        <w:rPr>
          <w:rFonts w:cs="B Nazanin"/>
          <w:rtl/>
          <w:lang w:bidi="fa-IR"/>
        </w:rPr>
      </w:pPr>
      <w:r w:rsidRPr="00717BE8">
        <w:rPr>
          <w:rFonts w:cs="B Nazanin" w:hint="cs"/>
          <w:rtl/>
          <w:lang w:bidi="fa-IR"/>
        </w:rPr>
        <w:t>جدول</w:t>
      </w:r>
      <w:r>
        <w:rPr>
          <w:rFonts w:cs="B Nazanin" w:hint="cs"/>
          <w:rtl/>
          <w:lang w:bidi="fa-IR"/>
        </w:rPr>
        <w:t xml:space="preserve"> شماره</w:t>
      </w:r>
      <w:r w:rsidRPr="00717BE8">
        <w:rPr>
          <w:rFonts w:cs="B Nazanin" w:hint="cs"/>
          <w:rtl/>
          <w:lang w:bidi="fa-IR"/>
        </w:rPr>
        <w:t xml:space="preserve"> </w:t>
      </w:r>
      <w:r>
        <w:rPr>
          <w:rFonts w:cs="B Nazanin" w:hint="cs"/>
          <w:rtl/>
          <w:lang w:bidi="fa-IR"/>
        </w:rPr>
        <w:t>10</w:t>
      </w:r>
      <w:r w:rsidRPr="00717BE8">
        <w:rPr>
          <w:rFonts w:cs="B Nazanin" w:hint="cs"/>
          <w:rtl/>
          <w:lang w:bidi="fa-IR"/>
        </w:rPr>
        <w:t>ـ</w:t>
      </w:r>
      <w:r>
        <w:rPr>
          <w:rFonts w:cs="B Nazanin" w:hint="cs"/>
          <w:rtl/>
          <w:lang w:bidi="fa-IR"/>
        </w:rPr>
        <w:t>2</w:t>
      </w:r>
      <w:r w:rsidRPr="00717BE8">
        <w:rPr>
          <w:rFonts w:cs="B Nazanin" w:hint="cs"/>
          <w:rtl/>
          <w:lang w:bidi="fa-IR"/>
        </w:rPr>
        <w:t xml:space="preserve"> سطوح فضاهای سالن دادگاه از حوزه دادگاه‌ها</w:t>
      </w:r>
    </w:p>
    <w:p w:rsidR="00C65296" w:rsidRPr="000C67FB" w:rsidRDefault="00C65296" w:rsidP="00C65296">
      <w:pPr>
        <w:jc w:val="center"/>
        <w:rPr>
          <w:rFonts w:cs="B Nazanin"/>
          <w:sz w:val="18"/>
          <w:szCs w:val="18"/>
          <w:rtl/>
          <w:lang w:bidi="fa-IR"/>
        </w:rPr>
      </w:pPr>
    </w:p>
    <w:tbl>
      <w:tblPr>
        <w:bidiVisual/>
        <w:tblW w:w="8365" w:type="dxa"/>
        <w:jc w:val="cente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Look w:val="01E0" w:firstRow="1" w:lastRow="1" w:firstColumn="1" w:lastColumn="1" w:noHBand="0" w:noVBand="0"/>
      </w:tblPr>
      <w:tblGrid>
        <w:gridCol w:w="3721"/>
        <w:gridCol w:w="1067"/>
        <w:gridCol w:w="1067"/>
        <w:gridCol w:w="1353"/>
        <w:gridCol w:w="1157"/>
      </w:tblGrid>
      <w:tr w:rsidR="00C65296" w:rsidRPr="009A24B1" w:rsidTr="006C6330">
        <w:trPr>
          <w:tblCellSpacing w:w="20" w:type="dxa"/>
          <w:jc w:val="center"/>
        </w:trPr>
        <w:tc>
          <w:tcPr>
            <w:tcW w:w="3811" w:type="dxa"/>
            <w:vAlign w:val="center"/>
          </w:tcPr>
          <w:p w:rsidR="00C65296" w:rsidRPr="009A24B1" w:rsidRDefault="00C65296" w:rsidP="006C6330">
            <w:pPr>
              <w:spacing w:before="80" w:after="80"/>
              <w:jc w:val="center"/>
              <w:rPr>
                <w:rFonts w:eastAsia="Times New Roman" w:cs="B Nazanin"/>
                <w:b/>
                <w:bCs/>
                <w:sz w:val="26"/>
                <w:szCs w:val="26"/>
                <w:rtl/>
                <w:lang w:bidi="fa-IR"/>
              </w:rPr>
            </w:pPr>
            <w:r w:rsidRPr="009A24B1">
              <w:rPr>
                <w:rFonts w:eastAsia="Times New Roman" w:cs="B Nazanin" w:hint="cs"/>
                <w:b/>
                <w:bCs/>
                <w:sz w:val="26"/>
                <w:szCs w:val="26"/>
                <w:rtl/>
                <w:lang w:bidi="fa-IR"/>
              </w:rPr>
              <w:t>نام فضا</w:t>
            </w:r>
          </w:p>
        </w:tc>
        <w:tc>
          <w:tcPr>
            <w:tcW w:w="940" w:type="dxa"/>
            <w:vAlign w:val="center"/>
          </w:tcPr>
          <w:p w:rsidR="00C65296" w:rsidRPr="009A24B1" w:rsidRDefault="00C65296" w:rsidP="006C6330">
            <w:pPr>
              <w:spacing w:before="80" w:after="80"/>
              <w:jc w:val="center"/>
              <w:rPr>
                <w:rFonts w:eastAsia="Times New Roman" w:cs="B Nazanin"/>
                <w:b/>
                <w:bCs/>
                <w:sz w:val="26"/>
                <w:szCs w:val="26"/>
                <w:rtl/>
                <w:lang w:bidi="fa-IR"/>
              </w:rPr>
            </w:pPr>
            <w:r w:rsidRPr="009A24B1">
              <w:rPr>
                <w:rFonts w:eastAsia="Times New Roman" w:cs="B Nazanin" w:hint="cs"/>
                <w:b/>
                <w:bCs/>
                <w:sz w:val="26"/>
                <w:szCs w:val="26"/>
                <w:rtl/>
                <w:lang w:bidi="fa-IR"/>
              </w:rPr>
              <w:t>تعداد نفرات</w:t>
            </w:r>
          </w:p>
        </w:tc>
        <w:tc>
          <w:tcPr>
            <w:tcW w:w="940" w:type="dxa"/>
            <w:vAlign w:val="center"/>
          </w:tcPr>
          <w:p w:rsidR="00C65296" w:rsidRPr="009A24B1" w:rsidRDefault="00C65296" w:rsidP="006C6330">
            <w:pPr>
              <w:spacing w:before="80" w:after="80"/>
              <w:jc w:val="center"/>
              <w:rPr>
                <w:rFonts w:eastAsia="Times New Roman" w:cs="B Nazanin"/>
                <w:b/>
                <w:bCs/>
                <w:sz w:val="26"/>
                <w:szCs w:val="26"/>
                <w:rtl/>
                <w:lang w:bidi="fa-IR"/>
              </w:rPr>
            </w:pPr>
            <w:r w:rsidRPr="009A24B1">
              <w:rPr>
                <w:rFonts w:eastAsia="Times New Roman" w:cs="B Nazanin" w:hint="cs"/>
                <w:b/>
                <w:bCs/>
                <w:sz w:val="26"/>
                <w:szCs w:val="26"/>
                <w:rtl/>
                <w:lang w:bidi="fa-IR"/>
              </w:rPr>
              <w:t>تعداد اتاق</w:t>
            </w:r>
          </w:p>
        </w:tc>
        <w:tc>
          <w:tcPr>
            <w:tcW w:w="1332" w:type="dxa"/>
            <w:vAlign w:val="center"/>
          </w:tcPr>
          <w:p w:rsidR="00C65296" w:rsidRPr="009A24B1" w:rsidRDefault="00C65296" w:rsidP="006C6330">
            <w:pPr>
              <w:spacing w:before="80" w:after="80"/>
              <w:jc w:val="center"/>
              <w:rPr>
                <w:rFonts w:eastAsia="Times New Roman" w:cs="B Nazanin"/>
                <w:b/>
                <w:bCs/>
                <w:sz w:val="26"/>
                <w:szCs w:val="26"/>
                <w:rtl/>
                <w:lang w:bidi="fa-IR"/>
              </w:rPr>
            </w:pPr>
            <w:r w:rsidRPr="009A24B1">
              <w:rPr>
                <w:rFonts w:eastAsia="Times New Roman" w:cs="B Nazanin" w:hint="cs"/>
                <w:b/>
                <w:bCs/>
                <w:sz w:val="26"/>
                <w:szCs w:val="26"/>
                <w:rtl/>
                <w:lang w:bidi="fa-IR"/>
              </w:rPr>
              <w:t>مساحت لازم هر اتاق</w:t>
            </w:r>
          </w:p>
        </w:tc>
        <w:tc>
          <w:tcPr>
            <w:tcW w:w="1102" w:type="dxa"/>
            <w:vAlign w:val="center"/>
          </w:tcPr>
          <w:p w:rsidR="00C65296" w:rsidRPr="009A24B1" w:rsidRDefault="00C65296" w:rsidP="006C6330">
            <w:pPr>
              <w:spacing w:before="80" w:after="80"/>
              <w:jc w:val="center"/>
              <w:rPr>
                <w:rFonts w:eastAsia="Times New Roman" w:cs="B Nazanin"/>
                <w:b/>
                <w:bCs/>
                <w:sz w:val="26"/>
                <w:szCs w:val="26"/>
                <w:rtl/>
                <w:lang w:bidi="fa-IR"/>
              </w:rPr>
            </w:pPr>
            <w:r w:rsidRPr="009A24B1">
              <w:rPr>
                <w:rFonts w:eastAsia="Times New Roman" w:cs="B Nazanin" w:hint="cs"/>
                <w:b/>
                <w:bCs/>
                <w:sz w:val="26"/>
                <w:szCs w:val="26"/>
                <w:rtl/>
                <w:lang w:bidi="fa-IR"/>
              </w:rPr>
              <w:t>جمع مساحت</w:t>
            </w:r>
          </w:p>
        </w:tc>
      </w:tr>
      <w:tr w:rsidR="00C65296" w:rsidRPr="009A24B1" w:rsidTr="006C6330">
        <w:trPr>
          <w:tblCellSpacing w:w="20" w:type="dxa"/>
          <w:jc w:val="center"/>
        </w:trPr>
        <w:tc>
          <w:tcPr>
            <w:tcW w:w="3811" w:type="dxa"/>
          </w:tcPr>
          <w:p w:rsidR="00C65296" w:rsidRPr="009A24B1" w:rsidRDefault="00C65296" w:rsidP="006C6330">
            <w:pPr>
              <w:spacing w:before="80" w:after="80"/>
              <w:rPr>
                <w:rFonts w:eastAsia="Times New Roman" w:cs="B Nazanin"/>
                <w:sz w:val="26"/>
                <w:szCs w:val="26"/>
                <w:rtl/>
                <w:lang w:bidi="fa-IR"/>
              </w:rPr>
            </w:pPr>
            <w:r w:rsidRPr="009A24B1">
              <w:rPr>
                <w:rFonts w:eastAsia="Times New Roman" w:cs="B Nazanin" w:hint="cs"/>
                <w:sz w:val="26"/>
                <w:szCs w:val="26"/>
                <w:rtl/>
                <w:lang w:bidi="fa-IR"/>
              </w:rPr>
              <w:t>اتاق مشورت</w:t>
            </w:r>
          </w:p>
        </w:tc>
        <w:tc>
          <w:tcPr>
            <w:tcW w:w="940"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ـ</w:t>
            </w:r>
          </w:p>
        </w:tc>
        <w:tc>
          <w:tcPr>
            <w:tcW w:w="940"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4</w:t>
            </w:r>
          </w:p>
        </w:tc>
        <w:tc>
          <w:tcPr>
            <w:tcW w:w="1332"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30</w:t>
            </w:r>
          </w:p>
        </w:tc>
        <w:tc>
          <w:tcPr>
            <w:tcW w:w="1102"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120</w:t>
            </w:r>
          </w:p>
        </w:tc>
      </w:tr>
      <w:tr w:rsidR="00C65296" w:rsidRPr="009A24B1" w:rsidTr="006C6330">
        <w:trPr>
          <w:tblCellSpacing w:w="20" w:type="dxa"/>
          <w:jc w:val="center"/>
        </w:trPr>
        <w:tc>
          <w:tcPr>
            <w:tcW w:w="3811" w:type="dxa"/>
          </w:tcPr>
          <w:p w:rsidR="00C65296" w:rsidRPr="009A24B1" w:rsidRDefault="00C65296" w:rsidP="006C6330">
            <w:pPr>
              <w:spacing w:before="80" w:after="80"/>
              <w:rPr>
                <w:rFonts w:eastAsia="Times New Roman" w:cs="B Nazanin"/>
                <w:sz w:val="26"/>
                <w:szCs w:val="26"/>
                <w:rtl/>
                <w:lang w:bidi="fa-IR"/>
              </w:rPr>
            </w:pPr>
            <w:r w:rsidRPr="009A24B1">
              <w:rPr>
                <w:rFonts w:eastAsia="Times New Roman" w:cs="B Nazanin" w:hint="cs"/>
                <w:sz w:val="26"/>
                <w:szCs w:val="26"/>
                <w:rtl/>
                <w:lang w:bidi="fa-IR"/>
              </w:rPr>
              <w:t>اتاق دادستان</w:t>
            </w:r>
          </w:p>
        </w:tc>
        <w:tc>
          <w:tcPr>
            <w:tcW w:w="940"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4</w:t>
            </w:r>
          </w:p>
        </w:tc>
        <w:tc>
          <w:tcPr>
            <w:tcW w:w="940"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4</w:t>
            </w:r>
          </w:p>
        </w:tc>
        <w:tc>
          <w:tcPr>
            <w:tcW w:w="1332"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20</w:t>
            </w:r>
          </w:p>
        </w:tc>
        <w:tc>
          <w:tcPr>
            <w:tcW w:w="1102"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80</w:t>
            </w:r>
          </w:p>
        </w:tc>
      </w:tr>
      <w:tr w:rsidR="00C65296" w:rsidRPr="009A24B1" w:rsidTr="006C6330">
        <w:trPr>
          <w:tblCellSpacing w:w="20" w:type="dxa"/>
          <w:jc w:val="center"/>
        </w:trPr>
        <w:tc>
          <w:tcPr>
            <w:tcW w:w="3811" w:type="dxa"/>
          </w:tcPr>
          <w:p w:rsidR="00C65296" w:rsidRPr="009A24B1" w:rsidRDefault="00C65296" w:rsidP="006C6330">
            <w:pPr>
              <w:spacing w:before="80" w:after="80"/>
              <w:rPr>
                <w:rFonts w:eastAsia="Times New Roman" w:cs="B Nazanin"/>
                <w:sz w:val="26"/>
                <w:szCs w:val="26"/>
                <w:rtl/>
                <w:lang w:bidi="fa-IR"/>
              </w:rPr>
            </w:pPr>
            <w:r w:rsidRPr="009A24B1">
              <w:rPr>
                <w:rFonts w:eastAsia="Times New Roman" w:cs="B Nazanin" w:hint="cs"/>
                <w:sz w:val="26"/>
                <w:szCs w:val="26"/>
                <w:rtl/>
                <w:lang w:bidi="fa-IR"/>
              </w:rPr>
              <w:t>اتاق منشی دادستان</w:t>
            </w:r>
          </w:p>
        </w:tc>
        <w:tc>
          <w:tcPr>
            <w:tcW w:w="940"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4</w:t>
            </w:r>
          </w:p>
        </w:tc>
        <w:tc>
          <w:tcPr>
            <w:tcW w:w="940"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4</w:t>
            </w:r>
          </w:p>
        </w:tc>
        <w:tc>
          <w:tcPr>
            <w:tcW w:w="1332"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12</w:t>
            </w:r>
          </w:p>
        </w:tc>
        <w:tc>
          <w:tcPr>
            <w:tcW w:w="1102"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48</w:t>
            </w:r>
          </w:p>
        </w:tc>
      </w:tr>
      <w:tr w:rsidR="00C65296" w:rsidRPr="009A24B1" w:rsidTr="006C6330">
        <w:trPr>
          <w:tblCellSpacing w:w="20" w:type="dxa"/>
          <w:jc w:val="center"/>
        </w:trPr>
        <w:tc>
          <w:tcPr>
            <w:tcW w:w="3811" w:type="dxa"/>
          </w:tcPr>
          <w:p w:rsidR="00C65296" w:rsidRPr="009A24B1" w:rsidRDefault="00C65296" w:rsidP="006C6330">
            <w:pPr>
              <w:spacing w:before="80" w:after="80"/>
              <w:rPr>
                <w:rFonts w:eastAsia="Times New Roman" w:cs="B Nazanin"/>
                <w:sz w:val="26"/>
                <w:szCs w:val="26"/>
                <w:rtl/>
                <w:lang w:bidi="fa-IR"/>
              </w:rPr>
            </w:pPr>
            <w:r w:rsidRPr="009A24B1">
              <w:rPr>
                <w:rFonts w:eastAsia="Times New Roman" w:cs="B Nazanin" w:hint="cs"/>
                <w:sz w:val="26"/>
                <w:szCs w:val="26"/>
                <w:rtl/>
                <w:lang w:bidi="fa-IR"/>
              </w:rPr>
              <w:t>انبار دادگاه</w:t>
            </w:r>
          </w:p>
        </w:tc>
        <w:tc>
          <w:tcPr>
            <w:tcW w:w="940"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ـ</w:t>
            </w:r>
          </w:p>
        </w:tc>
        <w:tc>
          <w:tcPr>
            <w:tcW w:w="940"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4</w:t>
            </w:r>
          </w:p>
        </w:tc>
        <w:tc>
          <w:tcPr>
            <w:tcW w:w="1332"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8</w:t>
            </w:r>
          </w:p>
        </w:tc>
        <w:tc>
          <w:tcPr>
            <w:tcW w:w="1102"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32</w:t>
            </w:r>
          </w:p>
        </w:tc>
      </w:tr>
      <w:tr w:rsidR="00C65296" w:rsidRPr="009A24B1" w:rsidTr="006C6330">
        <w:trPr>
          <w:tblCellSpacing w:w="20" w:type="dxa"/>
          <w:jc w:val="center"/>
        </w:trPr>
        <w:tc>
          <w:tcPr>
            <w:tcW w:w="3811" w:type="dxa"/>
          </w:tcPr>
          <w:p w:rsidR="00C65296" w:rsidRPr="009A24B1" w:rsidRDefault="00C65296" w:rsidP="006C6330">
            <w:pPr>
              <w:spacing w:before="80" w:after="80"/>
              <w:rPr>
                <w:rFonts w:eastAsia="Times New Roman" w:cs="B Nazanin"/>
                <w:sz w:val="26"/>
                <w:szCs w:val="26"/>
                <w:rtl/>
                <w:lang w:bidi="fa-IR"/>
              </w:rPr>
            </w:pPr>
            <w:r w:rsidRPr="009A24B1">
              <w:rPr>
                <w:rFonts w:eastAsia="Times New Roman" w:cs="B Nazanin" w:hint="cs"/>
                <w:sz w:val="26"/>
                <w:szCs w:val="26"/>
                <w:rtl/>
                <w:lang w:bidi="fa-IR"/>
              </w:rPr>
              <w:t xml:space="preserve">اتاق متهم </w:t>
            </w:r>
          </w:p>
        </w:tc>
        <w:tc>
          <w:tcPr>
            <w:tcW w:w="940"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ـ</w:t>
            </w:r>
          </w:p>
        </w:tc>
        <w:tc>
          <w:tcPr>
            <w:tcW w:w="940"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2</w:t>
            </w:r>
          </w:p>
        </w:tc>
        <w:tc>
          <w:tcPr>
            <w:tcW w:w="1332"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10</w:t>
            </w:r>
          </w:p>
        </w:tc>
        <w:tc>
          <w:tcPr>
            <w:tcW w:w="1102"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20</w:t>
            </w:r>
          </w:p>
        </w:tc>
      </w:tr>
      <w:tr w:rsidR="00C65296" w:rsidRPr="009A24B1" w:rsidTr="006C6330">
        <w:trPr>
          <w:tblCellSpacing w:w="20" w:type="dxa"/>
          <w:jc w:val="center"/>
        </w:trPr>
        <w:tc>
          <w:tcPr>
            <w:tcW w:w="3811" w:type="dxa"/>
          </w:tcPr>
          <w:p w:rsidR="00C65296" w:rsidRPr="009A24B1" w:rsidRDefault="00C65296" w:rsidP="006C6330">
            <w:pPr>
              <w:spacing w:before="80" w:after="80"/>
              <w:rPr>
                <w:rFonts w:eastAsia="Times New Roman" w:cs="B Nazanin"/>
                <w:sz w:val="26"/>
                <w:szCs w:val="26"/>
                <w:rtl/>
                <w:lang w:bidi="fa-IR"/>
              </w:rPr>
            </w:pPr>
            <w:r w:rsidRPr="009A24B1">
              <w:rPr>
                <w:rFonts w:eastAsia="Times New Roman" w:cs="B Nazanin" w:hint="cs"/>
                <w:sz w:val="26"/>
                <w:szCs w:val="26"/>
                <w:rtl/>
                <w:lang w:bidi="fa-IR"/>
              </w:rPr>
              <w:t>اتاق وکلا</w:t>
            </w:r>
          </w:p>
        </w:tc>
        <w:tc>
          <w:tcPr>
            <w:tcW w:w="940"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ـ</w:t>
            </w:r>
          </w:p>
        </w:tc>
        <w:tc>
          <w:tcPr>
            <w:tcW w:w="940"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8</w:t>
            </w:r>
          </w:p>
        </w:tc>
        <w:tc>
          <w:tcPr>
            <w:tcW w:w="1332"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12</w:t>
            </w:r>
          </w:p>
        </w:tc>
        <w:tc>
          <w:tcPr>
            <w:tcW w:w="1102"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96</w:t>
            </w:r>
          </w:p>
        </w:tc>
      </w:tr>
      <w:tr w:rsidR="00C65296" w:rsidRPr="009A24B1" w:rsidTr="006C6330">
        <w:trPr>
          <w:tblCellSpacing w:w="20" w:type="dxa"/>
          <w:jc w:val="center"/>
        </w:trPr>
        <w:tc>
          <w:tcPr>
            <w:tcW w:w="3811" w:type="dxa"/>
          </w:tcPr>
          <w:p w:rsidR="00C65296" w:rsidRPr="009A24B1" w:rsidRDefault="00C65296" w:rsidP="006C6330">
            <w:pPr>
              <w:spacing w:before="80" w:after="80"/>
              <w:rPr>
                <w:rFonts w:eastAsia="Times New Roman" w:cs="B Nazanin"/>
                <w:sz w:val="26"/>
                <w:szCs w:val="26"/>
                <w:rtl/>
                <w:lang w:bidi="fa-IR"/>
              </w:rPr>
            </w:pPr>
            <w:r w:rsidRPr="009A24B1">
              <w:rPr>
                <w:rFonts w:eastAsia="Times New Roman" w:cs="B Nazanin" w:hint="cs"/>
                <w:sz w:val="26"/>
                <w:szCs w:val="26"/>
                <w:rtl/>
                <w:lang w:bidi="fa-IR"/>
              </w:rPr>
              <w:t>ماشین نویس</w:t>
            </w:r>
          </w:p>
        </w:tc>
        <w:tc>
          <w:tcPr>
            <w:tcW w:w="940"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6</w:t>
            </w:r>
          </w:p>
        </w:tc>
        <w:tc>
          <w:tcPr>
            <w:tcW w:w="940"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2</w:t>
            </w:r>
          </w:p>
        </w:tc>
        <w:tc>
          <w:tcPr>
            <w:tcW w:w="1332"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12</w:t>
            </w:r>
          </w:p>
        </w:tc>
        <w:tc>
          <w:tcPr>
            <w:tcW w:w="1102"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24</w:t>
            </w:r>
          </w:p>
        </w:tc>
      </w:tr>
      <w:tr w:rsidR="00C65296" w:rsidRPr="009A24B1" w:rsidTr="006C6330">
        <w:trPr>
          <w:tblCellSpacing w:w="20" w:type="dxa"/>
          <w:jc w:val="center"/>
        </w:trPr>
        <w:tc>
          <w:tcPr>
            <w:tcW w:w="3811" w:type="dxa"/>
          </w:tcPr>
          <w:p w:rsidR="00C65296" w:rsidRPr="009A24B1" w:rsidRDefault="00C65296" w:rsidP="006C6330">
            <w:pPr>
              <w:spacing w:before="80" w:after="80"/>
              <w:rPr>
                <w:rFonts w:eastAsia="Times New Roman" w:cs="B Nazanin"/>
                <w:sz w:val="26"/>
                <w:szCs w:val="26"/>
                <w:rtl/>
                <w:lang w:bidi="fa-IR"/>
              </w:rPr>
            </w:pPr>
            <w:r w:rsidRPr="009A24B1">
              <w:rPr>
                <w:rFonts w:eastAsia="Times New Roman" w:cs="B Nazanin" w:hint="cs"/>
                <w:sz w:val="26"/>
                <w:szCs w:val="26"/>
                <w:rtl/>
                <w:lang w:bidi="fa-IR"/>
              </w:rPr>
              <w:t>جمع کل سطوح</w:t>
            </w:r>
          </w:p>
        </w:tc>
        <w:tc>
          <w:tcPr>
            <w:tcW w:w="940" w:type="dxa"/>
            <w:vAlign w:val="center"/>
          </w:tcPr>
          <w:p w:rsidR="00C65296" w:rsidRPr="009A24B1" w:rsidRDefault="00C65296" w:rsidP="006C6330">
            <w:pPr>
              <w:spacing w:before="80" w:after="80"/>
              <w:jc w:val="center"/>
              <w:rPr>
                <w:rFonts w:eastAsia="Times New Roman" w:cs="B Nazanin"/>
                <w:sz w:val="26"/>
                <w:szCs w:val="26"/>
                <w:rtl/>
                <w:lang w:bidi="fa-IR"/>
              </w:rPr>
            </w:pPr>
          </w:p>
        </w:tc>
        <w:tc>
          <w:tcPr>
            <w:tcW w:w="940" w:type="dxa"/>
            <w:vAlign w:val="center"/>
          </w:tcPr>
          <w:p w:rsidR="00C65296" w:rsidRPr="009A24B1" w:rsidRDefault="00C65296" w:rsidP="006C6330">
            <w:pPr>
              <w:spacing w:before="80" w:after="80"/>
              <w:jc w:val="center"/>
              <w:rPr>
                <w:rFonts w:eastAsia="Times New Roman" w:cs="B Nazanin"/>
                <w:sz w:val="26"/>
                <w:szCs w:val="26"/>
                <w:rtl/>
                <w:lang w:bidi="fa-IR"/>
              </w:rPr>
            </w:pPr>
          </w:p>
        </w:tc>
        <w:tc>
          <w:tcPr>
            <w:tcW w:w="1332" w:type="dxa"/>
            <w:vAlign w:val="center"/>
          </w:tcPr>
          <w:p w:rsidR="00C65296" w:rsidRPr="009A24B1" w:rsidRDefault="00C65296" w:rsidP="006C6330">
            <w:pPr>
              <w:spacing w:before="80" w:after="80"/>
              <w:jc w:val="center"/>
              <w:rPr>
                <w:rFonts w:eastAsia="Times New Roman" w:cs="B Nazanin"/>
                <w:sz w:val="26"/>
                <w:szCs w:val="26"/>
                <w:rtl/>
                <w:lang w:bidi="fa-IR"/>
              </w:rPr>
            </w:pPr>
          </w:p>
        </w:tc>
        <w:tc>
          <w:tcPr>
            <w:tcW w:w="1102" w:type="dxa"/>
            <w:vAlign w:val="center"/>
          </w:tcPr>
          <w:p w:rsidR="00C65296" w:rsidRPr="009A24B1" w:rsidRDefault="00C65296" w:rsidP="006C6330">
            <w:pPr>
              <w:spacing w:before="80" w:after="80"/>
              <w:jc w:val="center"/>
              <w:rPr>
                <w:rFonts w:eastAsia="Times New Roman" w:cs="B Nazanin"/>
                <w:b/>
                <w:bCs/>
                <w:sz w:val="26"/>
                <w:szCs w:val="26"/>
                <w:rtl/>
                <w:lang w:bidi="fa-IR"/>
              </w:rPr>
            </w:pPr>
            <w:r w:rsidRPr="009A24B1">
              <w:rPr>
                <w:rFonts w:eastAsia="Times New Roman" w:cs="B Nazanin" w:hint="cs"/>
                <w:b/>
                <w:bCs/>
                <w:sz w:val="26"/>
                <w:szCs w:val="26"/>
                <w:vertAlign w:val="superscript"/>
                <w:rtl/>
                <w:lang w:bidi="fa-IR"/>
              </w:rPr>
              <w:t>2</w:t>
            </w:r>
            <w:r w:rsidRPr="009A24B1">
              <w:rPr>
                <w:rFonts w:eastAsia="Times New Roman" w:cs="B Nazanin"/>
                <w:sz w:val="26"/>
                <w:szCs w:val="26"/>
                <w:lang w:bidi="fa-IR"/>
              </w:rPr>
              <w:t>m</w:t>
            </w:r>
            <w:r w:rsidRPr="009A24B1">
              <w:rPr>
                <w:rFonts w:eastAsia="Times New Roman" w:cs="B Nazanin" w:hint="cs"/>
                <w:b/>
                <w:bCs/>
                <w:sz w:val="26"/>
                <w:szCs w:val="26"/>
                <w:rtl/>
                <w:lang w:bidi="fa-IR"/>
              </w:rPr>
              <w:t xml:space="preserve"> 1220</w:t>
            </w:r>
          </w:p>
        </w:tc>
      </w:tr>
    </w:tbl>
    <w:p w:rsidR="00C65296" w:rsidRDefault="00C65296" w:rsidP="00C65296">
      <w:pPr>
        <w:jc w:val="center"/>
        <w:rPr>
          <w:rFonts w:cs="B Nazanin"/>
          <w:rtl/>
          <w:lang w:bidi="fa-IR"/>
        </w:rPr>
      </w:pPr>
    </w:p>
    <w:p w:rsidR="00C65296" w:rsidRPr="00717BE8" w:rsidRDefault="00C65296" w:rsidP="00C65296">
      <w:pPr>
        <w:jc w:val="center"/>
        <w:rPr>
          <w:rFonts w:cs="B Nazanin"/>
          <w:rtl/>
          <w:lang w:bidi="fa-IR"/>
        </w:rPr>
      </w:pPr>
      <w:r w:rsidRPr="00717BE8">
        <w:rPr>
          <w:rFonts w:cs="B Nazanin" w:hint="cs"/>
          <w:rtl/>
          <w:lang w:bidi="fa-IR"/>
        </w:rPr>
        <w:t>جدول</w:t>
      </w:r>
      <w:r>
        <w:rPr>
          <w:rFonts w:cs="B Nazanin" w:hint="cs"/>
          <w:rtl/>
          <w:lang w:bidi="fa-IR"/>
        </w:rPr>
        <w:t xml:space="preserve"> شماره</w:t>
      </w:r>
      <w:r w:rsidRPr="00717BE8">
        <w:rPr>
          <w:rFonts w:cs="B Nazanin" w:hint="cs"/>
          <w:rtl/>
          <w:lang w:bidi="fa-IR"/>
        </w:rPr>
        <w:t xml:space="preserve"> </w:t>
      </w:r>
      <w:r>
        <w:rPr>
          <w:rFonts w:cs="B Nazanin" w:hint="cs"/>
          <w:rtl/>
          <w:lang w:bidi="fa-IR"/>
        </w:rPr>
        <w:t>11</w:t>
      </w:r>
      <w:r w:rsidRPr="00717BE8">
        <w:rPr>
          <w:rFonts w:cs="B Nazanin" w:hint="cs"/>
          <w:rtl/>
          <w:lang w:bidi="fa-IR"/>
        </w:rPr>
        <w:t>ـ</w:t>
      </w:r>
      <w:r>
        <w:rPr>
          <w:rFonts w:cs="B Nazanin" w:hint="cs"/>
          <w:rtl/>
          <w:lang w:bidi="fa-IR"/>
        </w:rPr>
        <w:t>2</w:t>
      </w:r>
      <w:r w:rsidRPr="00717BE8">
        <w:rPr>
          <w:rFonts w:cs="B Nazanin" w:hint="cs"/>
          <w:rtl/>
          <w:lang w:bidi="fa-IR"/>
        </w:rPr>
        <w:t xml:space="preserve"> سطوح فضاهای شعب دادگاه از حوزه دادگاه</w:t>
      </w:r>
      <w:r w:rsidRPr="00717BE8">
        <w:rPr>
          <w:rFonts w:cs="B Nazanin" w:hint="cs"/>
          <w:rtl/>
          <w:lang w:bidi="fa-IR"/>
        </w:rPr>
        <w:softHyphen/>
        <w:t>ها</w:t>
      </w:r>
    </w:p>
    <w:tbl>
      <w:tblPr>
        <w:bidiVisual/>
        <w:tblW w:w="8365" w:type="dxa"/>
        <w:jc w:val="cente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Look w:val="01E0" w:firstRow="1" w:lastRow="1" w:firstColumn="1" w:lastColumn="1" w:noHBand="0" w:noVBand="0"/>
      </w:tblPr>
      <w:tblGrid>
        <w:gridCol w:w="3687"/>
        <w:gridCol w:w="1067"/>
        <w:gridCol w:w="1067"/>
        <w:gridCol w:w="1309"/>
        <w:gridCol w:w="1235"/>
      </w:tblGrid>
      <w:tr w:rsidR="00C65296" w:rsidRPr="009A24B1" w:rsidTr="006C6330">
        <w:trPr>
          <w:tblCellSpacing w:w="20" w:type="dxa"/>
          <w:jc w:val="center"/>
        </w:trPr>
        <w:tc>
          <w:tcPr>
            <w:tcW w:w="4139" w:type="dxa"/>
            <w:vAlign w:val="center"/>
          </w:tcPr>
          <w:p w:rsidR="00C65296" w:rsidRPr="009A24B1" w:rsidRDefault="00C65296" w:rsidP="006C6330">
            <w:pPr>
              <w:spacing w:before="80" w:after="80"/>
              <w:jc w:val="center"/>
              <w:rPr>
                <w:rFonts w:eastAsia="Times New Roman" w:cs="B Nazanin"/>
                <w:b/>
                <w:bCs/>
                <w:sz w:val="26"/>
                <w:szCs w:val="26"/>
                <w:rtl/>
                <w:lang w:bidi="fa-IR"/>
              </w:rPr>
            </w:pPr>
            <w:r w:rsidRPr="009A24B1">
              <w:rPr>
                <w:rFonts w:eastAsia="Times New Roman" w:cs="B Nazanin" w:hint="cs"/>
                <w:b/>
                <w:bCs/>
                <w:sz w:val="26"/>
                <w:szCs w:val="26"/>
                <w:rtl/>
                <w:lang w:bidi="fa-IR"/>
              </w:rPr>
              <w:t>نام فضا</w:t>
            </w:r>
          </w:p>
        </w:tc>
        <w:tc>
          <w:tcPr>
            <w:tcW w:w="772" w:type="dxa"/>
            <w:vAlign w:val="center"/>
          </w:tcPr>
          <w:p w:rsidR="00C65296" w:rsidRPr="009A24B1" w:rsidRDefault="00C65296" w:rsidP="006C6330">
            <w:pPr>
              <w:spacing w:before="80" w:after="80"/>
              <w:jc w:val="center"/>
              <w:rPr>
                <w:rFonts w:eastAsia="Times New Roman" w:cs="B Nazanin"/>
                <w:b/>
                <w:bCs/>
                <w:sz w:val="26"/>
                <w:szCs w:val="26"/>
                <w:rtl/>
                <w:lang w:bidi="fa-IR"/>
              </w:rPr>
            </w:pPr>
            <w:r w:rsidRPr="009A24B1">
              <w:rPr>
                <w:rFonts w:eastAsia="Times New Roman" w:cs="B Nazanin" w:hint="cs"/>
                <w:b/>
                <w:bCs/>
                <w:sz w:val="26"/>
                <w:szCs w:val="26"/>
                <w:rtl/>
                <w:lang w:bidi="fa-IR"/>
              </w:rPr>
              <w:t>تعداد نفرات</w:t>
            </w:r>
          </w:p>
        </w:tc>
        <w:tc>
          <w:tcPr>
            <w:tcW w:w="770" w:type="dxa"/>
            <w:vAlign w:val="center"/>
          </w:tcPr>
          <w:p w:rsidR="00C65296" w:rsidRPr="009A24B1" w:rsidRDefault="00C65296" w:rsidP="006C6330">
            <w:pPr>
              <w:spacing w:before="80" w:after="80"/>
              <w:jc w:val="center"/>
              <w:rPr>
                <w:rFonts w:eastAsia="Times New Roman" w:cs="B Nazanin"/>
                <w:b/>
                <w:bCs/>
                <w:sz w:val="26"/>
                <w:szCs w:val="26"/>
                <w:rtl/>
                <w:lang w:bidi="fa-IR"/>
              </w:rPr>
            </w:pPr>
            <w:r w:rsidRPr="009A24B1">
              <w:rPr>
                <w:rFonts w:eastAsia="Times New Roman" w:cs="B Nazanin" w:hint="cs"/>
                <w:b/>
                <w:bCs/>
                <w:sz w:val="26"/>
                <w:szCs w:val="26"/>
                <w:rtl/>
                <w:lang w:bidi="fa-IR"/>
              </w:rPr>
              <w:t>تعداد اتاق</w:t>
            </w:r>
          </w:p>
        </w:tc>
        <w:tc>
          <w:tcPr>
            <w:tcW w:w="1331" w:type="dxa"/>
            <w:vAlign w:val="center"/>
          </w:tcPr>
          <w:p w:rsidR="00C65296" w:rsidRPr="009A24B1" w:rsidRDefault="00C65296" w:rsidP="006C6330">
            <w:pPr>
              <w:spacing w:before="80" w:after="80"/>
              <w:jc w:val="center"/>
              <w:rPr>
                <w:rFonts w:eastAsia="Times New Roman" w:cs="B Nazanin"/>
                <w:b/>
                <w:bCs/>
                <w:sz w:val="26"/>
                <w:szCs w:val="26"/>
                <w:rtl/>
                <w:lang w:bidi="fa-IR"/>
              </w:rPr>
            </w:pPr>
            <w:r w:rsidRPr="009A24B1">
              <w:rPr>
                <w:rFonts w:eastAsia="Times New Roman" w:cs="B Nazanin" w:hint="cs"/>
                <w:b/>
                <w:bCs/>
                <w:sz w:val="26"/>
                <w:szCs w:val="26"/>
                <w:rtl/>
                <w:lang w:bidi="fa-IR"/>
              </w:rPr>
              <w:t>مساحت لازم هر اتاق</w:t>
            </w:r>
          </w:p>
        </w:tc>
        <w:tc>
          <w:tcPr>
            <w:tcW w:w="1113" w:type="dxa"/>
            <w:vAlign w:val="center"/>
          </w:tcPr>
          <w:p w:rsidR="00C65296" w:rsidRPr="009A24B1" w:rsidRDefault="00C65296" w:rsidP="006C6330">
            <w:pPr>
              <w:spacing w:before="80" w:after="80"/>
              <w:jc w:val="center"/>
              <w:rPr>
                <w:rFonts w:eastAsia="Times New Roman" w:cs="B Nazanin"/>
                <w:b/>
                <w:bCs/>
                <w:sz w:val="26"/>
                <w:szCs w:val="26"/>
                <w:rtl/>
                <w:lang w:bidi="fa-IR"/>
              </w:rPr>
            </w:pPr>
            <w:r w:rsidRPr="009A24B1">
              <w:rPr>
                <w:rFonts w:eastAsia="Times New Roman" w:cs="B Nazanin" w:hint="cs"/>
                <w:b/>
                <w:bCs/>
                <w:sz w:val="26"/>
                <w:szCs w:val="26"/>
                <w:rtl/>
                <w:lang w:bidi="fa-IR"/>
              </w:rPr>
              <w:t>جمع مساحت</w:t>
            </w:r>
          </w:p>
        </w:tc>
      </w:tr>
      <w:tr w:rsidR="00C65296" w:rsidRPr="009A24B1" w:rsidTr="006C6330">
        <w:trPr>
          <w:tblCellSpacing w:w="20" w:type="dxa"/>
          <w:jc w:val="center"/>
        </w:trPr>
        <w:tc>
          <w:tcPr>
            <w:tcW w:w="4139" w:type="dxa"/>
          </w:tcPr>
          <w:p w:rsidR="00C65296" w:rsidRPr="009A24B1" w:rsidRDefault="00C65296" w:rsidP="006C6330">
            <w:pPr>
              <w:spacing w:before="80" w:after="80"/>
              <w:rPr>
                <w:rFonts w:eastAsia="Times New Roman" w:cs="B Nazanin"/>
                <w:sz w:val="26"/>
                <w:szCs w:val="26"/>
                <w:rtl/>
                <w:lang w:bidi="fa-IR"/>
              </w:rPr>
            </w:pPr>
            <w:r w:rsidRPr="009A24B1">
              <w:rPr>
                <w:rFonts w:eastAsia="Times New Roman" w:cs="B Nazanin" w:hint="cs"/>
                <w:sz w:val="26"/>
                <w:szCs w:val="26"/>
                <w:rtl/>
                <w:lang w:bidi="fa-IR"/>
              </w:rPr>
              <w:t>اتاق قضاوت</w:t>
            </w:r>
          </w:p>
        </w:tc>
        <w:tc>
          <w:tcPr>
            <w:tcW w:w="772"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38</w:t>
            </w:r>
          </w:p>
        </w:tc>
        <w:tc>
          <w:tcPr>
            <w:tcW w:w="770"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38</w:t>
            </w:r>
          </w:p>
        </w:tc>
        <w:tc>
          <w:tcPr>
            <w:tcW w:w="1331"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30</w:t>
            </w:r>
          </w:p>
        </w:tc>
        <w:tc>
          <w:tcPr>
            <w:tcW w:w="1113"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1520</w:t>
            </w:r>
          </w:p>
        </w:tc>
      </w:tr>
      <w:tr w:rsidR="00C65296" w:rsidRPr="009A24B1" w:rsidTr="006C6330">
        <w:trPr>
          <w:tblCellSpacing w:w="20" w:type="dxa"/>
          <w:jc w:val="center"/>
        </w:trPr>
        <w:tc>
          <w:tcPr>
            <w:tcW w:w="4139" w:type="dxa"/>
          </w:tcPr>
          <w:p w:rsidR="00C65296" w:rsidRPr="009A24B1" w:rsidRDefault="00C65296" w:rsidP="006C6330">
            <w:pPr>
              <w:spacing w:before="80" w:after="80"/>
              <w:rPr>
                <w:rFonts w:eastAsia="Times New Roman" w:cs="B Nazanin"/>
                <w:sz w:val="26"/>
                <w:szCs w:val="26"/>
                <w:rtl/>
                <w:lang w:bidi="fa-IR"/>
              </w:rPr>
            </w:pPr>
            <w:r w:rsidRPr="009A24B1">
              <w:rPr>
                <w:rFonts w:eastAsia="Times New Roman" w:cs="B Nazanin" w:hint="cs"/>
                <w:sz w:val="26"/>
                <w:szCs w:val="26"/>
                <w:rtl/>
                <w:lang w:bidi="fa-IR"/>
              </w:rPr>
              <w:t>اتاق مدیردفتر و دفتر دادگاه و انتظار مراجعین</w:t>
            </w:r>
          </w:p>
        </w:tc>
        <w:tc>
          <w:tcPr>
            <w:tcW w:w="772"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70</w:t>
            </w:r>
          </w:p>
        </w:tc>
        <w:tc>
          <w:tcPr>
            <w:tcW w:w="770"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38</w:t>
            </w:r>
          </w:p>
        </w:tc>
        <w:tc>
          <w:tcPr>
            <w:tcW w:w="1331"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30</w:t>
            </w:r>
          </w:p>
        </w:tc>
        <w:tc>
          <w:tcPr>
            <w:tcW w:w="1113"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1140</w:t>
            </w:r>
          </w:p>
        </w:tc>
      </w:tr>
      <w:tr w:rsidR="00C65296" w:rsidRPr="009A24B1" w:rsidTr="006C6330">
        <w:trPr>
          <w:tblCellSpacing w:w="20" w:type="dxa"/>
          <w:jc w:val="center"/>
        </w:trPr>
        <w:tc>
          <w:tcPr>
            <w:tcW w:w="4139" w:type="dxa"/>
          </w:tcPr>
          <w:p w:rsidR="00C65296" w:rsidRPr="009A24B1" w:rsidRDefault="00C65296" w:rsidP="006C6330">
            <w:pPr>
              <w:spacing w:before="80" w:after="80"/>
              <w:rPr>
                <w:rFonts w:eastAsia="Times New Roman" w:cs="B Nazanin"/>
                <w:sz w:val="26"/>
                <w:szCs w:val="26"/>
                <w:rtl/>
                <w:lang w:bidi="fa-IR"/>
              </w:rPr>
            </w:pPr>
            <w:r w:rsidRPr="009A24B1">
              <w:rPr>
                <w:rFonts w:eastAsia="Times New Roman" w:cs="B Nazanin" w:hint="cs"/>
                <w:sz w:val="26"/>
                <w:szCs w:val="26"/>
                <w:rtl/>
                <w:lang w:bidi="fa-IR"/>
              </w:rPr>
              <w:t>بایگانی</w:t>
            </w:r>
          </w:p>
        </w:tc>
        <w:tc>
          <w:tcPr>
            <w:tcW w:w="772"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38</w:t>
            </w:r>
          </w:p>
        </w:tc>
        <w:tc>
          <w:tcPr>
            <w:tcW w:w="770"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38</w:t>
            </w:r>
          </w:p>
        </w:tc>
        <w:tc>
          <w:tcPr>
            <w:tcW w:w="1331"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9</w:t>
            </w:r>
          </w:p>
        </w:tc>
        <w:tc>
          <w:tcPr>
            <w:tcW w:w="1113"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456</w:t>
            </w:r>
          </w:p>
        </w:tc>
      </w:tr>
      <w:tr w:rsidR="00C65296" w:rsidRPr="009A24B1" w:rsidTr="006C6330">
        <w:trPr>
          <w:tblCellSpacing w:w="20" w:type="dxa"/>
          <w:jc w:val="center"/>
        </w:trPr>
        <w:tc>
          <w:tcPr>
            <w:tcW w:w="4139" w:type="dxa"/>
          </w:tcPr>
          <w:p w:rsidR="00C65296" w:rsidRPr="009A24B1" w:rsidRDefault="00C65296" w:rsidP="006C6330">
            <w:pPr>
              <w:spacing w:before="80" w:after="80"/>
              <w:rPr>
                <w:rFonts w:eastAsia="Times New Roman" w:cs="B Nazanin"/>
                <w:sz w:val="26"/>
                <w:szCs w:val="26"/>
                <w:rtl/>
                <w:lang w:bidi="fa-IR"/>
              </w:rPr>
            </w:pPr>
            <w:r w:rsidRPr="009A24B1">
              <w:rPr>
                <w:rFonts w:eastAsia="Times New Roman" w:cs="B Nazanin" w:hint="cs"/>
                <w:sz w:val="26"/>
                <w:szCs w:val="26"/>
                <w:rtl/>
                <w:lang w:bidi="fa-IR"/>
              </w:rPr>
              <w:t>ماشین نویسی</w:t>
            </w:r>
          </w:p>
        </w:tc>
        <w:tc>
          <w:tcPr>
            <w:tcW w:w="772"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16</w:t>
            </w:r>
          </w:p>
        </w:tc>
        <w:tc>
          <w:tcPr>
            <w:tcW w:w="770"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8</w:t>
            </w:r>
          </w:p>
        </w:tc>
        <w:tc>
          <w:tcPr>
            <w:tcW w:w="1331"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12</w:t>
            </w:r>
          </w:p>
        </w:tc>
        <w:tc>
          <w:tcPr>
            <w:tcW w:w="1113"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96</w:t>
            </w:r>
          </w:p>
        </w:tc>
      </w:tr>
      <w:tr w:rsidR="00C65296" w:rsidRPr="009A24B1" w:rsidTr="006C6330">
        <w:trPr>
          <w:tblCellSpacing w:w="20" w:type="dxa"/>
          <w:jc w:val="center"/>
        </w:trPr>
        <w:tc>
          <w:tcPr>
            <w:tcW w:w="4139" w:type="dxa"/>
          </w:tcPr>
          <w:p w:rsidR="00C65296" w:rsidRPr="009A24B1" w:rsidRDefault="00C65296" w:rsidP="006C6330">
            <w:pPr>
              <w:spacing w:before="80" w:after="80"/>
              <w:rPr>
                <w:rFonts w:eastAsia="Times New Roman" w:cs="B Nazanin"/>
                <w:sz w:val="26"/>
                <w:szCs w:val="26"/>
                <w:rtl/>
                <w:lang w:bidi="fa-IR"/>
              </w:rPr>
            </w:pPr>
            <w:r w:rsidRPr="009A24B1">
              <w:rPr>
                <w:rFonts w:eastAsia="Times New Roman" w:cs="B Nazanin" w:hint="cs"/>
                <w:sz w:val="26"/>
                <w:szCs w:val="26"/>
                <w:rtl/>
                <w:lang w:bidi="fa-IR"/>
              </w:rPr>
              <w:lastRenderedPageBreak/>
              <w:t>اتاق استراحت قضات</w:t>
            </w:r>
          </w:p>
        </w:tc>
        <w:tc>
          <w:tcPr>
            <w:tcW w:w="772"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54</w:t>
            </w:r>
          </w:p>
        </w:tc>
        <w:tc>
          <w:tcPr>
            <w:tcW w:w="770"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19</w:t>
            </w:r>
          </w:p>
        </w:tc>
        <w:tc>
          <w:tcPr>
            <w:tcW w:w="1331"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9</w:t>
            </w:r>
          </w:p>
        </w:tc>
        <w:tc>
          <w:tcPr>
            <w:tcW w:w="1113"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285</w:t>
            </w:r>
          </w:p>
        </w:tc>
      </w:tr>
      <w:tr w:rsidR="00C65296" w:rsidRPr="009A24B1" w:rsidTr="006C6330">
        <w:trPr>
          <w:tblCellSpacing w:w="20" w:type="dxa"/>
          <w:jc w:val="center"/>
        </w:trPr>
        <w:tc>
          <w:tcPr>
            <w:tcW w:w="4139" w:type="dxa"/>
          </w:tcPr>
          <w:p w:rsidR="00C65296" w:rsidRPr="009A24B1" w:rsidRDefault="00C65296" w:rsidP="006C6330">
            <w:pPr>
              <w:spacing w:before="80" w:after="80"/>
              <w:rPr>
                <w:rFonts w:eastAsia="Times New Roman" w:cs="B Nazanin"/>
                <w:sz w:val="26"/>
                <w:szCs w:val="26"/>
                <w:rtl/>
                <w:lang w:bidi="fa-IR"/>
              </w:rPr>
            </w:pPr>
            <w:r w:rsidRPr="009A24B1">
              <w:rPr>
                <w:rFonts w:eastAsia="Times New Roman" w:cs="B Nazanin" w:hint="cs"/>
                <w:sz w:val="26"/>
                <w:szCs w:val="26"/>
                <w:rtl/>
                <w:lang w:bidi="fa-IR"/>
              </w:rPr>
              <w:t>مراکز امنیتی</w:t>
            </w:r>
          </w:p>
        </w:tc>
        <w:tc>
          <w:tcPr>
            <w:tcW w:w="772"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24</w:t>
            </w:r>
          </w:p>
        </w:tc>
        <w:tc>
          <w:tcPr>
            <w:tcW w:w="770"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8</w:t>
            </w:r>
          </w:p>
        </w:tc>
        <w:tc>
          <w:tcPr>
            <w:tcW w:w="1331"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10</w:t>
            </w:r>
          </w:p>
        </w:tc>
        <w:tc>
          <w:tcPr>
            <w:tcW w:w="1113"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80</w:t>
            </w:r>
          </w:p>
        </w:tc>
      </w:tr>
      <w:tr w:rsidR="00C65296" w:rsidRPr="009A24B1" w:rsidTr="006C6330">
        <w:trPr>
          <w:tblCellSpacing w:w="20" w:type="dxa"/>
          <w:jc w:val="center"/>
        </w:trPr>
        <w:tc>
          <w:tcPr>
            <w:tcW w:w="4139" w:type="dxa"/>
          </w:tcPr>
          <w:p w:rsidR="00C65296" w:rsidRPr="009A24B1" w:rsidRDefault="00C65296" w:rsidP="006C6330">
            <w:pPr>
              <w:spacing w:before="80" w:after="80"/>
              <w:rPr>
                <w:rFonts w:eastAsia="Times New Roman" w:cs="B Nazanin"/>
                <w:sz w:val="26"/>
                <w:szCs w:val="26"/>
                <w:rtl/>
                <w:lang w:bidi="fa-IR"/>
              </w:rPr>
            </w:pPr>
            <w:r w:rsidRPr="009A24B1">
              <w:rPr>
                <w:rFonts w:eastAsia="Times New Roman" w:cs="B Nazanin" w:hint="cs"/>
                <w:sz w:val="26"/>
                <w:szCs w:val="26"/>
                <w:rtl/>
                <w:lang w:bidi="fa-IR"/>
              </w:rPr>
              <w:t>واحد داوری دادگاه‌های خانواده</w:t>
            </w:r>
          </w:p>
        </w:tc>
        <w:tc>
          <w:tcPr>
            <w:tcW w:w="772"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2</w:t>
            </w:r>
          </w:p>
        </w:tc>
        <w:tc>
          <w:tcPr>
            <w:tcW w:w="770"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2</w:t>
            </w:r>
          </w:p>
        </w:tc>
        <w:tc>
          <w:tcPr>
            <w:tcW w:w="1331"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25</w:t>
            </w:r>
          </w:p>
        </w:tc>
        <w:tc>
          <w:tcPr>
            <w:tcW w:w="1113"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50</w:t>
            </w:r>
          </w:p>
        </w:tc>
      </w:tr>
      <w:tr w:rsidR="00C65296" w:rsidRPr="009A24B1" w:rsidTr="006C6330">
        <w:trPr>
          <w:tblCellSpacing w:w="20" w:type="dxa"/>
          <w:jc w:val="center"/>
        </w:trPr>
        <w:tc>
          <w:tcPr>
            <w:tcW w:w="4139" w:type="dxa"/>
          </w:tcPr>
          <w:p w:rsidR="00C65296" w:rsidRPr="009A24B1" w:rsidRDefault="00C65296" w:rsidP="006C6330">
            <w:pPr>
              <w:spacing w:before="80" w:after="80"/>
              <w:rPr>
                <w:rFonts w:eastAsia="Times New Roman" w:cs="B Nazanin"/>
                <w:sz w:val="26"/>
                <w:szCs w:val="26"/>
                <w:rtl/>
                <w:lang w:bidi="fa-IR"/>
              </w:rPr>
            </w:pPr>
            <w:r w:rsidRPr="009A24B1">
              <w:rPr>
                <w:rFonts w:eastAsia="Times New Roman" w:cs="B Nazanin" w:hint="cs"/>
                <w:sz w:val="26"/>
                <w:szCs w:val="26"/>
                <w:rtl/>
                <w:lang w:bidi="fa-IR"/>
              </w:rPr>
              <w:t>واحد مددکاری دادگاه‌های خانواده</w:t>
            </w:r>
          </w:p>
        </w:tc>
        <w:tc>
          <w:tcPr>
            <w:tcW w:w="772"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2</w:t>
            </w:r>
          </w:p>
        </w:tc>
        <w:tc>
          <w:tcPr>
            <w:tcW w:w="770"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2</w:t>
            </w:r>
          </w:p>
        </w:tc>
        <w:tc>
          <w:tcPr>
            <w:tcW w:w="1331"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25</w:t>
            </w:r>
          </w:p>
        </w:tc>
        <w:tc>
          <w:tcPr>
            <w:tcW w:w="1113"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50</w:t>
            </w:r>
          </w:p>
        </w:tc>
      </w:tr>
      <w:tr w:rsidR="00C65296" w:rsidRPr="009A24B1" w:rsidTr="006C6330">
        <w:trPr>
          <w:tblCellSpacing w:w="20" w:type="dxa"/>
          <w:jc w:val="center"/>
        </w:trPr>
        <w:tc>
          <w:tcPr>
            <w:tcW w:w="4139" w:type="dxa"/>
          </w:tcPr>
          <w:p w:rsidR="00C65296" w:rsidRPr="009A24B1" w:rsidRDefault="00C65296" w:rsidP="006C6330">
            <w:pPr>
              <w:spacing w:before="80" w:after="80"/>
              <w:rPr>
                <w:rFonts w:eastAsia="Times New Roman" w:cs="B Nazanin"/>
                <w:sz w:val="26"/>
                <w:szCs w:val="26"/>
                <w:rtl/>
                <w:lang w:bidi="fa-IR"/>
              </w:rPr>
            </w:pPr>
            <w:r w:rsidRPr="009A24B1">
              <w:rPr>
                <w:rFonts w:eastAsia="Times New Roman" w:cs="B Nazanin" w:hint="cs"/>
                <w:sz w:val="26"/>
                <w:szCs w:val="26"/>
                <w:rtl/>
                <w:lang w:bidi="fa-IR"/>
              </w:rPr>
              <w:t>جمع کل سطوح</w:t>
            </w:r>
          </w:p>
        </w:tc>
        <w:tc>
          <w:tcPr>
            <w:tcW w:w="772" w:type="dxa"/>
            <w:vAlign w:val="center"/>
          </w:tcPr>
          <w:p w:rsidR="00C65296" w:rsidRPr="009A24B1" w:rsidRDefault="00C65296" w:rsidP="006C6330">
            <w:pPr>
              <w:spacing w:before="80" w:after="80"/>
              <w:jc w:val="center"/>
              <w:rPr>
                <w:rFonts w:eastAsia="Times New Roman" w:cs="B Nazanin"/>
                <w:sz w:val="26"/>
                <w:szCs w:val="26"/>
                <w:rtl/>
                <w:lang w:bidi="fa-IR"/>
              </w:rPr>
            </w:pPr>
          </w:p>
        </w:tc>
        <w:tc>
          <w:tcPr>
            <w:tcW w:w="770" w:type="dxa"/>
            <w:vAlign w:val="center"/>
          </w:tcPr>
          <w:p w:rsidR="00C65296" w:rsidRPr="009A24B1" w:rsidRDefault="00C65296" w:rsidP="006C6330">
            <w:pPr>
              <w:spacing w:before="80" w:after="80"/>
              <w:jc w:val="center"/>
              <w:rPr>
                <w:rFonts w:eastAsia="Times New Roman" w:cs="B Nazanin"/>
                <w:sz w:val="26"/>
                <w:szCs w:val="26"/>
                <w:rtl/>
                <w:lang w:bidi="fa-IR"/>
              </w:rPr>
            </w:pPr>
          </w:p>
        </w:tc>
        <w:tc>
          <w:tcPr>
            <w:tcW w:w="1331" w:type="dxa"/>
            <w:vAlign w:val="center"/>
          </w:tcPr>
          <w:p w:rsidR="00C65296" w:rsidRPr="009A24B1" w:rsidRDefault="00C65296" w:rsidP="006C6330">
            <w:pPr>
              <w:spacing w:before="80" w:after="80"/>
              <w:jc w:val="center"/>
              <w:rPr>
                <w:rFonts w:eastAsia="Times New Roman" w:cs="B Nazanin"/>
                <w:sz w:val="26"/>
                <w:szCs w:val="26"/>
                <w:rtl/>
                <w:lang w:bidi="fa-IR"/>
              </w:rPr>
            </w:pPr>
          </w:p>
        </w:tc>
        <w:tc>
          <w:tcPr>
            <w:tcW w:w="1113" w:type="dxa"/>
            <w:vAlign w:val="center"/>
          </w:tcPr>
          <w:p w:rsidR="00C65296" w:rsidRPr="009A24B1" w:rsidRDefault="00C65296" w:rsidP="006C6330">
            <w:pPr>
              <w:spacing w:before="80" w:after="80"/>
              <w:jc w:val="center"/>
              <w:rPr>
                <w:rFonts w:eastAsia="Times New Roman" w:cs="B Nazanin"/>
                <w:b/>
                <w:bCs/>
                <w:sz w:val="26"/>
                <w:szCs w:val="26"/>
                <w:rtl/>
                <w:lang w:bidi="fa-IR"/>
              </w:rPr>
            </w:pPr>
            <w:r w:rsidRPr="009A24B1">
              <w:rPr>
                <w:rFonts w:eastAsia="Times New Roman" w:cs="B Nazanin" w:hint="cs"/>
                <w:b/>
                <w:bCs/>
                <w:sz w:val="26"/>
                <w:szCs w:val="26"/>
                <w:vertAlign w:val="superscript"/>
                <w:rtl/>
                <w:lang w:bidi="fa-IR"/>
              </w:rPr>
              <w:t>2</w:t>
            </w:r>
            <w:r w:rsidRPr="009A24B1">
              <w:rPr>
                <w:rFonts w:eastAsia="Times New Roman" w:cs="B Nazanin"/>
                <w:sz w:val="26"/>
                <w:szCs w:val="26"/>
                <w:lang w:bidi="fa-IR"/>
              </w:rPr>
              <w:t>m</w:t>
            </w:r>
            <w:r w:rsidRPr="009A24B1">
              <w:rPr>
                <w:rFonts w:eastAsia="Times New Roman" w:cs="B Nazanin" w:hint="cs"/>
                <w:b/>
                <w:bCs/>
                <w:sz w:val="26"/>
                <w:szCs w:val="26"/>
                <w:rtl/>
                <w:lang w:bidi="fa-IR"/>
              </w:rPr>
              <w:t>3885</w:t>
            </w:r>
          </w:p>
        </w:tc>
      </w:tr>
    </w:tbl>
    <w:p w:rsidR="00C65296" w:rsidRPr="00630B9F" w:rsidRDefault="00C65296" w:rsidP="00C65296">
      <w:pPr>
        <w:rPr>
          <w:rFonts w:cs="B Nazanin"/>
          <w:rtl/>
          <w:lang w:bidi="fa-IR"/>
        </w:rPr>
      </w:pPr>
      <w:r w:rsidRPr="00630B9F">
        <w:rPr>
          <w:rFonts w:cs="B Nazanin" w:hint="cs"/>
          <w:rtl/>
          <w:lang w:bidi="fa-IR"/>
        </w:rPr>
        <w:t>در تدوین سطوح فضاهای شعب دادگاه‌ها، فضاهای انتظار و راهروها در نظر گرفته نشده است.</w:t>
      </w:r>
    </w:p>
    <w:p w:rsidR="00C65296" w:rsidRPr="000C67FB" w:rsidRDefault="00C65296" w:rsidP="00C65296">
      <w:pPr>
        <w:jc w:val="center"/>
        <w:rPr>
          <w:rFonts w:cs="B Nazanin"/>
          <w:rtl/>
          <w:lang w:bidi="fa-IR"/>
        </w:rPr>
      </w:pPr>
    </w:p>
    <w:p w:rsidR="00C65296" w:rsidRPr="00717BE8" w:rsidRDefault="00C65296" w:rsidP="00C65296">
      <w:pPr>
        <w:jc w:val="center"/>
        <w:rPr>
          <w:rFonts w:cs="B Nazanin"/>
          <w:rtl/>
          <w:lang w:bidi="fa-IR"/>
        </w:rPr>
      </w:pPr>
      <w:r w:rsidRPr="00717BE8">
        <w:rPr>
          <w:rFonts w:cs="B Nazanin" w:hint="cs"/>
          <w:rtl/>
          <w:lang w:bidi="fa-IR"/>
        </w:rPr>
        <w:t>جدول</w:t>
      </w:r>
      <w:r>
        <w:rPr>
          <w:rFonts w:cs="B Nazanin" w:hint="cs"/>
          <w:rtl/>
          <w:lang w:bidi="fa-IR"/>
        </w:rPr>
        <w:t xml:space="preserve"> شماره</w:t>
      </w:r>
      <w:r w:rsidRPr="00717BE8">
        <w:rPr>
          <w:rFonts w:cs="B Nazanin" w:hint="cs"/>
          <w:rtl/>
          <w:lang w:bidi="fa-IR"/>
        </w:rPr>
        <w:t xml:space="preserve"> </w:t>
      </w:r>
      <w:r>
        <w:rPr>
          <w:rFonts w:cs="B Nazanin" w:hint="cs"/>
          <w:rtl/>
          <w:lang w:bidi="fa-IR"/>
        </w:rPr>
        <w:t>12</w:t>
      </w:r>
      <w:r w:rsidRPr="00717BE8">
        <w:rPr>
          <w:rFonts w:cs="B Nazanin" w:hint="cs"/>
          <w:rtl/>
          <w:lang w:bidi="fa-IR"/>
        </w:rPr>
        <w:t>ـ</w:t>
      </w:r>
      <w:r>
        <w:rPr>
          <w:rFonts w:cs="B Nazanin" w:hint="cs"/>
          <w:rtl/>
          <w:lang w:bidi="fa-IR"/>
        </w:rPr>
        <w:t>2</w:t>
      </w:r>
      <w:r w:rsidRPr="00717BE8">
        <w:rPr>
          <w:rFonts w:cs="B Nazanin" w:hint="cs"/>
          <w:rtl/>
          <w:lang w:bidi="fa-IR"/>
        </w:rPr>
        <w:t xml:space="preserve"> سطوح فضاهای مدیریت مجتمع از حوزه اداری</w:t>
      </w:r>
    </w:p>
    <w:p w:rsidR="00C65296" w:rsidRPr="000C67FB" w:rsidRDefault="00C65296" w:rsidP="00C65296">
      <w:pPr>
        <w:rPr>
          <w:rFonts w:cs="B Nazanin"/>
          <w:lang w:bidi="fa-IR"/>
        </w:rPr>
      </w:pPr>
    </w:p>
    <w:tbl>
      <w:tblPr>
        <w:bidiVisual/>
        <w:tblW w:w="8365" w:type="dxa"/>
        <w:jc w:val="cente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Look w:val="01E0" w:firstRow="1" w:lastRow="1" w:firstColumn="1" w:lastColumn="1" w:noHBand="0" w:noVBand="0"/>
      </w:tblPr>
      <w:tblGrid>
        <w:gridCol w:w="3722"/>
        <w:gridCol w:w="1067"/>
        <w:gridCol w:w="1067"/>
        <w:gridCol w:w="1352"/>
        <w:gridCol w:w="1157"/>
      </w:tblGrid>
      <w:tr w:rsidR="00C65296" w:rsidRPr="009A24B1" w:rsidTr="006C6330">
        <w:trPr>
          <w:tblCellSpacing w:w="20" w:type="dxa"/>
          <w:jc w:val="center"/>
        </w:trPr>
        <w:tc>
          <w:tcPr>
            <w:tcW w:w="3811" w:type="dxa"/>
            <w:vAlign w:val="center"/>
          </w:tcPr>
          <w:p w:rsidR="00C65296" w:rsidRPr="009A24B1" w:rsidRDefault="00C65296" w:rsidP="006C6330">
            <w:pPr>
              <w:spacing w:before="80" w:after="80"/>
              <w:jc w:val="center"/>
              <w:rPr>
                <w:rFonts w:eastAsia="Times New Roman" w:cs="B Nazanin"/>
                <w:b/>
                <w:bCs/>
                <w:sz w:val="26"/>
                <w:szCs w:val="26"/>
                <w:rtl/>
                <w:lang w:bidi="fa-IR"/>
              </w:rPr>
            </w:pPr>
            <w:r w:rsidRPr="009A24B1">
              <w:rPr>
                <w:rFonts w:eastAsia="Times New Roman" w:cs="B Nazanin" w:hint="cs"/>
                <w:b/>
                <w:bCs/>
                <w:sz w:val="26"/>
                <w:szCs w:val="26"/>
                <w:rtl/>
                <w:lang w:bidi="fa-IR"/>
              </w:rPr>
              <w:t>نام فضا</w:t>
            </w:r>
          </w:p>
        </w:tc>
        <w:tc>
          <w:tcPr>
            <w:tcW w:w="940" w:type="dxa"/>
            <w:vAlign w:val="center"/>
          </w:tcPr>
          <w:p w:rsidR="00C65296" w:rsidRPr="009A24B1" w:rsidRDefault="00C65296" w:rsidP="006C6330">
            <w:pPr>
              <w:spacing w:before="80" w:after="80"/>
              <w:jc w:val="center"/>
              <w:rPr>
                <w:rFonts w:eastAsia="Times New Roman" w:cs="B Nazanin"/>
                <w:b/>
                <w:bCs/>
                <w:sz w:val="26"/>
                <w:szCs w:val="26"/>
                <w:rtl/>
                <w:lang w:bidi="fa-IR"/>
              </w:rPr>
            </w:pPr>
            <w:r w:rsidRPr="009A24B1">
              <w:rPr>
                <w:rFonts w:eastAsia="Times New Roman" w:cs="B Nazanin" w:hint="cs"/>
                <w:b/>
                <w:bCs/>
                <w:sz w:val="26"/>
                <w:szCs w:val="26"/>
                <w:rtl/>
                <w:lang w:bidi="fa-IR"/>
              </w:rPr>
              <w:t>تعداد نفرات</w:t>
            </w:r>
          </w:p>
        </w:tc>
        <w:tc>
          <w:tcPr>
            <w:tcW w:w="940" w:type="dxa"/>
            <w:vAlign w:val="center"/>
          </w:tcPr>
          <w:p w:rsidR="00C65296" w:rsidRPr="009A24B1" w:rsidRDefault="00C65296" w:rsidP="006C6330">
            <w:pPr>
              <w:spacing w:before="80" w:after="80"/>
              <w:jc w:val="center"/>
              <w:rPr>
                <w:rFonts w:eastAsia="Times New Roman" w:cs="B Nazanin"/>
                <w:b/>
                <w:bCs/>
                <w:sz w:val="26"/>
                <w:szCs w:val="26"/>
                <w:rtl/>
                <w:lang w:bidi="fa-IR"/>
              </w:rPr>
            </w:pPr>
            <w:r w:rsidRPr="009A24B1">
              <w:rPr>
                <w:rFonts w:eastAsia="Times New Roman" w:cs="B Nazanin" w:hint="cs"/>
                <w:b/>
                <w:bCs/>
                <w:sz w:val="26"/>
                <w:szCs w:val="26"/>
                <w:rtl/>
                <w:lang w:bidi="fa-IR"/>
              </w:rPr>
              <w:t>تعداد اتاق</w:t>
            </w:r>
          </w:p>
        </w:tc>
        <w:tc>
          <w:tcPr>
            <w:tcW w:w="1332" w:type="dxa"/>
            <w:vAlign w:val="center"/>
          </w:tcPr>
          <w:p w:rsidR="00C65296" w:rsidRPr="009A24B1" w:rsidRDefault="00C65296" w:rsidP="006C6330">
            <w:pPr>
              <w:spacing w:before="80" w:after="80"/>
              <w:jc w:val="center"/>
              <w:rPr>
                <w:rFonts w:eastAsia="Times New Roman" w:cs="B Nazanin"/>
                <w:b/>
                <w:bCs/>
                <w:sz w:val="26"/>
                <w:szCs w:val="26"/>
                <w:rtl/>
                <w:lang w:bidi="fa-IR"/>
              </w:rPr>
            </w:pPr>
            <w:r w:rsidRPr="009A24B1">
              <w:rPr>
                <w:rFonts w:eastAsia="Times New Roman" w:cs="B Nazanin" w:hint="cs"/>
                <w:b/>
                <w:bCs/>
                <w:sz w:val="26"/>
                <w:szCs w:val="26"/>
                <w:rtl/>
                <w:lang w:bidi="fa-IR"/>
              </w:rPr>
              <w:t>مساحت لازم هر اتاق</w:t>
            </w:r>
          </w:p>
        </w:tc>
        <w:tc>
          <w:tcPr>
            <w:tcW w:w="1102" w:type="dxa"/>
            <w:vAlign w:val="center"/>
          </w:tcPr>
          <w:p w:rsidR="00C65296" w:rsidRPr="009A24B1" w:rsidRDefault="00C65296" w:rsidP="006C6330">
            <w:pPr>
              <w:spacing w:before="80" w:after="80"/>
              <w:jc w:val="center"/>
              <w:rPr>
                <w:rFonts w:eastAsia="Times New Roman" w:cs="B Nazanin"/>
                <w:b/>
                <w:bCs/>
                <w:sz w:val="26"/>
                <w:szCs w:val="26"/>
                <w:rtl/>
                <w:lang w:bidi="fa-IR"/>
              </w:rPr>
            </w:pPr>
            <w:r w:rsidRPr="009A24B1">
              <w:rPr>
                <w:rFonts w:eastAsia="Times New Roman" w:cs="B Nazanin" w:hint="cs"/>
                <w:b/>
                <w:bCs/>
                <w:sz w:val="26"/>
                <w:szCs w:val="26"/>
                <w:rtl/>
                <w:lang w:bidi="fa-IR"/>
              </w:rPr>
              <w:t>جمع مساحت</w:t>
            </w:r>
          </w:p>
        </w:tc>
      </w:tr>
      <w:tr w:rsidR="00C65296" w:rsidRPr="009A24B1" w:rsidTr="006C6330">
        <w:trPr>
          <w:tblCellSpacing w:w="20" w:type="dxa"/>
          <w:jc w:val="center"/>
        </w:trPr>
        <w:tc>
          <w:tcPr>
            <w:tcW w:w="3811" w:type="dxa"/>
          </w:tcPr>
          <w:p w:rsidR="00C65296" w:rsidRPr="009A24B1" w:rsidRDefault="00C65296" w:rsidP="006C6330">
            <w:pPr>
              <w:spacing w:before="80" w:after="80"/>
              <w:rPr>
                <w:rFonts w:eastAsia="Times New Roman" w:cs="B Nazanin"/>
                <w:sz w:val="26"/>
                <w:szCs w:val="26"/>
                <w:rtl/>
                <w:lang w:bidi="fa-IR"/>
              </w:rPr>
            </w:pPr>
            <w:r w:rsidRPr="009A24B1">
              <w:rPr>
                <w:rFonts w:eastAsia="Times New Roman" w:cs="B Nazanin" w:hint="cs"/>
                <w:sz w:val="26"/>
                <w:szCs w:val="26"/>
                <w:rtl/>
                <w:lang w:bidi="fa-IR"/>
              </w:rPr>
              <w:t>اتاق سرپرست مجتمع</w:t>
            </w:r>
          </w:p>
        </w:tc>
        <w:tc>
          <w:tcPr>
            <w:tcW w:w="940"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1</w:t>
            </w:r>
          </w:p>
        </w:tc>
        <w:tc>
          <w:tcPr>
            <w:tcW w:w="940"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1</w:t>
            </w:r>
          </w:p>
        </w:tc>
        <w:tc>
          <w:tcPr>
            <w:tcW w:w="1332"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45</w:t>
            </w:r>
          </w:p>
        </w:tc>
        <w:tc>
          <w:tcPr>
            <w:tcW w:w="1102"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45</w:t>
            </w:r>
          </w:p>
        </w:tc>
      </w:tr>
      <w:tr w:rsidR="00C65296" w:rsidRPr="009A24B1" w:rsidTr="006C6330">
        <w:trPr>
          <w:tblCellSpacing w:w="20" w:type="dxa"/>
          <w:jc w:val="center"/>
        </w:trPr>
        <w:tc>
          <w:tcPr>
            <w:tcW w:w="3811" w:type="dxa"/>
          </w:tcPr>
          <w:p w:rsidR="00C65296" w:rsidRPr="009A24B1" w:rsidRDefault="00C65296" w:rsidP="006C6330">
            <w:pPr>
              <w:spacing w:before="80" w:after="80"/>
              <w:rPr>
                <w:rFonts w:eastAsia="Times New Roman" w:cs="B Nazanin"/>
                <w:sz w:val="26"/>
                <w:szCs w:val="26"/>
                <w:rtl/>
                <w:lang w:bidi="fa-IR"/>
              </w:rPr>
            </w:pPr>
            <w:r w:rsidRPr="009A24B1">
              <w:rPr>
                <w:rFonts w:eastAsia="Times New Roman" w:cs="B Nazanin" w:hint="cs"/>
                <w:sz w:val="26"/>
                <w:szCs w:val="26"/>
                <w:rtl/>
                <w:lang w:bidi="fa-IR"/>
              </w:rPr>
              <w:t>اتاق مدیر دفتر، منشی، انتظار مراجعین</w:t>
            </w:r>
          </w:p>
        </w:tc>
        <w:tc>
          <w:tcPr>
            <w:tcW w:w="940"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1</w:t>
            </w:r>
          </w:p>
        </w:tc>
        <w:tc>
          <w:tcPr>
            <w:tcW w:w="940"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1</w:t>
            </w:r>
          </w:p>
        </w:tc>
        <w:tc>
          <w:tcPr>
            <w:tcW w:w="1332"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20</w:t>
            </w:r>
          </w:p>
        </w:tc>
        <w:tc>
          <w:tcPr>
            <w:tcW w:w="1102"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20</w:t>
            </w:r>
          </w:p>
        </w:tc>
      </w:tr>
      <w:tr w:rsidR="00C65296" w:rsidRPr="009A24B1" w:rsidTr="006C6330">
        <w:trPr>
          <w:tblCellSpacing w:w="20" w:type="dxa"/>
          <w:jc w:val="center"/>
        </w:trPr>
        <w:tc>
          <w:tcPr>
            <w:tcW w:w="3811" w:type="dxa"/>
          </w:tcPr>
          <w:p w:rsidR="00C65296" w:rsidRPr="009A24B1" w:rsidRDefault="00C65296" w:rsidP="006C6330">
            <w:pPr>
              <w:spacing w:before="80" w:after="80"/>
              <w:rPr>
                <w:rFonts w:eastAsia="Times New Roman" w:cs="B Nazanin"/>
                <w:sz w:val="26"/>
                <w:szCs w:val="26"/>
                <w:rtl/>
                <w:lang w:bidi="fa-IR"/>
              </w:rPr>
            </w:pPr>
            <w:r w:rsidRPr="009A24B1">
              <w:rPr>
                <w:rFonts w:eastAsia="Times New Roman" w:cs="B Nazanin" w:hint="cs"/>
                <w:sz w:val="26"/>
                <w:szCs w:val="26"/>
                <w:rtl/>
                <w:lang w:bidi="fa-IR"/>
              </w:rPr>
              <w:t>اتاق استراحت، سرویس بهداشتی</w:t>
            </w:r>
          </w:p>
        </w:tc>
        <w:tc>
          <w:tcPr>
            <w:tcW w:w="940"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1</w:t>
            </w:r>
          </w:p>
        </w:tc>
        <w:tc>
          <w:tcPr>
            <w:tcW w:w="940"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1</w:t>
            </w:r>
          </w:p>
        </w:tc>
        <w:tc>
          <w:tcPr>
            <w:tcW w:w="1332"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12</w:t>
            </w:r>
          </w:p>
        </w:tc>
        <w:tc>
          <w:tcPr>
            <w:tcW w:w="1102"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12</w:t>
            </w:r>
          </w:p>
        </w:tc>
      </w:tr>
      <w:tr w:rsidR="00C65296" w:rsidRPr="009A24B1" w:rsidTr="006C6330">
        <w:trPr>
          <w:tblCellSpacing w:w="20" w:type="dxa"/>
          <w:jc w:val="center"/>
        </w:trPr>
        <w:tc>
          <w:tcPr>
            <w:tcW w:w="3811" w:type="dxa"/>
          </w:tcPr>
          <w:p w:rsidR="00C65296" w:rsidRPr="009A24B1" w:rsidRDefault="00C65296" w:rsidP="006C6330">
            <w:pPr>
              <w:spacing w:before="80" w:after="80"/>
              <w:rPr>
                <w:rFonts w:eastAsia="Times New Roman" w:cs="B Nazanin"/>
                <w:sz w:val="26"/>
                <w:szCs w:val="26"/>
                <w:rtl/>
                <w:lang w:bidi="fa-IR"/>
              </w:rPr>
            </w:pPr>
            <w:r w:rsidRPr="009A24B1">
              <w:rPr>
                <w:rFonts w:eastAsia="Times New Roman" w:cs="B Nazanin" w:hint="cs"/>
                <w:sz w:val="26"/>
                <w:szCs w:val="26"/>
                <w:rtl/>
                <w:lang w:bidi="fa-IR"/>
              </w:rPr>
              <w:t>اتاق ماشین نویس</w:t>
            </w:r>
          </w:p>
        </w:tc>
        <w:tc>
          <w:tcPr>
            <w:tcW w:w="940"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4</w:t>
            </w:r>
          </w:p>
        </w:tc>
        <w:tc>
          <w:tcPr>
            <w:tcW w:w="940"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1</w:t>
            </w:r>
          </w:p>
        </w:tc>
        <w:tc>
          <w:tcPr>
            <w:tcW w:w="1332"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30</w:t>
            </w:r>
          </w:p>
        </w:tc>
        <w:tc>
          <w:tcPr>
            <w:tcW w:w="1102"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30</w:t>
            </w:r>
          </w:p>
        </w:tc>
      </w:tr>
      <w:tr w:rsidR="00C65296" w:rsidRPr="009A24B1" w:rsidTr="006C6330">
        <w:trPr>
          <w:tblCellSpacing w:w="20" w:type="dxa"/>
          <w:jc w:val="center"/>
        </w:trPr>
        <w:tc>
          <w:tcPr>
            <w:tcW w:w="3811" w:type="dxa"/>
          </w:tcPr>
          <w:p w:rsidR="00C65296" w:rsidRPr="009A24B1" w:rsidRDefault="00C65296" w:rsidP="006C6330">
            <w:pPr>
              <w:spacing w:before="80" w:after="80"/>
              <w:rPr>
                <w:rFonts w:eastAsia="Times New Roman" w:cs="B Nazanin"/>
                <w:sz w:val="26"/>
                <w:szCs w:val="26"/>
                <w:rtl/>
                <w:lang w:bidi="fa-IR"/>
              </w:rPr>
            </w:pPr>
            <w:r w:rsidRPr="009A24B1">
              <w:rPr>
                <w:rFonts w:eastAsia="Times New Roman" w:cs="B Nazanin" w:hint="cs"/>
                <w:sz w:val="26"/>
                <w:szCs w:val="26"/>
                <w:rtl/>
                <w:lang w:bidi="fa-IR"/>
              </w:rPr>
              <w:t>اتاق معاون</w:t>
            </w:r>
          </w:p>
        </w:tc>
        <w:tc>
          <w:tcPr>
            <w:tcW w:w="940"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1</w:t>
            </w:r>
          </w:p>
        </w:tc>
        <w:tc>
          <w:tcPr>
            <w:tcW w:w="940"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1</w:t>
            </w:r>
          </w:p>
        </w:tc>
        <w:tc>
          <w:tcPr>
            <w:tcW w:w="1332"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20</w:t>
            </w:r>
          </w:p>
        </w:tc>
        <w:tc>
          <w:tcPr>
            <w:tcW w:w="1102"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20</w:t>
            </w:r>
          </w:p>
        </w:tc>
      </w:tr>
      <w:tr w:rsidR="00C65296" w:rsidRPr="009A24B1" w:rsidTr="006C6330">
        <w:trPr>
          <w:tblCellSpacing w:w="20" w:type="dxa"/>
          <w:jc w:val="center"/>
        </w:trPr>
        <w:tc>
          <w:tcPr>
            <w:tcW w:w="3811" w:type="dxa"/>
          </w:tcPr>
          <w:p w:rsidR="00C65296" w:rsidRPr="009A24B1" w:rsidRDefault="00C65296" w:rsidP="006C6330">
            <w:pPr>
              <w:spacing w:before="80" w:after="80"/>
              <w:rPr>
                <w:rFonts w:eastAsia="Times New Roman" w:cs="B Nazanin"/>
                <w:sz w:val="26"/>
                <w:szCs w:val="26"/>
                <w:rtl/>
                <w:lang w:bidi="fa-IR"/>
              </w:rPr>
            </w:pPr>
            <w:r w:rsidRPr="009A24B1">
              <w:rPr>
                <w:rFonts w:eastAsia="Times New Roman" w:cs="B Nazanin" w:hint="cs"/>
                <w:sz w:val="26"/>
                <w:szCs w:val="26"/>
                <w:rtl/>
                <w:lang w:bidi="fa-IR"/>
              </w:rPr>
              <w:t>اتاق کنفرانس یا کتابخانه</w:t>
            </w:r>
          </w:p>
        </w:tc>
        <w:tc>
          <w:tcPr>
            <w:tcW w:w="940"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14</w:t>
            </w:r>
          </w:p>
        </w:tc>
        <w:tc>
          <w:tcPr>
            <w:tcW w:w="940"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1</w:t>
            </w:r>
          </w:p>
        </w:tc>
        <w:tc>
          <w:tcPr>
            <w:tcW w:w="1332"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35</w:t>
            </w:r>
          </w:p>
        </w:tc>
        <w:tc>
          <w:tcPr>
            <w:tcW w:w="1102"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35</w:t>
            </w:r>
          </w:p>
        </w:tc>
      </w:tr>
      <w:tr w:rsidR="00C65296" w:rsidRPr="009A24B1" w:rsidTr="006C6330">
        <w:trPr>
          <w:tblCellSpacing w:w="20" w:type="dxa"/>
          <w:jc w:val="center"/>
        </w:trPr>
        <w:tc>
          <w:tcPr>
            <w:tcW w:w="3811" w:type="dxa"/>
          </w:tcPr>
          <w:p w:rsidR="00C65296" w:rsidRPr="009A24B1" w:rsidRDefault="00C65296" w:rsidP="006C6330">
            <w:pPr>
              <w:spacing w:before="80" w:after="80"/>
              <w:rPr>
                <w:rFonts w:eastAsia="Times New Roman" w:cs="B Nazanin"/>
                <w:sz w:val="26"/>
                <w:szCs w:val="26"/>
                <w:rtl/>
                <w:lang w:bidi="fa-IR"/>
              </w:rPr>
            </w:pPr>
            <w:r w:rsidRPr="009A24B1">
              <w:rPr>
                <w:rFonts w:eastAsia="Times New Roman" w:cs="B Nazanin" w:hint="cs"/>
                <w:sz w:val="26"/>
                <w:szCs w:val="26"/>
                <w:rtl/>
                <w:lang w:bidi="fa-IR"/>
              </w:rPr>
              <w:t>جمع کل سطوح</w:t>
            </w:r>
          </w:p>
        </w:tc>
        <w:tc>
          <w:tcPr>
            <w:tcW w:w="940" w:type="dxa"/>
            <w:vAlign w:val="center"/>
          </w:tcPr>
          <w:p w:rsidR="00C65296" w:rsidRPr="009A24B1" w:rsidRDefault="00C65296" w:rsidP="006C6330">
            <w:pPr>
              <w:spacing w:before="80" w:after="80"/>
              <w:jc w:val="center"/>
              <w:rPr>
                <w:rFonts w:eastAsia="Times New Roman" w:cs="B Nazanin"/>
                <w:sz w:val="26"/>
                <w:szCs w:val="26"/>
                <w:rtl/>
                <w:lang w:bidi="fa-IR"/>
              </w:rPr>
            </w:pPr>
          </w:p>
        </w:tc>
        <w:tc>
          <w:tcPr>
            <w:tcW w:w="940" w:type="dxa"/>
            <w:vAlign w:val="center"/>
          </w:tcPr>
          <w:p w:rsidR="00C65296" w:rsidRPr="009A24B1" w:rsidRDefault="00C65296" w:rsidP="006C6330">
            <w:pPr>
              <w:spacing w:before="80" w:after="80"/>
              <w:jc w:val="center"/>
              <w:rPr>
                <w:rFonts w:eastAsia="Times New Roman" w:cs="B Nazanin"/>
                <w:sz w:val="26"/>
                <w:szCs w:val="26"/>
                <w:rtl/>
                <w:lang w:bidi="fa-IR"/>
              </w:rPr>
            </w:pPr>
          </w:p>
        </w:tc>
        <w:tc>
          <w:tcPr>
            <w:tcW w:w="1332" w:type="dxa"/>
            <w:vAlign w:val="center"/>
          </w:tcPr>
          <w:p w:rsidR="00C65296" w:rsidRPr="009A24B1" w:rsidRDefault="00C65296" w:rsidP="006C6330">
            <w:pPr>
              <w:spacing w:before="80" w:after="80"/>
              <w:jc w:val="center"/>
              <w:rPr>
                <w:rFonts w:eastAsia="Times New Roman" w:cs="B Nazanin"/>
                <w:sz w:val="26"/>
                <w:szCs w:val="26"/>
                <w:rtl/>
                <w:lang w:bidi="fa-IR"/>
              </w:rPr>
            </w:pPr>
          </w:p>
        </w:tc>
        <w:tc>
          <w:tcPr>
            <w:tcW w:w="1102" w:type="dxa"/>
            <w:vAlign w:val="center"/>
          </w:tcPr>
          <w:p w:rsidR="00C65296" w:rsidRPr="009A24B1" w:rsidRDefault="00C65296" w:rsidP="006C6330">
            <w:pPr>
              <w:spacing w:before="80" w:after="80"/>
              <w:jc w:val="center"/>
              <w:rPr>
                <w:rFonts w:eastAsia="Times New Roman" w:cs="B Nazanin"/>
                <w:b/>
                <w:bCs/>
                <w:sz w:val="26"/>
                <w:szCs w:val="26"/>
                <w:rtl/>
                <w:lang w:bidi="fa-IR"/>
              </w:rPr>
            </w:pPr>
            <w:r w:rsidRPr="009A24B1">
              <w:rPr>
                <w:rFonts w:eastAsia="Times New Roman" w:cs="B Nazanin" w:hint="cs"/>
                <w:b/>
                <w:bCs/>
                <w:sz w:val="26"/>
                <w:szCs w:val="26"/>
                <w:vertAlign w:val="superscript"/>
                <w:rtl/>
                <w:lang w:bidi="fa-IR"/>
              </w:rPr>
              <w:t>2</w:t>
            </w:r>
            <w:r w:rsidRPr="009A24B1">
              <w:rPr>
                <w:rFonts w:eastAsia="Times New Roman" w:cs="B Nazanin"/>
                <w:sz w:val="26"/>
                <w:szCs w:val="26"/>
                <w:lang w:bidi="fa-IR"/>
              </w:rPr>
              <w:t>m</w:t>
            </w:r>
            <w:r w:rsidRPr="009A24B1">
              <w:rPr>
                <w:rFonts w:eastAsia="Times New Roman" w:cs="B Nazanin" w:hint="cs"/>
                <w:b/>
                <w:bCs/>
                <w:sz w:val="26"/>
                <w:szCs w:val="26"/>
                <w:rtl/>
                <w:lang w:bidi="fa-IR"/>
              </w:rPr>
              <w:t xml:space="preserve"> 162</w:t>
            </w:r>
          </w:p>
        </w:tc>
      </w:tr>
    </w:tbl>
    <w:p w:rsidR="00C65296" w:rsidRPr="000C67FB" w:rsidRDefault="00C65296" w:rsidP="00C65296">
      <w:pPr>
        <w:jc w:val="center"/>
        <w:rPr>
          <w:rFonts w:cs="B Nazanin"/>
          <w:rtl/>
          <w:lang w:bidi="fa-IR"/>
        </w:rPr>
      </w:pPr>
    </w:p>
    <w:p w:rsidR="00C65296" w:rsidRPr="00717BE8" w:rsidRDefault="00C65296" w:rsidP="00C65296">
      <w:pPr>
        <w:jc w:val="center"/>
        <w:rPr>
          <w:rFonts w:cs="B Nazanin"/>
          <w:rtl/>
          <w:lang w:bidi="fa-IR"/>
        </w:rPr>
      </w:pPr>
      <w:r w:rsidRPr="00717BE8">
        <w:rPr>
          <w:rFonts w:cs="B Nazanin" w:hint="cs"/>
          <w:rtl/>
          <w:lang w:bidi="fa-IR"/>
        </w:rPr>
        <w:t>جدول</w:t>
      </w:r>
      <w:r>
        <w:rPr>
          <w:rFonts w:cs="B Nazanin" w:hint="cs"/>
          <w:rtl/>
          <w:lang w:bidi="fa-IR"/>
        </w:rPr>
        <w:t xml:space="preserve"> شماره</w:t>
      </w:r>
      <w:r w:rsidRPr="00717BE8">
        <w:rPr>
          <w:rFonts w:cs="B Nazanin" w:hint="cs"/>
          <w:rtl/>
          <w:lang w:bidi="fa-IR"/>
        </w:rPr>
        <w:t xml:space="preserve"> </w:t>
      </w:r>
      <w:r>
        <w:rPr>
          <w:rFonts w:cs="B Nazanin" w:hint="cs"/>
          <w:rtl/>
          <w:lang w:bidi="fa-IR"/>
        </w:rPr>
        <w:t>13</w:t>
      </w:r>
      <w:r w:rsidRPr="00717BE8">
        <w:rPr>
          <w:rFonts w:cs="B Nazanin" w:hint="cs"/>
          <w:rtl/>
          <w:lang w:bidi="fa-IR"/>
        </w:rPr>
        <w:t>ـ</w:t>
      </w:r>
      <w:r>
        <w:rPr>
          <w:rFonts w:cs="B Nazanin" w:hint="cs"/>
          <w:rtl/>
          <w:lang w:bidi="fa-IR"/>
        </w:rPr>
        <w:t>2</w:t>
      </w:r>
      <w:r w:rsidRPr="00717BE8">
        <w:rPr>
          <w:rFonts w:cs="B Nazanin" w:hint="cs"/>
          <w:rtl/>
          <w:lang w:bidi="fa-IR"/>
        </w:rPr>
        <w:t xml:space="preserve"> سطوح فضاهای بخش اداری مالی از حوزه اداری</w:t>
      </w:r>
    </w:p>
    <w:p w:rsidR="00C65296" w:rsidRPr="000C67FB" w:rsidRDefault="00C65296" w:rsidP="00C65296">
      <w:pPr>
        <w:jc w:val="center"/>
        <w:rPr>
          <w:rFonts w:cs="B Nazanin"/>
          <w:sz w:val="18"/>
          <w:szCs w:val="18"/>
          <w:rtl/>
          <w:lang w:bidi="fa-IR"/>
        </w:rPr>
      </w:pPr>
    </w:p>
    <w:tbl>
      <w:tblPr>
        <w:bidiVisual/>
        <w:tblW w:w="8365" w:type="dxa"/>
        <w:jc w:val="cente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Look w:val="01E0" w:firstRow="1" w:lastRow="1" w:firstColumn="1" w:lastColumn="1" w:noHBand="0" w:noVBand="0"/>
      </w:tblPr>
      <w:tblGrid>
        <w:gridCol w:w="3723"/>
        <w:gridCol w:w="1067"/>
        <w:gridCol w:w="1067"/>
        <w:gridCol w:w="1351"/>
        <w:gridCol w:w="1157"/>
      </w:tblGrid>
      <w:tr w:rsidR="00C65296" w:rsidRPr="009A24B1" w:rsidTr="006C6330">
        <w:trPr>
          <w:tblCellSpacing w:w="20" w:type="dxa"/>
          <w:jc w:val="center"/>
        </w:trPr>
        <w:tc>
          <w:tcPr>
            <w:tcW w:w="3811" w:type="dxa"/>
            <w:vAlign w:val="center"/>
          </w:tcPr>
          <w:p w:rsidR="00C65296" w:rsidRPr="009A24B1" w:rsidRDefault="00C65296" w:rsidP="006C6330">
            <w:pPr>
              <w:spacing w:before="80" w:after="80"/>
              <w:jc w:val="center"/>
              <w:rPr>
                <w:rFonts w:eastAsia="Times New Roman" w:cs="B Nazanin"/>
                <w:b/>
                <w:bCs/>
                <w:sz w:val="26"/>
                <w:szCs w:val="26"/>
                <w:rtl/>
                <w:lang w:bidi="fa-IR"/>
              </w:rPr>
            </w:pPr>
            <w:r w:rsidRPr="009A24B1">
              <w:rPr>
                <w:rFonts w:eastAsia="Times New Roman" w:cs="B Nazanin" w:hint="cs"/>
                <w:b/>
                <w:bCs/>
                <w:sz w:val="26"/>
                <w:szCs w:val="26"/>
                <w:rtl/>
                <w:lang w:bidi="fa-IR"/>
              </w:rPr>
              <w:t>نام فضا</w:t>
            </w:r>
          </w:p>
        </w:tc>
        <w:tc>
          <w:tcPr>
            <w:tcW w:w="940" w:type="dxa"/>
            <w:vAlign w:val="center"/>
          </w:tcPr>
          <w:p w:rsidR="00C65296" w:rsidRPr="009A24B1" w:rsidRDefault="00C65296" w:rsidP="006C6330">
            <w:pPr>
              <w:spacing w:before="80" w:after="80"/>
              <w:jc w:val="center"/>
              <w:rPr>
                <w:rFonts w:eastAsia="Times New Roman" w:cs="B Nazanin"/>
                <w:b/>
                <w:bCs/>
                <w:sz w:val="26"/>
                <w:szCs w:val="26"/>
                <w:rtl/>
                <w:lang w:bidi="fa-IR"/>
              </w:rPr>
            </w:pPr>
            <w:r w:rsidRPr="009A24B1">
              <w:rPr>
                <w:rFonts w:eastAsia="Times New Roman" w:cs="B Nazanin" w:hint="cs"/>
                <w:b/>
                <w:bCs/>
                <w:sz w:val="26"/>
                <w:szCs w:val="26"/>
                <w:rtl/>
                <w:lang w:bidi="fa-IR"/>
              </w:rPr>
              <w:t>تعداد نفرات</w:t>
            </w:r>
          </w:p>
        </w:tc>
        <w:tc>
          <w:tcPr>
            <w:tcW w:w="940" w:type="dxa"/>
            <w:vAlign w:val="center"/>
          </w:tcPr>
          <w:p w:rsidR="00C65296" w:rsidRPr="009A24B1" w:rsidRDefault="00C65296" w:rsidP="006C6330">
            <w:pPr>
              <w:spacing w:before="80" w:after="80"/>
              <w:jc w:val="center"/>
              <w:rPr>
                <w:rFonts w:eastAsia="Times New Roman" w:cs="B Nazanin"/>
                <w:b/>
                <w:bCs/>
                <w:sz w:val="26"/>
                <w:szCs w:val="26"/>
                <w:rtl/>
                <w:lang w:bidi="fa-IR"/>
              </w:rPr>
            </w:pPr>
            <w:r w:rsidRPr="009A24B1">
              <w:rPr>
                <w:rFonts w:eastAsia="Times New Roman" w:cs="B Nazanin" w:hint="cs"/>
                <w:b/>
                <w:bCs/>
                <w:sz w:val="26"/>
                <w:szCs w:val="26"/>
                <w:rtl/>
                <w:lang w:bidi="fa-IR"/>
              </w:rPr>
              <w:t>تعداد اتاق</w:t>
            </w:r>
          </w:p>
        </w:tc>
        <w:tc>
          <w:tcPr>
            <w:tcW w:w="1332" w:type="dxa"/>
            <w:vAlign w:val="center"/>
          </w:tcPr>
          <w:p w:rsidR="00C65296" w:rsidRPr="009A24B1" w:rsidRDefault="00C65296" w:rsidP="006C6330">
            <w:pPr>
              <w:spacing w:before="80" w:after="80"/>
              <w:jc w:val="center"/>
              <w:rPr>
                <w:rFonts w:eastAsia="Times New Roman" w:cs="B Nazanin"/>
                <w:b/>
                <w:bCs/>
                <w:sz w:val="26"/>
                <w:szCs w:val="26"/>
                <w:rtl/>
                <w:lang w:bidi="fa-IR"/>
              </w:rPr>
            </w:pPr>
            <w:r w:rsidRPr="009A24B1">
              <w:rPr>
                <w:rFonts w:eastAsia="Times New Roman" w:cs="B Nazanin" w:hint="cs"/>
                <w:b/>
                <w:bCs/>
                <w:sz w:val="26"/>
                <w:szCs w:val="26"/>
                <w:rtl/>
                <w:lang w:bidi="fa-IR"/>
              </w:rPr>
              <w:t>مساحت لازم هر اتاق</w:t>
            </w:r>
          </w:p>
        </w:tc>
        <w:tc>
          <w:tcPr>
            <w:tcW w:w="1102" w:type="dxa"/>
            <w:vAlign w:val="center"/>
          </w:tcPr>
          <w:p w:rsidR="00C65296" w:rsidRPr="009A24B1" w:rsidRDefault="00C65296" w:rsidP="006C6330">
            <w:pPr>
              <w:spacing w:before="80" w:after="80"/>
              <w:jc w:val="center"/>
              <w:rPr>
                <w:rFonts w:eastAsia="Times New Roman" w:cs="B Nazanin"/>
                <w:b/>
                <w:bCs/>
                <w:sz w:val="26"/>
                <w:szCs w:val="26"/>
                <w:rtl/>
                <w:lang w:bidi="fa-IR"/>
              </w:rPr>
            </w:pPr>
            <w:r w:rsidRPr="009A24B1">
              <w:rPr>
                <w:rFonts w:eastAsia="Times New Roman" w:cs="B Nazanin" w:hint="cs"/>
                <w:b/>
                <w:bCs/>
                <w:sz w:val="26"/>
                <w:szCs w:val="26"/>
                <w:rtl/>
                <w:lang w:bidi="fa-IR"/>
              </w:rPr>
              <w:t>جمع مساحت</w:t>
            </w:r>
          </w:p>
        </w:tc>
      </w:tr>
      <w:tr w:rsidR="00C65296" w:rsidRPr="009A24B1" w:rsidTr="006C6330">
        <w:trPr>
          <w:tblCellSpacing w:w="20" w:type="dxa"/>
          <w:jc w:val="center"/>
        </w:trPr>
        <w:tc>
          <w:tcPr>
            <w:tcW w:w="3811" w:type="dxa"/>
          </w:tcPr>
          <w:p w:rsidR="00C65296" w:rsidRPr="009A24B1" w:rsidRDefault="00C65296" w:rsidP="006C6330">
            <w:pPr>
              <w:spacing w:before="80" w:after="80"/>
              <w:rPr>
                <w:rFonts w:eastAsia="Times New Roman" w:cs="B Nazanin"/>
                <w:sz w:val="26"/>
                <w:szCs w:val="26"/>
                <w:rtl/>
                <w:lang w:bidi="fa-IR"/>
              </w:rPr>
            </w:pPr>
            <w:r w:rsidRPr="009A24B1">
              <w:rPr>
                <w:rFonts w:eastAsia="Times New Roman" w:cs="B Nazanin" w:hint="cs"/>
                <w:sz w:val="26"/>
                <w:szCs w:val="26"/>
                <w:rtl/>
                <w:lang w:bidi="fa-IR"/>
              </w:rPr>
              <w:t>اتاق معاونت اداری مالی</w:t>
            </w:r>
          </w:p>
        </w:tc>
        <w:tc>
          <w:tcPr>
            <w:tcW w:w="940"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1</w:t>
            </w:r>
          </w:p>
        </w:tc>
        <w:tc>
          <w:tcPr>
            <w:tcW w:w="940"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1</w:t>
            </w:r>
          </w:p>
        </w:tc>
        <w:tc>
          <w:tcPr>
            <w:tcW w:w="1332"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25</w:t>
            </w:r>
          </w:p>
        </w:tc>
        <w:tc>
          <w:tcPr>
            <w:tcW w:w="1102"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25</w:t>
            </w:r>
          </w:p>
        </w:tc>
      </w:tr>
      <w:tr w:rsidR="00C65296" w:rsidRPr="009A24B1" w:rsidTr="006C6330">
        <w:trPr>
          <w:tblCellSpacing w:w="20" w:type="dxa"/>
          <w:jc w:val="center"/>
        </w:trPr>
        <w:tc>
          <w:tcPr>
            <w:tcW w:w="3811" w:type="dxa"/>
          </w:tcPr>
          <w:p w:rsidR="00C65296" w:rsidRPr="009A24B1" w:rsidRDefault="00C65296" w:rsidP="006C6330">
            <w:pPr>
              <w:spacing w:before="80" w:after="80"/>
              <w:rPr>
                <w:rFonts w:eastAsia="Times New Roman" w:cs="B Nazanin"/>
                <w:sz w:val="26"/>
                <w:szCs w:val="26"/>
                <w:rtl/>
                <w:lang w:bidi="fa-IR"/>
              </w:rPr>
            </w:pPr>
            <w:r w:rsidRPr="009A24B1">
              <w:rPr>
                <w:rFonts w:eastAsia="Times New Roman" w:cs="B Nazanin" w:hint="cs"/>
                <w:sz w:val="26"/>
                <w:szCs w:val="26"/>
                <w:rtl/>
                <w:lang w:bidi="fa-IR"/>
              </w:rPr>
              <w:t xml:space="preserve">اتاق مدیر دفتر و </w:t>
            </w:r>
            <w:r w:rsidRPr="009A24B1">
              <w:rPr>
                <w:rFonts w:eastAsia="Times New Roman" w:cs="B Nazanin" w:hint="cs"/>
                <w:sz w:val="26"/>
                <w:szCs w:val="26"/>
                <w:rtl/>
                <w:lang w:bidi="fa-IR"/>
              </w:rPr>
              <w:lastRenderedPageBreak/>
              <w:t>انتظار مراجعین</w:t>
            </w:r>
          </w:p>
        </w:tc>
        <w:tc>
          <w:tcPr>
            <w:tcW w:w="940"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lastRenderedPageBreak/>
              <w:t>1</w:t>
            </w:r>
          </w:p>
        </w:tc>
        <w:tc>
          <w:tcPr>
            <w:tcW w:w="940"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1</w:t>
            </w:r>
          </w:p>
        </w:tc>
        <w:tc>
          <w:tcPr>
            <w:tcW w:w="1332"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15</w:t>
            </w:r>
          </w:p>
        </w:tc>
        <w:tc>
          <w:tcPr>
            <w:tcW w:w="1102"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15</w:t>
            </w:r>
          </w:p>
        </w:tc>
      </w:tr>
      <w:tr w:rsidR="00C65296" w:rsidRPr="009A24B1" w:rsidTr="006C6330">
        <w:trPr>
          <w:tblCellSpacing w:w="20" w:type="dxa"/>
          <w:jc w:val="center"/>
        </w:trPr>
        <w:tc>
          <w:tcPr>
            <w:tcW w:w="3811" w:type="dxa"/>
          </w:tcPr>
          <w:p w:rsidR="00C65296" w:rsidRPr="009A24B1" w:rsidRDefault="00C65296" w:rsidP="006C6330">
            <w:pPr>
              <w:spacing w:before="80" w:after="80"/>
              <w:rPr>
                <w:rFonts w:eastAsia="Times New Roman" w:cs="B Nazanin"/>
                <w:sz w:val="26"/>
                <w:szCs w:val="26"/>
                <w:rtl/>
                <w:lang w:bidi="fa-IR"/>
              </w:rPr>
            </w:pPr>
            <w:r w:rsidRPr="009A24B1">
              <w:rPr>
                <w:rFonts w:eastAsia="Times New Roman" w:cs="B Nazanin" w:hint="cs"/>
                <w:sz w:val="26"/>
                <w:szCs w:val="26"/>
                <w:rtl/>
                <w:lang w:bidi="fa-IR"/>
              </w:rPr>
              <w:lastRenderedPageBreak/>
              <w:t>اتاق رییس امور مالی</w:t>
            </w:r>
          </w:p>
        </w:tc>
        <w:tc>
          <w:tcPr>
            <w:tcW w:w="940"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1</w:t>
            </w:r>
          </w:p>
        </w:tc>
        <w:tc>
          <w:tcPr>
            <w:tcW w:w="940"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1</w:t>
            </w:r>
          </w:p>
        </w:tc>
        <w:tc>
          <w:tcPr>
            <w:tcW w:w="1332"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20</w:t>
            </w:r>
          </w:p>
        </w:tc>
        <w:tc>
          <w:tcPr>
            <w:tcW w:w="1102"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20</w:t>
            </w:r>
          </w:p>
        </w:tc>
      </w:tr>
      <w:tr w:rsidR="00C65296" w:rsidRPr="009A24B1" w:rsidTr="006C6330">
        <w:trPr>
          <w:tblCellSpacing w:w="20" w:type="dxa"/>
          <w:jc w:val="center"/>
        </w:trPr>
        <w:tc>
          <w:tcPr>
            <w:tcW w:w="3811" w:type="dxa"/>
          </w:tcPr>
          <w:p w:rsidR="00C65296" w:rsidRPr="009A24B1" w:rsidRDefault="00C65296" w:rsidP="006C6330">
            <w:pPr>
              <w:spacing w:before="80" w:after="80"/>
              <w:rPr>
                <w:rFonts w:eastAsia="Times New Roman" w:cs="B Nazanin"/>
                <w:sz w:val="26"/>
                <w:szCs w:val="26"/>
                <w:rtl/>
                <w:lang w:bidi="fa-IR"/>
              </w:rPr>
            </w:pPr>
            <w:r w:rsidRPr="009A24B1">
              <w:rPr>
                <w:rFonts w:eastAsia="Times New Roman" w:cs="B Nazanin" w:hint="cs"/>
                <w:sz w:val="26"/>
                <w:szCs w:val="26"/>
                <w:rtl/>
                <w:lang w:bidi="fa-IR"/>
              </w:rPr>
              <w:t>اتاق کارشناسان امور مالی</w:t>
            </w:r>
          </w:p>
        </w:tc>
        <w:tc>
          <w:tcPr>
            <w:tcW w:w="940"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3</w:t>
            </w:r>
          </w:p>
        </w:tc>
        <w:tc>
          <w:tcPr>
            <w:tcW w:w="940"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1</w:t>
            </w:r>
          </w:p>
        </w:tc>
        <w:tc>
          <w:tcPr>
            <w:tcW w:w="1332"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30</w:t>
            </w:r>
          </w:p>
        </w:tc>
        <w:tc>
          <w:tcPr>
            <w:tcW w:w="1102"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30</w:t>
            </w:r>
          </w:p>
        </w:tc>
      </w:tr>
      <w:tr w:rsidR="00C65296" w:rsidRPr="009A24B1" w:rsidTr="006C6330">
        <w:trPr>
          <w:tblCellSpacing w:w="20" w:type="dxa"/>
          <w:jc w:val="center"/>
        </w:trPr>
        <w:tc>
          <w:tcPr>
            <w:tcW w:w="3811" w:type="dxa"/>
          </w:tcPr>
          <w:p w:rsidR="00C65296" w:rsidRPr="009A24B1" w:rsidRDefault="00C65296" w:rsidP="006C6330">
            <w:pPr>
              <w:spacing w:before="80" w:after="80"/>
              <w:rPr>
                <w:rFonts w:eastAsia="Times New Roman" w:cs="B Nazanin"/>
                <w:sz w:val="26"/>
                <w:szCs w:val="26"/>
                <w:rtl/>
                <w:lang w:bidi="fa-IR"/>
              </w:rPr>
            </w:pPr>
            <w:r w:rsidRPr="009A24B1">
              <w:rPr>
                <w:rFonts w:eastAsia="Times New Roman" w:cs="B Nazanin" w:hint="cs"/>
                <w:sz w:val="26"/>
                <w:szCs w:val="26"/>
                <w:rtl/>
                <w:lang w:bidi="fa-IR"/>
              </w:rPr>
              <w:t xml:space="preserve">اتاق رییس و معاون امور اداری </w:t>
            </w:r>
          </w:p>
        </w:tc>
        <w:tc>
          <w:tcPr>
            <w:tcW w:w="940"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2</w:t>
            </w:r>
          </w:p>
        </w:tc>
        <w:tc>
          <w:tcPr>
            <w:tcW w:w="940"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1</w:t>
            </w:r>
          </w:p>
        </w:tc>
        <w:tc>
          <w:tcPr>
            <w:tcW w:w="1332"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25</w:t>
            </w:r>
          </w:p>
        </w:tc>
        <w:tc>
          <w:tcPr>
            <w:tcW w:w="1102"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25</w:t>
            </w:r>
          </w:p>
        </w:tc>
      </w:tr>
      <w:tr w:rsidR="00C65296" w:rsidRPr="009A24B1" w:rsidTr="006C6330">
        <w:trPr>
          <w:tblCellSpacing w:w="20" w:type="dxa"/>
          <w:jc w:val="center"/>
        </w:trPr>
        <w:tc>
          <w:tcPr>
            <w:tcW w:w="3811" w:type="dxa"/>
          </w:tcPr>
          <w:p w:rsidR="00C65296" w:rsidRPr="009A24B1" w:rsidRDefault="00C65296" w:rsidP="006C6330">
            <w:pPr>
              <w:spacing w:before="80" w:after="80"/>
              <w:rPr>
                <w:rFonts w:eastAsia="Times New Roman" w:cs="B Nazanin"/>
                <w:sz w:val="26"/>
                <w:szCs w:val="26"/>
                <w:rtl/>
                <w:lang w:bidi="fa-IR"/>
              </w:rPr>
            </w:pPr>
            <w:r w:rsidRPr="009A24B1">
              <w:rPr>
                <w:rFonts w:eastAsia="Times New Roman" w:cs="B Nazanin" w:hint="cs"/>
                <w:sz w:val="26"/>
                <w:szCs w:val="26"/>
                <w:rtl/>
                <w:lang w:bidi="fa-IR"/>
              </w:rPr>
              <w:t>اتاق کارشناسی جمع آوری اطلاعات و آمار</w:t>
            </w:r>
          </w:p>
        </w:tc>
        <w:tc>
          <w:tcPr>
            <w:tcW w:w="940"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3</w:t>
            </w:r>
          </w:p>
        </w:tc>
        <w:tc>
          <w:tcPr>
            <w:tcW w:w="940"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1</w:t>
            </w:r>
          </w:p>
        </w:tc>
        <w:tc>
          <w:tcPr>
            <w:tcW w:w="1332"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25</w:t>
            </w:r>
          </w:p>
        </w:tc>
        <w:tc>
          <w:tcPr>
            <w:tcW w:w="1102"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25</w:t>
            </w:r>
          </w:p>
        </w:tc>
      </w:tr>
      <w:tr w:rsidR="00C65296" w:rsidRPr="009A24B1" w:rsidTr="006C6330">
        <w:trPr>
          <w:tblCellSpacing w:w="20" w:type="dxa"/>
          <w:jc w:val="center"/>
        </w:trPr>
        <w:tc>
          <w:tcPr>
            <w:tcW w:w="3811" w:type="dxa"/>
          </w:tcPr>
          <w:p w:rsidR="00C65296" w:rsidRPr="009A24B1" w:rsidRDefault="00C65296" w:rsidP="006C6330">
            <w:pPr>
              <w:spacing w:before="80" w:after="80"/>
              <w:rPr>
                <w:rFonts w:eastAsia="Times New Roman" w:cs="B Nazanin"/>
                <w:sz w:val="26"/>
                <w:szCs w:val="26"/>
                <w:rtl/>
                <w:lang w:bidi="fa-IR"/>
              </w:rPr>
            </w:pPr>
            <w:r w:rsidRPr="009A24B1">
              <w:rPr>
                <w:rFonts w:eastAsia="Times New Roman" w:cs="B Nazanin" w:hint="cs"/>
                <w:sz w:val="26"/>
                <w:szCs w:val="26"/>
                <w:rtl/>
                <w:lang w:bidi="fa-IR"/>
              </w:rPr>
              <w:t>اتاق مسئول خدمات اداری و کارپردازی</w:t>
            </w:r>
          </w:p>
        </w:tc>
        <w:tc>
          <w:tcPr>
            <w:tcW w:w="940"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3</w:t>
            </w:r>
          </w:p>
        </w:tc>
        <w:tc>
          <w:tcPr>
            <w:tcW w:w="940"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1</w:t>
            </w:r>
          </w:p>
        </w:tc>
        <w:tc>
          <w:tcPr>
            <w:tcW w:w="1332"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20</w:t>
            </w:r>
          </w:p>
        </w:tc>
        <w:tc>
          <w:tcPr>
            <w:tcW w:w="1102"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20</w:t>
            </w:r>
          </w:p>
        </w:tc>
      </w:tr>
      <w:tr w:rsidR="00C65296" w:rsidRPr="009A24B1" w:rsidTr="006C6330">
        <w:trPr>
          <w:tblCellSpacing w:w="20" w:type="dxa"/>
          <w:jc w:val="center"/>
        </w:trPr>
        <w:tc>
          <w:tcPr>
            <w:tcW w:w="3811" w:type="dxa"/>
          </w:tcPr>
          <w:p w:rsidR="00C65296" w:rsidRPr="009A24B1" w:rsidRDefault="00C65296" w:rsidP="006C6330">
            <w:pPr>
              <w:spacing w:before="80" w:after="80"/>
              <w:rPr>
                <w:rFonts w:eastAsia="Times New Roman" w:cs="B Nazanin"/>
                <w:sz w:val="26"/>
                <w:szCs w:val="26"/>
                <w:rtl/>
                <w:lang w:bidi="fa-IR"/>
              </w:rPr>
            </w:pPr>
            <w:r w:rsidRPr="009A24B1">
              <w:rPr>
                <w:rFonts w:eastAsia="Times New Roman" w:cs="B Nazanin" w:hint="cs"/>
                <w:sz w:val="26"/>
                <w:szCs w:val="26"/>
                <w:rtl/>
                <w:lang w:bidi="fa-IR"/>
              </w:rPr>
              <w:t>اتاق واحد حراست</w:t>
            </w:r>
          </w:p>
        </w:tc>
        <w:tc>
          <w:tcPr>
            <w:tcW w:w="940"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2</w:t>
            </w:r>
          </w:p>
        </w:tc>
        <w:tc>
          <w:tcPr>
            <w:tcW w:w="940"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1</w:t>
            </w:r>
          </w:p>
        </w:tc>
        <w:tc>
          <w:tcPr>
            <w:tcW w:w="1332"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20</w:t>
            </w:r>
          </w:p>
        </w:tc>
        <w:tc>
          <w:tcPr>
            <w:tcW w:w="1102"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20</w:t>
            </w:r>
          </w:p>
        </w:tc>
      </w:tr>
      <w:tr w:rsidR="00C65296" w:rsidRPr="009A24B1" w:rsidTr="006C6330">
        <w:trPr>
          <w:tblCellSpacing w:w="20" w:type="dxa"/>
          <w:jc w:val="center"/>
        </w:trPr>
        <w:tc>
          <w:tcPr>
            <w:tcW w:w="3811" w:type="dxa"/>
          </w:tcPr>
          <w:p w:rsidR="00C65296" w:rsidRPr="009A24B1" w:rsidRDefault="00C65296" w:rsidP="006C6330">
            <w:pPr>
              <w:spacing w:before="80" w:after="80"/>
              <w:rPr>
                <w:rFonts w:eastAsia="Times New Roman" w:cs="B Nazanin"/>
                <w:sz w:val="26"/>
                <w:szCs w:val="26"/>
                <w:rtl/>
                <w:lang w:bidi="fa-IR"/>
              </w:rPr>
            </w:pPr>
            <w:r w:rsidRPr="009A24B1">
              <w:rPr>
                <w:rFonts w:eastAsia="Times New Roman" w:cs="B Nazanin" w:hint="cs"/>
                <w:sz w:val="26"/>
                <w:szCs w:val="26"/>
                <w:rtl/>
                <w:lang w:bidi="fa-IR"/>
              </w:rPr>
              <w:t>اتاق معاون قضایی</w:t>
            </w:r>
          </w:p>
        </w:tc>
        <w:tc>
          <w:tcPr>
            <w:tcW w:w="940"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1</w:t>
            </w:r>
          </w:p>
        </w:tc>
        <w:tc>
          <w:tcPr>
            <w:tcW w:w="940"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1</w:t>
            </w:r>
          </w:p>
        </w:tc>
        <w:tc>
          <w:tcPr>
            <w:tcW w:w="1332"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25</w:t>
            </w:r>
          </w:p>
        </w:tc>
        <w:tc>
          <w:tcPr>
            <w:tcW w:w="1102"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25</w:t>
            </w:r>
          </w:p>
        </w:tc>
      </w:tr>
      <w:tr w:rsidR="00C65296" w:rsidRPr="009A24B1" w:rsidTr="006C6330">
        <w:trPr>
          <w:tblCellSpacing w:w="20" w:type="dxa"/>
          <w:jc w:val="center"/>
        </w:trPr>
        <w:tc>
          <w:tcPr>
            <w:tcW w:w="3811" w:type="dxa"/>
          </w:tcPr>
          <w:p w:rsidR="00C65296" w:rsidRPr="009A24B1" w:rsidRDefault="00C65296" w:rsidP="006C6330">
            <w:pPr>
              <w:spacing w:before="80" w:after="80"/>
              <w:rPr>
                <w:rFonts w:eastAsia="Times New Roman" w:cs="B Nazanin"/>
                <w:sz w:val="26"/>
                <w:szCs w:val="26"/>
                <w:rtl/>
                <w:lang w:bidi="fa-IR"/>
              </w:rPr>
            </w:pPr>
            <w:r w:rsidRPr="009A24B1">
              <w:rPr>
                <w:rFonts w:eastAsia="Times New Roman" w:cs="B Nazanin" w:hint="cs"/>
                <w:sz w:val="26"/>
                <w:szCs w:val="26"/>
                <w:rtl/>
                <w:lang w:bidi="fa-IR"/>
              </w:rPr>
              <w:t>اتاق مدیر دفتر معاون قضایی</w:t>
            </w:r>
          </w:p>
        </w:tc>
        <w:tc>
          <w:tcPr>
            <w:tcW w:w="940"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1</w:t>
            </w:r>
          </w:p>
        </w:tc>
        <w:tc>
          <w:tcPr>
            <w:tcW w:w="940"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1</w:t>
            </w:r>
          </w:p>
        </w:tc>
        <w:tc>
          <w:tcPr>
            <w:tcW w:w="1332"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15</w:t>
            </w:r>
          </w:p>
        </w:tc>
        <w:tc>
          <w:tcPr>
            <w:tcW w:w="1102"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15</w:t>
            </w:r>
          </w:p>
        </w:tc>
      </w:tr>
      <w:tr w:rsidR="00C65296" w:rsidRPr="009A24B1" w:rsidTr="006C6330">
        <w:trPr>
          <w:tblCellSpacing w:w="20" w:type="dxa"/>
          <w:jc w:val="center"/>
        </w:trPr>
        <w:tc>
          <w:tcPr>
            <w:tcW w:w="3811" w:type="dxa"/>
          </w:tcPr>
          <w:p w:rsidR="00C65296" w:rsidRPr="009A24B1" w:rsidRDefault="00C65296" w:rsidP="006C6330">
            <w:pPr>
              <w:spacing w:before="80" w:after="80"/>
              <w:rPr>
                <w:rFonts w:eastAsia="Times New Roman" w:cs="B Nazanin"/>
                <w:sz w:val="26"/>
                <w:szCs w:val="26"/>
                <w:rtl/>
                <w:lang w:bidi="fa-IR"/>
              </w:rPr>
            </w:pPr>
            <w:r w:rsidRPr="009A24B1">
              <w:rPr>
                <w:rFonts w:eastAsia="Times New Roman" w:cs="B Nazanin" w:hint="cs"/>
                <w:sz w:val="26"/>
                <w:szCs w:val="26"/>
                <w:rtl/>
                <w:lang w:bidi="fa-IR"/>
              </w:rPr>
              <w:t>اتاق کارشناسان قضایی</w:t>
            </w:r>
          </w:p>
        </w:tc>
        <w:tc>
          <w:tcPr>
            <w:tcW w:w="940"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3</w:t>
            </w:r>
          </w:p>
        </w:tc>
        <w:tc>
          <w:tcPr>
            <w:tcW w:w="940"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1</w:t>
            </w:r>
          </w:p>
        </w:tc>
        <w:tc>
          <w:tcPr>
            <w:tcW w:w="1332"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30</w:t>
            </w:r>
          </w:p>
        </w:tc>
        <w:tc>
          <w:tcPr>
            <w:tcW w:w="1102"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30</w:t>
            </w:r>
          </w:p>
        </w:tc>
      </w:tr>
      <w:tr w:rsidR="00C65296" w:rsidRPr="009A24B1" w:rsidTr="006C6330">
        <w:trPr>
          <w:tblCellSpacing w:w="20" w:type="dxa"/>
          <w:jc w:val="center"/>
        </w:trPr>
        <w:tc>
          <w:tcPr>
            <w:tcW w:w="3811" w:type="dxa"/>
          </w:tcPr>
          <w:p w:rsidR="00C65296" w:rsidRPr="009A24B1" w:rsidRDefault="00C65296" w:rsidP="006C6330">
            <w:pPr>
              <w:spacing w:before="80" w:after="80"/>
              <w:rPr>
                <w:rFonts w:eastAsia="Times New Roman" w:cs="B Nazanin"/>
                <w:sz w:val="26"/>
                <w:szCs w:val="26"/>
                <w:rtl/>
                <w:lang w:bidi="fa-IR"/>
              </w:rPr>
            </w:pPr>
            <w:r w:rsidRPr="009A24B1">
              <w:rPr>
                <w:rFonts w:eastAsia="Times New Roman" w:cs="B Nazanin" w:hint="cs"/>
                <w:sz w:val="26"/>
                <w:szCs w:val="26"/>
                <w:rtl/>
                <w:lang w:bidi="fa-IR"/>
              </w:rPr>
              <w:t>اتاق معاون نظارت و ارزشیابی قضات</w:t>
            </w:r>
          </w:p>
        </w:tc>
        <w:tc>
          <w:tcPr>
            <w:tcW w:w="940"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1</w:t>
            </w:r>
          </w:p>
        </w:tc>
        <w:tc>
          <w:tcPr>
            <w:tcW w:w="940"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1</w:t>
            </w:r>
          </w:p>
        </w:tc>
        <w:tc>
          <w:tcPr>
            <w:tcW w:w="1332"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25</w:t>
            </w:r>
          </w:p>
        </w:tc>
        <w:tc>
          <w:tcPr>
            <w:tcW w:w="1102"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25</w:t>
            </w:r>
          </w:p>
        </w:tc>
      </w:tr>
      <w:tr w:rsidR="00C65296" w:rsidRPr="009A24B1" w:rsidTr="006C6330">
        <w:trPr>
          <w:tblCellSpacing w:w="20" w:type="dxa"/>
          <w:jc w:val="center"/>
        </w:trPr>
        <w:tc>
          <w:tcPr>
            <w:tcW w:w="3811" w:type="dxa"/>
          </w:tcPr>
          <w:p w:rsidR="00C65296" w:rsidRPr="009A24B1" w:rsidRDefault="00C65296" w:rsidP="006C6330">
            <w:pPr>
              <w:spacing w:before="80" w:after="80"/>
              <w:rPr>
                <w:rFonts w:eastAsia="Times New Roman" w:cs="B Nazanin"/>
                <w:sz w:val="26"/>
                <w:szCs w:val="26"/>
                <w:rtl/>
                <w:lang w:bidi="fa-IR"/>
              </w:rPr>
            </w:pPr>
            <w:r w:rsidRPr="009A24B1">
              <w:rPr>
                <w:rFonts w:eastAsia="Times New Roman" w:cs="B Nazanin" w:hint="cs"/>
                <w:sz w:val="26"/>
                <w:szCs w:val="26"/>
                <w:rtl/>
                <w:lang w:bidi="fa-IR"/>
              </w:rPr>
              <w:t>اتاق کارشناسان نظارت و ارزشیابی</w:t>
            </w:r>
          </w:p>
        </w:tc>
        <w:tc>
          <w:tcPr>
            <w:tcW w:w="940"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3</w:t>
            </w:r>
          </w:p>
        </w:tc>
        <w:tc>
          <w:tcPr>
            <w:tcW w:w="940"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1</w:t>
            </w:r>
          </w:p>
        </w:tc>
        <w:tc>
          <w:tcPr>
            <w:tcW w:w="1332"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30</w:t>
            </w:r>
          </w:p>
        </w:tc>
        <w:tc>
          <w:tcPr>
            <w:tcW w:w="1102"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30</w:t>
            </w:r>
          </w:p>
        </w:tc>
      </w:tr>
      <w:tr w:rsidR="00C65296" w:rsidRPr="009A24B1" w:rsidTr="006C6330">
        <w:trPr>
          <w:tblCellSpacing w:w="20" w:type="dxa"/>
          <w:jc w:val="center"/>
        </w:trPr>
        <w:tc>
          <w:tcPr>
            <w:tcW w:w="3811" w:type="dxa"/>
          </w:tcPr>
          <w:p w:rsidR="00C65296" w:rsidRPr="009A24B1" w:rsidRDefault="00C65296" w:rsidP="006C6330">
            <w:pPr>
              <w:spacing w:before="80" w:after="80"/>
              <w:rPr>
                <w:rFonts w:eastAsia="Times New Roman" w:cs="B Nazanin"/>
                <w:sz w:val="26"/>
                <w:szCs w:val="26"/>
                <w:rtl/>
                <w:lang w:bidi="fa-IR"/>
              </w:rPr>
            </w:pPr>
            <w:r w:rsidRPr="009A24B1">
              <w:rPr>
                <w:rFonts w:eastAsia="Times New Roman" w:cs="B Nazanin" w:hint="cs"/>
                <w:sz w:val="26"/>
                <w:szCs w:val="26"/>
                <w:rtl/>
                <w:lang w:bidi="fa-IR"/>
              </w:rPr>
              <w:t>دفتر کل دادگاه‌های تجدید نظر</w:t>
            </w:r>
          </w:p>
        </w:tc>
        <w:tc>
          <w:tcPr>
            <w:tcW w:w="940"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3</w:t>
            </w:r>
          </w:p>
        </w:tc>
        <w:tc>
          <w:tcPr>
            <w:tcW w:w="940"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1</w:t>
            </w:r>
          </w:p>
        </w:tc>
        <w:tc>
          <w:tcPr>
            <w:tcW w:w="1332"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30</w:t>
            </w:r>
          </w:p>
        </w:tc>
        <w:tc>
          <w:tcPr>
            <w:tcW w:w="1102"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30</w:t>
            </w:r>
          </w:p>
        </w:tc>
      </w:tr>
      <w:tr w:rsidR="00C65296" w:rsidRPr="009A24B1" w:rsidTr="006C6330">
        <w:trPr>
          <w:tblCellSpacing w:w="20" w:type="dxa"/>
          <w:jc w:val="center"/>
        </w:trPr>
        <w:tc>
          <w:tcPr>
            <w:tcW w:w="3811" w:type="dxa"/>
          </w:tcPr>
          <w:p w:rsidR="00C65296" w:rsidRPr="009A24B1" w:rsidRDefault="00C65296" w:rsidP="006C6330">
            <w:pPr>
              <w:spacing w:before="80" w:after="80"/>
              <w:rPr>
                <w:rFonts w:eastAsia="Times New Roman" w:cs="B Nazanin"/>
                <w:sz w:val="26"/>
                <w:szCs w:val="26"/>
                <w:rtl/>
                <w:lang w:bidi="fa-IR"/>
              </w:rPr>
            </w:pPr>
            <w:r w:rsidRPr="009A24B1">
              <w:rPr>
                <w:rFonts w:eastAsia="Times New Roman" w:cs="B Nazanin" w:hint="cs"/>
                <w:sz w:val="26"/>
                <w:szCs w:val="26"/>
                <w:rtl/>
                <w:lang w:bidi="fa-IR"/>
              </w:rPr>
              <w:t>معاونت آموزش و تحقیقات</w:t>
            </w:r>
          </w:p>
        </w:tc>
        <w:tc>
          <w:tcPr>
            <w:tcW w:w="940"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1</w:t>
            </w:r>
          </w:p>
        </w:tc>
        <w:tc>
          <w:tcPr>
            <w:tcW w:w="940"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1</w:t>
            </w:r>
          </w:p>
        </w:tc>
        <w:tc>
          <w:tcPr>
            <w:tcW w:w="1332"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25</w:t>
            </w:r>
          </w:p>
        </w:tc>
        <w:tc>
          <w:tcPr>
            <w:tcW w:w="1102"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25</w:t>
            </w:r>
          </w:p>
        </w:tc>
      </w:tr>
      <w:tr w:rsidR="00C65296" w:rsidRPr="009A24B1" w:rsidTr="006C6330">
        <w:trPr>
          <w:tblCellSpacing w:w="20" w:type="dxa"/>
          <w:jc w:val="center"/>
        </w:trPr>
        <w:tc>
          <w:tcPr>
            <w:tcW w:w="3811" w:type="dxa"/>
          </w:tcPr>
          <w:p w:rsidR="00C65296" w:rsidRPr="009A24B1" w:rsidRDefault="00C65296" w:rsidP="006C6330">
            <w:pPr>
              <w:spacing w:before="80" w:after="80"/>
              <w:rPr>
                <w:rFonts w:eastAsia="Times New Roman" w:cs="B Nazanin"/>
                <w:sz w:val="26"/>
                <w:szCs w:val="26"/>
                <w:rtl/>
                <w:lang w:bidi="fa-IR"/>
              </w:rPr>
            </w:pPr>
            <w:r w:rsidRPr="009A24B1">
              <w:rPr>
                <w:rFonts w:eastAsia="Times New Roman" w:cs="B Nazanin" w:hint="cs"/>
                <w:sz w:val="26"/>
                <w:szCs w:val="26"/>
                <w:rtl/>
                <w:lang w:bidi="fa-IR"/>
              </w:rPr>
              <w:t>اتاق مدیر دفتر معاونت آموزش و تحقیقات</w:t>
            </w:r>
          </w:p>
        </w:tc>
        <w:tc>
          <w:tcPr>
            <w:tcW w:w="940"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1</w:t>
            </w:r>
          </w:p>
        </w:tc>
        <w:tc>
          <w:tcPr>
            <w:tcW w:w="940"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1</w:t>
            </w:r>
          </w:p>
        </w:tc>
        <w:tc>
          <w:tcPr>
            <w:tcW w:w="1332"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15</w:t>
            </w:r>
          </w:p>
        </w:tc>
        <w:tc>
          <w:tcPr>
            <w:tcW w:w="1102"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15</w:t>
            </w:r>
          </w:p>
        </w:tc>
      </w:tr>
      <w:tr w:rsidR="00C65296" w:rsidRPr="009A24B1" w:rsidTr="006C6330">
        <w:trPr>
          <w:tblCellSpacing w:w="20" w:type="dxa"/>
          <w:jc w:val="center"/>
        </w:trPr>
        <w:tc>
          <w:tcPr>
            <w:tcW w:w="3811" w:type="dxa"/>
          </w:tcPr>
          <w:p w:rsidR="00C65296" w:rsidRPr="009A24B1" w:rsidRDefault="00C65296" w:rsidP="006C6330">
            <w:pPr>
              <w:spacing w:before="80" w:after="80"/>
              <w:rPr>
                <w:rFonts w:eastAsia="Times New Roman" w:cs="B Nazanin"/>
                <w:sz w:val="26"/>
                <w:szCs w:val="26"/>
                <w:rtl/>
                <w:lang w:bidi="fa-IR"/>
              </w:rPr>
            </w:pPr>
            <w:r w:rsidRPr="009A24B1">
              <w:rPr>
                <w:rFonts w:eastAsia="Times New Roman" w:cs="B Nazanin" w:hint="cs"/>
                <w:sz w:val="26"/>
                <w:szCs w:val="26"/>
                <w:rtl/>
                <w:lang w:bidi="fa-IR"/>
              </w:rPr>
              <w:t>دفتر امور کارگزینی</w:t>
            </w:r>
          </w:p>
        </w:tc>
        <w:tc>
          <w:tcPr>
            <w:tcW w:w="940"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3</w:t>
            </w:r>
          </w:p>
        </w:tc>
        <w:tc>
          <w:tcPr>
            <w:tcW w:w="940"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1</w:t>
            </w:r>
          </w:p>
        </w:tc>
        <w:tc>
          <w:tcPr>
            <w:tcW w:w="1332"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30</w:t>
            </w:r>
          </w:p>
        </w:tc>
        <w:tc>
          <w:tcPr>
            <w:tcW w:w="1102"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30</w:t>
            </w:r>
          </w:p>
        </w:tc>
      </w:tr>
      <w:tr w:rsidR="00C65296" w:rsidRPr="009A24B1" w:rsidTr="006C6330">
        <w:trPr>
          <w:tblCellSpacing w:w="20" w:type="dxa"/>
          <w:jc w:val="center"/>
        </w:trPr>
        <w:tc>
          <w:tcPr>
            <w:tcW w:w="3811" w:type="dxa"/>
          </w:tcPr>
          <w:p w:rsidR="00C65296" w:rsidRPr="009A24B1" w:rsidRDefault="00C65296" w:rsidP="006C6330">
            <w:pPr>
              <w:spacing w:before="80" w:after="80"/>
              <w:rPr>
                <w:rFonts w:eastAsia="Times New Roman" w:cs="B Nazanin"/>
                <w:sz w:val="26"/>
                <w:szCs w:val="26"/>
                <w:rtl/>
                <w:lang w:bidi="fa-IR"/>
              </w:rPr>
            </w:pPr>
            <w:r w:rsidRPr="009A24B1">
              <w:rPr>
                <w:rFonts w:eastAsia="Times New Roman" w:cs="B Nazanin" w:hint="cs"/>
                <w:sz w:val="26"/>
                <w:szCs w:val="26"/>
                <w:rtl/>
                <w:lang w:bidi="fa-IR"/>
              </w:rPr>
              <w:t>هسته گزینش</w:t>
            </w:r>
          </w:p>
        </w:tc>
        <w:tc>
          <w:tcPr>
            <w:tcW w:w="940"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3</w:t>
            </w:r>
          </w:p>
        </w:tc>
        <w:tc>
          <w:tcPr>
            <w:tcW w:w="940"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1</w:t>
            </w:r>
          </w:p>
        </w:tc>
        <w:tc>
          <w:tcPr>
            <w:tcW w:w="1332"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30</w:t>
            </w:r>
          </w:p>
        </w:tc>
        <w:tc>
          <w:tcPr>
            <w:tcW w:w="1102"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30</w:t>
            </w:r>
          </w:p>
        </w:tc>
      </w:tr>
      <w:tr w:rsidR="00C65296" w:rsidRPr="009A24B1" w:rsidTr="006C6330">
        <w:trPr>
          <w:tblCellSpacing w:w="20" w:type="dxa"/>
          <w:jc w:val="center"/>
        </w:trPr>
        <w:tc>
          <w:tcPr>
            <w:tcW w:w="3811" w:type="dxa"/>
          </w:tcPr>
          <w:p w:rsidR="00C65296" w:rsidRPr="009A24B1" w:rsidRDefault="00C65296" w:rsidP="006C6330">
            <w:pPr>
              <w:spacing w:before="80" w:after="80"/>
              <w:rPr>
                <w:rFonts w:eastAsia="Times New Roman" w:cs="B Nazanin"/>
                <w:sz w:val="26"/>
                <w:szCs w:val="26"/>
                <w:rtl/>
                <w:lang w:bidi="fa-IR"/>
              </w:rPr>
            </w:pPr>
            <w:r w:rsidRPr="009A24B1">
              <w:rPr>
                <w:rFonts w:eastAsia="Times New Roman" w:cs="B Nazanin" w:hint="cs"/>
                <w:sz w:val="26"/>
                <w:szCs w:val="26"/>
                <w:rtl/>
                <w:lang w:bidi="fa-IR"/>
              </w:rPr>
              <w:t>روابط عمومی</w:t>
            </w:r>
          </w:p>
        </w:tc>
        <w:tc>
          <w:tcPr>
            <w:tcW w:w="940"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3</w:t>
            </w:r>
          </w:p>
        </w:tc>
        <w:tc>
          <w:tcPr>
            <w:tcW w:w="940"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1</w:t>
            </w:r>
          </w:p>
        </w:tc>
        <w:tc>
          <w:tcPr>
            <w:tcW w:w="1332"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30</w:t>
            </w:r>
          </w:p>
        </w:tc>
        <w:tc>
          <w:tcPr>
            <w:tcW w:w="1102"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30</w:t>
            </w:r>
          </w:p>
        </w:tc>
      </w:tr>
      <w:tr w:rsidR="00C65296" w:rsidRPr="009A24B1" w:rsidTr="006C6330">
        <w:trPr>
          <w:tblCellSpacing w:w="20" w:type="dxa"/>
          <w:jc w:val="center"/>
        </w:trPr>
        <w:tc>
          <w:tcPr>
            <w:tcW w:w="3811" w:type="dxa"/>
          </w:tcPr>
          <w:p w:rsidR="00C65296" w:rsidRPr="009A24B1" w:rsidRDefault="00C65296" w:rsidP="006C6330">
            <w:pPr>
              <w:spacing w:before="80" w:after="80"/>
              <w:rPr>
                <w:rFonts w:eastAsia="Times New Roman" w:cs="B Nazanin"/>
                <w:sz w:val="26"/>
                <w:szCs w:val="26"/>
                <w:rtl/>
                <w:lang w:bidi="fa-IR"/>
              </w:rPr>
            </w:pPr>
            <w:r w:rsidRPr="009A24B1">
              <w:rPr>
                <w:rFonts w:eastAsia="Times New Roman" w:cs="B Nazanin" w:hint="cs"/>
                <w:sz w:val="26"/>
                <w:szCs w:val="26"/>
                <w:rtl/>
                <w:lang w:bidi="fa-IR"/>
              </w:rPr>
              <w:t>اتاق تکنسین و مسئول برق</w:t>
            </w:r>
          </w:p>
        </w:tc>
        <w:tc>
          <w:tcPr>
            <w:tcW w:w="940"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3</w:t>
            </w:r>
          </w:p>
        </w:tc>
        <w:tc>
          <w:tcPr>
            <w:tcW w:w="940"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1</w:t>
            </w:r>
          </w:p>
        </w:tc>
        <w:tc>
          <w:tcPr>
            <w:tcW w:w="1332"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25</w:t>
            </w:r>
          </w:p>
        </w:tc>
        <w:tc>
          <w:tcPr>
            <w:tcW w:w="1102"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25</w:t>
            </w:r>
          </w:p>
        </w:tc>
      </w:tr>
      <w:tr w:rsidR="00C65296" w:rsidRPr="009A24B1" w:rsidTr="006C6330">
        <w:trPr>
          <w:tblCellSpacing w:w="20" w:type="dxa"/>
          <w:jc w:val="center"/>
        </w:trPr>
        <w:tc>
          <w:tcPr>
            <w:tcW w:w="3811" w:type="dxa"/>
          </w:tcPr>
          <w:p w:rsidR="00C65296" w:rsidRPr="009A24B1" w:rsidRDefault="00C65296" w:rsidP="006C6330">
            <w:pPr>
              <w:spacing w:before="80" w:after="80"/>
              <w:rPr>
                <w:rFonts w:eastAsia="Times New Roman" w:cs="B Nazanin"/>
                <w:sz w:val="26"/>
                <w:szCs w:val="26"/>
                <w:rtl/>
                <w:lang w:bidi="fa-IR"/>
              </w:rPr>
            </w:pPr>
            <w:r w:rsidRPr="009A24B1">
              <w:rPr>
                <w:rFonts w:eastAsia="Times New Roman" w:cs="B Nazanin" w:hint="cs"/>
                <w:sz w:val="26"/>
                <w:szCs w:val="26"/>
                <w:rtl/>
                <w:lang w:bidi="fa-IR"/>
              </w:rPr>
              <w:t>اتاق ماشین نویسی</w:t>
            </w:r>
          </w:p>
        </w:tc>
        <w:tc>
          <w:tcPr>
            <w:tcW w:w="940"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3</w:t>
            </w:r>
          </w:p>
        </w:tc>
        <w:tc>
          <w:tcPr>
            <w:tcW w:w="940"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1</w:t>
            </w:r>
          </w:p>
        </w:tc>
        <w:tc>
          <w:tcPr>
            <w:tcW w:w="1332"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15</w:t>
            </w:r>
          </w:p>
        </w:tc>
        <w:tc>
          <w:tcPr>
            <w:tcW w:w="1102"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15</w:t>
            </w:r>
          </w:p>
        </w:tc>
      </w:tr>
      <w:tr w:rsidR="00C65296" w:rsidRPr="009A24B1" w:rsidTr="006C6330">
        <w:trPr>
          <w:tblCellSpacing w:w="20" w:type="dxa"/>
          <w:jc w:val="center"/>
        </w:trPr>
        <w:tc>
          <w:tcPr>
            <w:tcW w:w="3811" w:type="dxa"/>
          </w:tcPr>
          <w:p w:rsidR="00C65296" w:rsidRPr="009A24B1" w:rsidRDefault="00C65296" w:rsidP="006C6330">
            <w:pPr>
              <w:spacing w:before="80" w:after="80"/>
              <w:rPr>
                <w:rFonts w:eastAsia="Times New Roman" w:cs="B Nazanin"/>
                <w:sz w:val="26"/>
                <w:szCs w:val="26"/>
                <w:rtl/>
                <w:lang w:bidi="fa-IR"/>
              </w:rPr>
            </w:pPr>
            <w:r w:rsidRPr="009A24B1">
              <w:rPr>
                <w:rFonts w:eastAsia="Times New Roman" w:cs="B Nazanin" w:hint="cs"/>
                <w:sz w:val="26"/>
                <w:szCs w:val="26"/>
                <w:rtl/>
                <w:lang w:bidi="fa-IR"/>
              </w:rPr>
              <w:lastRenderedPageBreak/>
              <w:t>اتاق دبیرخانه</w:t>
            </w:r>
          </w:p>
        </w:tc>
        <w:tc>
          <w:tcPr>
            <w:tcW w:w="940"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4</w:t>
            </w:r>
          </w:p>
        </w:tc>
        <w:tc>
          <w:tcPr>
            <w:tcW w:w="940"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1</w:t>
            </w:r>
          </w:p>
        </w:tc>
        <w:tc>
          <w:tcPr>
            <w:tcW w:w="1332"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60</w:t>
            </w:r>
          </w:p>
        </w:tc>
        <w:tc>
          <w:tcPr>
            <w:tcW w:w="1102"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60</w:t>
            </w:r>
          </w:p>
        </w:tc>
      </w:tr>
      <w:tr w:rsidR="00C65296" w:rsidRPr="009A24B1" w:rsidTr="006C6330">
        <w:trPr>
          <w:tblCellSpacing w:w="20" w:type="dxa"/>
          <w:jc w:val="center"/>
        </w:trPr>
        <w:tc>
          <w:tcPr>
            <w:tcW w:w="3811" w:type="dxa"/>
          </w:tcPr>
          <w:p w:rsidR="00C65296" w:rsidRPr="009A24B1" w:rsidRDefault="00C65296" w:rsidP="006C6330">
            <w:pPr>
              <w:spacing w:before="80" w:after="80"/>
              <w:rPr>
                <w:rFonts w:eastAsia="Times New Roman" w:cs="B Nazanin"/>
                <w:sz w:val="26"/>
                <w:szCs w:val="26"/>
                <w:rtl/>
                <w:lang w:bidi="fa-IR"/>
              </w:rPr>
            </w:pPr>
            <w:r w:rsidRPr="009A24B1">
              <w:rPr>
                <w:rFonts w:eastAsia="Times New Roman" w:cs="B Nazanin" w:hint="cs"/>
                <w:sz w:val="26"/>
                <w:szCs w:val="26"/>
                <w:rtl/>
                <w:lang w:bidi="fa-IR"/>
              </w:rPr>
              <w:t>جمع کل سطوح</w:t>
            </w:r>
          </w:p>
        </w:tc>
        <w:tc>
          <w:tcPr>
            <w:tcW w:w="940" w:type="dxa"/>
            <w:vAlign w:val="center"/>
          </w:tcPr>
          <w:p w:rsidR="00C65296" w:rsidRPr="009A24B1" w:rsidRDefault="00C65296" w:rsidP="006C6330">
            <w:pPr>
              <w:spacing w:before="80" w:after="80"/>
              <w:jc w:val="center"/>
              <w:rPr>
                <w:rFonts w:eastAsia="Times New Roman" w:cs="B Nazanin"/>
                <w:sz w:val="26"/>
                <w:szCs w:val="26"/>
                <w:rtl/>
                <w:lang w:bidi="fa-IR"/>
              </w:rPr>
            </w:pPr>
          </w:p>
        </w:tc>
        <w:tc>
          <w:tcPr>
            <w:tcW w:w="940" w:type="dxa"/>
            <w:vAlign w:val="center"/>
          </w:tcPr>
          <w:p w:rsidR="00C65296" w:rsidRPr="009A24B1" w:rsidRDefault="00C65296" w:rsidP="006C6330">
            <w:pPr>
              <w:spacing w:before="80" w:after="80"/>
              <w:jc w:val="center"/>
              <w:rPr>
                <w:rFonts w:eastAsia="Times New Roman" w:cs="B Nazanin"/>
                <w:sz w:val="26"/>
                <w:szCs w:val="26"/>
                <w:rtl/>
                <w:lang w:bidi="fa-IR"/>
              </w:rPr>
            </w:pPr>
          </w:p>
        </w:tc>
        <w:tc>
          <w:tcPr>
            <w:tcW w:w="1332" w:type="dxa"/>
            <w:vAlign w:val="center"/>
          </w:tcPr>
          <w:p w:rsidR="00C65296" w:rsidRPr="009A24B1" w:rsidRDefault="00C65296" w:rsidP="006C6330">
            <w:pPr>
              <w:spacing w:before="80" w:after="80"/>
              <w:jc w:val="center"/>
              <w:rPr>
                <w:rFonts w:eastAsia="Times New Roman" w:cs="B Nazanin"/>
                <w:sz w:val="26"/>
                <w:szCs w:val="26"/>
                <w:rtl/>
                <w:lang w:bidi="fa-IR"/>
              </w:rPr>
            </w:pPr>
          </w:p>
        </w:tc>
        <w:tc>
          <w:tcPr>
            <w:tcW w:w="1102" w:type="dxa"/>
            <w:vAlign w:val="center"/>
          </w:tcPr>
          <w:p w:rsidR="00C65296" w:rsidRPr="009A24B1" w:rsidRDefault="00C65296" w:rsidP="006C6330">
            <w:pPr>
              <w:spacing w:before="80" w:after="80"/>
              <w:jc w:val="center"/>
              <w:rPr>
                <w:rFonts w:eastAsia="Times New Roman" w:cs="B Nazanin"/>
                <w:b/>
                <w:bCs/>
                <w:sz w:val="26"/>
                <w:szCs w:val="26"/>
                <w:rtl/>
                <w:lang w:bidi="fa-IR"/>
              </w:rPr>
            </w:pPr>
            <w:r w:rsidRPr="009A24B1">
              <w:rPr>
                <w:rFonts w:eastAsia="Times New Roman" w:cs="B Nazanin" w:hint="cs"/>
                <w:b/>
                <w:bCs/>
                <w:sz w:val="26"/>
                <w:szCs w:val="26"/>
                <w:vertAlign w:val="superscript"/>
                <w:rtl/>
                <w:lang w:bidi="fa-IR"/>
              </w:rPr>
              <w:t>2</w:t>
            </w:r>
            <w:r w:rsidRPr="009A24B1">
              <w:rPr>
                <w:rFonts w:eastAsia="Times New Roman" w:cs="B Nazanin"/>
                <w:sz w:val="26"/>
                <w:szCs w:val="26"/>
                <w:lang w:bidi="fa-IR"/>
              </w:rPr>
              <w:t>m</w:t>
            </w:r>
            <w:r w:rsidRPr="009A24B1">
              <w:rPr>
                <w:rFonts w:eastAsia="Times New Roman" w:cs="B Nazanin" w:hint="cs"/>
                <w:b/>
                <w:bCs/>
                <w:sz w:val="26"/>
                <w:szCs w:val="26"/>
                <w:rtl/>
                <w:lang w:bidi="fa-IR"/>
              </w:rPr>
              <w:t xml:space="preserve"> 535</w:t>
            </w:r>
          </w:p>
        </w:tc>
      </w:tr>
    </w:tbl>
    <w:p w:rsidR="00C65296" w:rsidRPr="000C67FB" w:rsidRDefault="00C65296" w:rsidP="00C65296">
      <w:pPr>
        <w:rPr>
          <w:rFonts w:cs="B Nazanin"/>
          <w:rtl/>
          <w:lang w:bidi="fa-IR"/>
        </w:rPr>
      </w:pPr>
    </w:p>
    <w:p w:rsidR="00C65296" w:rsidRPr="00717BE8" w:rsidRDefault="00C65296" w:rsidP="00C65296">
      <w:pPr>
        <w:jc w:val="center"/>
        <w:rPr>
          <w:rFonts w:cs="B Nazanin"/>
          <w:rtl/>
          <w:lang w:bidi="fa-IR"/>
        </w:rPr>
      </w:pPr>
      <w:r w:rsidRPr="000C67FB">
        <w:rPr>
          <w:rFonts w:cs="B Nazanin"/>
          <w:sz w:val="28"/>
          <w:szCs w:val="28"/>
          <w:rtl/>
          <w:lang w:bidi="fa-IR"/>
        </w:rPr>
        <w:br w:type="page"/>
      </w:r>
      <w:r w:rsidRPr="00717BE8">
        <w:rPr>
          <w:rFonts w:cs="B Nazanin" w:hint="cs"/>
          <w:rtl/>
          <w:lang w:bidi="fa-IR"/>
        </w:rPr>
        <w:lastRenderedPageBreak/>
        <w:t>جدول</w:t>
      </w:r>
      <w:r>
        <w:rPr>
          <w:rFonts w:cs="B Nazanin" w:hint="cs"/>
          <w:rtl/>
          <w:lang w:bidi="fa-IR"/>
        </w:rPr>
        <w:t xml:space="preserve"> شماره</w:t>
      </w:r>
      <w:r w:rsidRPr="00717BE8">
        <w:rPr>
          <w:rFonts w:cs="B Nazanin" w:hint="cs"/>
          <w:rtl/>
          <w:lang w:bidi="fa-IR"/>
        </w:rPr>
        <w:t xml:space="preserve"> </w:t>
      </w:r>
      <w:r>
        <w:rPr>
          <w:rFonts w:cs="B Nazanin" w:hint="cs"/>
          <w:rtl/>
          <w:lang w:bidi="fa-IR"/>
        </w:rPr>
        <w:t>14-2</w:t>
      </w:r>
      <w:r w:rsidRPr="00717BE8">
        <w:rPr>
          <w:rFonts w:cs="B Nazanin" w:hint="cs"/>
          <w:rtl/>
          <w:lang w:bidi="fa-IR"/>
        </w:rPr>
        <w:t xml:space="preserve"> سطوح فضاهای حوزه آموزش و تحقیقات</w:t>
      </w:r>
    </w:p>
    <w:p w:rsidR="00C65296" w:rsidRPr="000C67FB" w:rsidRDefault="00C65296" w:rsidP="00C65296">
      <w:pPr>
        <w:jc w:val="center"/>
        <w:rPr>
          <w:rFonts w:cs="B Nazanin"/>
          <w:sz w:val="18"/>
          <w:szCs w:val="18"/>
          <w:rtl/>
          <w:lang w:bidi="fa-IR"/>
        </w:rPr>
      </w:pPr>
    </w:p>
    <w:tbl>
      <w:tblPr>
        <w:bidiVisual/>
        <w:tblW w:w="8365" w:type="dxa"/>
        <w:jc w:val="cente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Look w:val="01E0" w:firstRow="1" w:lastRow="1" w:firstColumn="1" w:lastColumn="1" w:noHBand="0" w:noVBand="0"/>
      </w:tblPr>
      <w:tblGrid>
        <w:gridCol w:w="3723"/>
        <w:gridCol w:w="1067"/>
        <w:gridCol w:w="1067"/>
        <w:gridCol w:w="1351"/>
        <w:gridCol w:w="1157"/>
      </w:tblGrid>
      <w:tr w:rsidR="00C65296" w:rsidRPr="009A24B1" w:rsidTr="006C6330">
        <w:trPr>
          <w:tblCellSpacing w:w="20" w:type="dxa"/>
          <w:jc w:val="center"/>
        </w:trPr>
        <w:tc>
          <w:tcPr>
            <w:tcW w:w="3811" w:type="dxa"/>
            <w:vAlign w:val="center"/>
          </w:tcPr>
          <w:p w:rsidR="00C65296" w:rsidRPr="009A24B1" w:rsidRDefault="00C65296" w:rsidP="006C6330">
            <w:pPr>
              <w:spacing w:before="80" w:after="80"/>
              <w:jc w:val="center"/>
              <w:rPr>
                <w:rFonts w:eastAsia="Times New Roman" w:cs="B Nazanin"/>
                <w:b/>
                <w:bCs/>
                <w:sz w:val="26"/>
                <w:szCs w:val="26"/>
                <w:rtl/>
                <w:lang w:bidi="fa-IR"/>
              </w:rPr>
            </w:pPr>
            <w:r w:rsidRPr="009A24B1">
              <w:rPr>
                <w:rFonts w:eastAsia="Times New Roman" w:cs="B Nazanin" w:hint="cs"/>
                <w:b/>
                <w:bCs/>
                <w:sz w:val="26"/>
                <w:szCs w:val="26"/>
                <w:rtl/>
                <w:lang w:bidi="fa-IR"/>
              </w:rPr>
              <w:t>نام فضا</w:t>
            </w:r>
          </w:p>
        </w:tc>
        <w:tc>
          <w:tcPr>
            <w:tcW w:w="940" w:type="dxa"/>
            <w:vAlign w:val="center"/>
          </w:tcPr>
          <w:p w:rsidR="00C65296" w:rsidRPr="009A24B1" w:rsidRDefault="00C65296" w:rsidP="006C6330">
            <w:pPr>
              <w:spacing w:before="80" w:after="80"/>
              <w:jc w:val="center"/>
              <w:rPr>
                <w:rFonts w:eastAsia="Times New Roman" w:cs="B Nazanin"/>
                <w:b/>
                <w:bCs/>
                <w:sz w:val="26"/>
                <w:szCs w:val="26"/>
                <w:rtl/>
                <w:lang w:bidi="fa-IR"/>
              </w:rPr>
            </w:pPr>
            <w:r w:rsidRPr="009A24B1">
              <w:rPr>
                <w:rFonts w:eastAsia="Times New Roman" w:cs="B Nazanin" w:hint="cs"/>
                <w:b/>
                <w:bCs/>
                <w:sz w:val="26"/>
                <w:szCs w:val="26"/>
                <w:rtl/>
                <w:lang w:bidi="fa-IR"/>
              </w:rPr>
              <w:t>تعداد نفرات</w:t>
            </w:r>
          </w:p>
        </w:tc>
        <w:tc>
          <w:tcPr>
            <w:tcW w:w="940" w:type="dxa"/>
            <w:vAlign w:val="center"/>
          </w:tcPr>
          <w:p w:rsidR="00C65296" w:rsidRPr="009A24B1" w:rsidRDefault="00C65296" w:rsidP="006C6330">
            <w:pPr>
              <w:spacing w:before="80" w:after="80"/>
              <w:jc w:val="center"/>
              <w:rPr>
                <w:rFonts w:eastAsia="Times New Roman" w:cs="B Nazanin"/>
                <w:b/>
                <w:bCs/>
                <w:sz w:val="26"/>
                <w:szCs w:val="26"/>
                <w:rtl/>
                <w:lang w:bidi="fa-IR"/>
              </w:rPr>
            </w:pPr>
            <w:r w:rsidRPr="009A24B1">
              <w:rPr>
                <w:rFonts w:eastAsia="Times New Roman" w:cs="B Nazanin" w:hint="cs"/>
                <w:b/>
                <w:bCs/>
                <w:sz w:val="26"/>
                <w:szCs w:val="26"/>
                <w:rtl/>
                <w:lang w:bidi="fa-IR"/>
              </w:rPr>
              <w:t>تعداد اتاق</w:t>
            </w:r>
          </w:p>
        </w:tc>
        <w:tc>
          <w:tcPr>
            <w:tcW w:w="1332" w:type="dxa"/>
            <w:vAlign w:val="center"/>
          </w:tcPr>
          <w:p w:rsidR="00C65296" w:rsidRPr="009A24B1" w:rsidRDefault="00C65296" w:rsidP="006C6330">
            <w:pPr>
              <w:spacing w:before="80" w:after="80"/>
              <w:jc w:val="center"/>
              <w:rPr>
                <w:rFonts w:eastAsia="Times New Roman" w:cs="B Nazanin"/>
                <w:b/>
                <w:bCs/>
                <w:sz w:val="26"/>
                <w:szCs w:val="26"/>
                <w:rtl/>
                <w:lang w:bidi="fa-IR"/>
              </w:rPr>
            </w:pPr>
            <w:r w:rsidRPr="009A24B1">
              <w:rPr>
                <w:rFonts w:eastAsia="Times New Roman" w:cs="B Nazanin" w:hint="cs"/>
                <w:b/>
                <w:bCs/>
                <w:sz w:val="26"/>
                <w:szCs w:val="26"/>
                <w:rtl/>
                <w:lang w:bidi="fa-IR"/>
              </w:rPr>
              <w:t>مساحت لازم هر اتاق</w:t>
            </w:r>
          </w:p>
        </w:tc>
        <w:tc>
          <w:tcPr>
            <w:tcW w:w="1102" w:type="dxa"/>
            <w:vAlign w:val="center"/>
          </w:tcPr>
          <w:p w:rsidR="00C65296" w:rsidRPr="009A24B1" w:rsidRDefault="00C65296" w:rsidP="006C6330">
            <w:pPr>
              <w:spacing w:before="80" w:after="80"/>
              <w:jc w:val="center"/>
              <w:rPr>
                <w:rFonts w:eastAsia="Times New Roman" w:cs="B Nazanin"/>
                <w:b/>
                <w:bCs/>
                <w:sz w:val="26"/>
                <w:szCs w:val="26"/>
                <w:rtl/>
                <w:lang w:bidi="fa-IR"/>
              </w:rPr>
            </w:pPr>
            <w:r w:rsidRPr="009A24B1">
              <w:rPr>
                <w:rFonts w:eastAsia="Times New Roman" w:cs="B Nazanin" w:hint="cs"/>
                <w:b/>
                <w:bCs/>
                <w:sz w:val="26"/>
                <w:szCs w:val="26"/>
                <w:rtl/>
                <w:lang w:bidi="fa-IR"/>
              </w:rPr>
              <w:t>جمع مساحت</w:t>
            </w:r>
          </w:p>
        </w:tc>
      </w:tr>
      <w:tr w:rsidR="00C65296" w:rsidRPr="009A24B1" w:rsidTr="006C6330">
        <w:trPr>
          <w:tblCellSpacing w:w="20" w:type="dxa"/>
          <w:jc w:val="center"/>
        </w:trPr>
        <w:tc>
          <w:tcPr>
            <w:tcW w:w="3811" w:type="dxa"/>
          </w:tcPr>
          <w:p w:rsidR="00C65296" w:rsidRPr="009A24B1" w:rsidRDefault="00C65296" w:rsidP="006C6330">
            <w:pPr>
              <w:spacing w:before="80" w:after="80"/>
              <w:rPr>
                <w:rFonts w:eastAsia="Times New Roman" w:cs="B Nazanin"/>
                <w:sz w:val="26"/>
                <w:szCs w:val="26"/>
                <w:rtl/>
                <w:lang w:bidi="fa-IR"/>
              </w:rPr>
            </w:pPr>
            <w:r w:rsidRPr="009A24B1">
              <w:rPr>
                <w:rFonts w:eastAsia="Times New Roman" w:cs="B Nazanin" w:hint="cs"/>
                <w:sz w:val="26"/>
                <w:szCs w:val="26"/>
                <w:rtl/>
                <w:lang w:bidi="fa-IR"/>
              </w:rPr>
              <w:t>اتاق کارشناسان آموزش و تحقیقات</w:t>
            </w:r>
          </w:p>
        </w:tc>
        <w:tc>
          <w:tcPr>
            <w:tcW w:w="940"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3</w:t>
            </w:r>
          </w:p>
        </w:tc>
        <w:tc>
          <w:tcPr>
            <w:tcW w:w="940"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2</w:t>
            </w:r>
          </w:p>
        </w:tc>
        <w:tc>
          <w:tcPr>
            <w:tcW w:w="1332"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20</w:t>
            </w:r>
          </w:p>
        </w:tc>
        <w:tc>
          <w:tcPr>
            <w:tcW w:w="1102"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40</w:t>
            </w:r>
          </w:p>
        </w:tc>
      </w:tr>
      <w:tr w:rsidR="00C65296" w:rsidRPr="009A24B1" w:rsidTr="006C6330">
        <w:trPr>
          <w:tblCellSpacing w:w="20" w:type="dxa"/>
          <w:jc w:val="center"/>
        </w:trPr>
        <w:tc>
          <w:tcPr>
            <w:tcW w:w="3811" w:type="dxa"/>
          </w:tcPr>
          <w:p w:rsidR="00C65296" w:rsidRPr="009A24B1" w:rsidRDefault="00C65296" w:rsidP="006C6330">
            <w:pPr>
              <w:spacing w:before="80" w:after="80"/>
              <w:rPr>
                <w:rFonts w:eastAsia="Times New Roman" w:cs="B Nazanin"/>
                <w:sz w:val="26"/>
                <w:szCs w:val="26"/>
                <w:rtl/>
                <w:lang w:bidi="fa-IR"/>
              </w:rPr>
            </w:pPr>
            <w:r w:rsidRPr="009A24B1">
              <w:rPr>
                <w:rFonts w:eastAsia="Times New Roman" w:cs="B Nazanin" w:hint="cs"/>
                <w:sz w:val="26"/>
                <w:szCs w:val="26"/>
                <w:rtl/>
                <w:lang w:bidi="fa-IR"/>
              </w:rPr>
              <w:t>مخزن کتابخانه</w:t>
            </w:r>
          </w:p>
        </w:tc>
        <w:tc>
          <w:tcPr>
            <w:tcW w:w="940"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ـ</w:t>
            </w:r>
          </w:p>
        </w:tc>
        <w:tc>
          <w:tcPr>
            <w:tcW w:w="940"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1</w:t>
            </w:r>
          </w:p>
        </w:tc>
        <w:tc>
          <w:tcPr>
            <w:tcW w:w="1332"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100</w:t>
            </w:r>
          </w:p>
        </w:tc>
        <w:tc>
          <w:tcPr>
            <w:tcW w:w="1102"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100</w:t>
            </w:r>
          </w:p>
        </w:tc>
      </w:tr>
      <w:tr w:rsidR="00C65296" w:rsidRPr="009A24B1" w:rsidTr="006C6330">
        <w:trPr>
          <w:tblCellSpacing w:w="20" w:type="dxa"/>
          <w:jc w:val="center"/>
        </w:trPr>
        <w:tc>
          <w:tcPr>
            <w:tcW w:w="3811" w:type="dxa"/>
          </w:tcPr>
          <w:p w:rsidR="00C65296" w:rsidRPr="009A24B1" w:rsidRDefault="00C65296" w:rsidP="006C6330">
            <w:pPr>
              <w:spacing w:before="80" w:after="80"/>
              <w:rPr>
                <w:rFonts w:eastAsia="Times New Roman" w:cs="B Nazanin"/>
                <w:sz w:val="26"/>
                <w:szCs w:val="26"/>
                <w:rtl/>
                <w:lang w:bidi="fa-IR"/>
              </w:rPr>
            </w:pPr>
            <w:r w:rsidRPr="009A24B1">
              <w:rPr>
                <w:rFonts w:eastAsia="Times New Roman" w:cs="B Nazanin" w:hint="cs"/>
                <w:sz w:val="26"/>
                <w:szCs w:val="26"/>
                <w:rtl/>
                <w:lang w:bidi="fa-IR"/>
              </w:rPr>
              <w:t xml:space="preserve">سالن قرائت </w:t>
            </w:r>
          </w:p>
        </w:tc>
        <w:tc>
          <w:tcPr>
            <w:tcW w:w="940"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ـ</w:t>
            </w:r>
          </w:p>
        </w:tc>
        <w:tc>
          <w:tcPr>
            <w:tcW w:w="940"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2</w:t>
            </w:r>
          </w:p>
        </w:tc>
        <w:tc>
          <w:tcPr>
            <w:tcW w:w="1332"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80</w:t>
            </w:r>
          </w:p>
        </w:tc>
        <w:tc>
          <w:tcPr>
            <w:tcW w:w="1102"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160</w:t>
            </w:r>
          </w:p>
        </w:tc>
      </w:tr>
      <w:tr w:rsidR="00C65296" w:rsidRPr="009A24B1" w:rsidTr="006C6330">
        <w:trPr>
          <w:tblCellSpacing w:w="20" w:type="dxa"/>
          <w:jc w:val="center"/>
        </w:trPr>
        <w:tc>
          <w:tcPr>
            <w:tcW w:w="3811" w:type="dxa"/>
          </w:tcPr>
          <w:p w:rsidR="00C65296" w:rsidRPr="009A24B1" w:rsidRDefault="00C65296" w:rsidP="006C6330">
            <w:pPr>
              <w:spacing w:before="80" w:after="80"/>
              <w:rPr>
                <w:rFonts w:eastAsia="Times New Roman" w:cs="B Nazanin"/>
                <w:sz w:val="26"/>
                <w:szCs w:val="26"/>
                <w:rtl/>
                <w:lang w:bidi="fa-IR"/>
              </w:rPr>
            </w:pPr>
            <w:r w:rsidRPr="009A24B1">
              <w:rPr>
                <w:rFonts w:eastAsia="Times New Roman" w:cs="B Nazanin" w:hint="cs"/>
                <w:sz w:val="26"/>
                <w:szCs w:val="26"/>
                <w:rtl/>
                <w:lang w:bidi="fa-IR"/>
              </w:rPr>
              <w:t>آمفی تئاتر</w:t>
            </w:r>
          </w:p>
        </w:tc>
        <w:tc>
          <w:tcPr>
            <w:tcW w:w="940"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ـ</w:t>
            </w:r>
          </w:p>
        </w:tc>
        <w:tc>
          <w:tcPr>
            <w:tcW w:w="940"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1</w:t>
            </w:r>
          </w:p>
        </w:tc>
        <w:tc>
          <w:tcPr>
            <w:tcW w:w="1332"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200</w:t>
            </w:r>
          </w:p>
        </w:tc>
        <w:tc>
          <w:tcPr>
            <w:tcW w:w="1102"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200</w:t>
            </w:r>
          </w:p>
        </w:tc>
      </w:tr>
      <w:tr w:rsidR="00C65296" w:rsidRPr="009A24B1" w:rsidTr="006C6330">
        <w:trPr>
          <w:tblCellSpacing w:w="20" w:type="dxa"/>
          <w:jc w:val="center"/>
        </w:trPr>
        <w:tc>
          <w:tcPr>
            <w:tcW w:w="3811" w:type="dxa"/>
          </w:tcPr>
          <w:p w:rsidR="00C65296" w:rsidRPr="009A24B1" w:rsidRDefault="00C65296" w:rsidP="006C6330">
            <w:pPr>
              <w:spacing w:before="80" w:after="80"/>
              <w:rPr>
                <w:rFonts w:eastAsia="Times New Roman" w:cs="B Nazanin"/>
                <w:sz w:val="26"/>
                <w:szCs w:val="26"/>
                <w:rtl/>
                <w:lang w:bidi="fa-IR"/>
              </w:rPr>
            </w:pPr>
            <w:r w:rsidRPr="009A24B1">
              <w:rPr>
                <w:rFonts w:eastAsia="Times New Roman" w:cs="B Nazanin" w:hint="cs"/>
                <w:sz w:val="26"/>
                <w:szCs w:val="26"/>
                <w:rtl/>
                <w:lang w:bidi="fa-IR"/>
              </w:rPr>
              <w:t>فضای انتظار</w:t>
            </w:r>
          </w:p>
        </w:tc>
        <w:tc>
          <w:tcPr>
            <w:tcW w:w="940"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ـ</w:t>
            </w:r>
          </w:p>
        </w:tc>
        <w:tc>
          <w:tcPr>
            <w:tcW w:w="940"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1</w:t>
            </w:r>
          </w:p>
        </w:tc>
        <w:tc>
          <w:tcPr>
            <w:tcW w:w="1332"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100</w:t>
            </w:r>
          </w:p>
        </w:tc>
        <w:tc>
          <w:tcPr>
            <w:tcW w:w="1102"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100</w:t>
            </w:r>
          </w:p>
        </w:tc>
      </w:tr>
      <w:tr w:rsidR="00C65296" w:rsidRPr="009A24B1" w:rsidTr="006C6330">
        <w:trPr>
          <w:tblCellSpacing w:w="20" w:type="dxa"/>
          <w:jc w:val="center"/>
        </w:trPr>
        <w:tc>
          <w:tcPr>
            <w:tcW w:w="3811" w:type="dxa"/>
          </w:tcPr>
          <w:p w:rsidR="00C65296" w:rsidRPr="009A24B1" w:rsidRDefault="00C65296" w:rsidP="006C6330">
            <w:pPr>
              <w:spacing w:before="80" w:after="80"/>
              <w:rPr>
                <w:rFonts w:eastAsia="Times New Roman" w:cs="B Nazanin"/>
                <w:sz w:val="26"/>
                <w:szCs w:val="26"/>
                <w:rtl/>
                <w:lang w:bidi="fa-IR"/>
              </w:rPr>
            </w:pPr>
            <w:r w:rsidRPr="009A24B1">
              <w:rPr>
                <w:rFonts w:eastAsia="Times New Roman" w:cs="B Nazanin" w:hint="cs"/>
                <w:sz w:val="26"/>
                <w:szCs w:val="26"/>
                <w:rtl/>
                <w:lang w:bidi="fa-IR"/>
              </w:rPr>
              <w:t>انبار</w:t>
            </w:r>
          </w:p>
        </w:tc>
        <w:tc>
          <w:tcPr>
            <w:tcW w:w="940"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ـ</w:t>
            </w:r>
          </w:p>
        </w:tc>
        <w:tc>
          <w:tcPr>
            <w:tcW w:w="940"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1</w:t>
            </w:r>
          </w:p>
        </w:tc>
        <w:tc>
          <w:tcPr>
            <w:tcW w:w="1332"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30</w:t>
            </w:r>
          </w:p>
        </w:tc>
        <w:tc>
          <w:tcPr>
            <w:tcW w:w="1102"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30</w:t>
            </w:r>
          </w:p>
        </w:tc>
      </w:tr>
      <w:tr w:rsidR="00C65296" w:rsidRPr="009A24B1" w:rsidTr="006C6330">
        <w:trPr>
          <w:tblCellSpacing w:w="20" w:type="dxa"/>
          <w:jc w:val="center"/>
        </w:trPr>
        <w:tc>
          <w:tcPr>
            <w:tcW w:w="3811" w:type="dxa"/>
          </w:tcPr>
          <w:p w:rsidR="00C65296" w:rsidRPr="009A24B1" w:rsidRDefault="00C65296" w:rsidP="006C6330">
            <w:pPr>
              <w:spacing w:before="80" w:after="80"/>
              <w:rPr>
                <w:rFonts w:eastAsia="Times New Roman" w:cs="B Nazanin"/>
                <w:sz w:val="26"/>
                <w:szCs w:val="26"/>
                <w:rtl/>
                <w:lang w:bidi="fa-IR"/>
              </w:rPr>
            </w:pPr>
            <w:r w:rsidRPr="009A24B1">
              <w:rPr>
                <w:rFonts w:eastAsia="Times New Roman" w:cs="B Nazanin" w:hint="cs"/>
                <w:sz w:val="26"/>
                <w:szCs w:val="26"/>
                <w:rtl/>
                <w:lang w:bidi="fa-IR"/>
              </w:rPr>
              <w:t>کنترل سالن</w:t>
            </w:r>
          </w:p>
        </w:tc>
        <w:tc>
          <w:tcPr>
            <w:tcW w:w="940"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ـ</w:t>
            </w:r>
          </w:p>
        </w:tc>
        <w:tc>
          <w:tcPr>
            <w:tcW w:w="940"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1</w:t>
            </w:r>
          </w:p>
        </w:tc>
        <w:tc>
          <w:tcPr>
            <w:tcW w:w="1332"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12</w:t>
            </w:r>
          </w:p>
        </w:tc>
        <w:tc>
          <w:tcPr>
            <w:tcW w:w="1102"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12</w:t>
            </w:r>
          </w:p>
        </w:tc>
      </w:tr>
      <w:tr w:rsidR="00C65296" w:rsidRPr="009A24B1" w:rsidTr="006C6330">
        <w:trPr>
          <w:tblCellSpacing w:w="20" w:type="dxa"/>
          <w:jc w:val="center"/>
        </w:trPr>
        <w:tc>
          <w:tcPr>
            <w:tcW w:w="3811" w:type="dxa"/>
          </w:tcPr>
          <w:p w:rsidR="00C65296" w:rsidRPr="009A24B1" w:rsidRDefault="00C65296" w:rsidP="006C6330">
            <w:pPr>
              <w:spacing w:before="80" w:after="80"/>
              <w:rPr>
                <w:rFonts w:eastAsia="Times New Roman" w:cs="B Nazanin"/>
                <w:sz w:val="26"/>
                <w:szCs w:val="26"/>
                <w:rtl/>
                <w:lang w:bidi="fa-IR"/>
              </w:rPr>
            </w:pPr>
            <w:r w:rsidRPr="009A24B1">
              <w:rPr>
                <w:rFonts w:eastAsia="Times New Roman" w:cs="B Nazanin" w:hint="cs"/>
                <w:sz w:val="26"/>
                <w:szCs w:val="26"/>
                <w:rtl/>
                <w:lang w:bidi="fa-IR"/>
              </w:rPr>
              <w:t>جمع کل سطوح</w:t>
            </w:r>
          </w:p>
        </w:tc>
        <w:tc>
          <w:tcPr>
            <w:tcW w:w="940" w:type="dxa"/>
            <w:vAlign w:val="center"/>
          </w:tcPr>
          <w:p w:rsidR="00C65296" w:rsidRPr="009A24B1" w:rsidRDefault="00C65296" w:rsidP="006C6330">
            <w:pPr>
              <w:spacing w:before="80" w:after="80"/>
              <w:jc w:val="center"/>
              <w:rPr>
                <w:rFonts w:eastAsia="Times New Roman" w:cs="B Nazanin"/>
                <w:sz w:val="26"/>
                <w:szCs w:val="26"/>
                <w:rtl/>
                <w:lang w:bidi="fa-IR"/>
              </w:rPr>
            </w:pPr>
          </w:p>
        </w:tc>
        <w:tc>
          <w:tcPr>
            <w:tcW w:w="940" w:type="dxa"/>
            <w:vAlign w:val="center"/>
          </w:tcPr>
          <w:p w:rsidR="00C65296" w:rsidRPr="009A24B1" w:rsidRDefault="00C65296" w:rsidP="006C6330">
            <w:pPr>
              <w:spacing w:before="80" w:after="80"/>
              <w:jc w:val="center"/>
              <w:rPr>
                <w:rFonts w:eastAsia="Times New Roman" w:cs="B Nazanin"/>
                <w:sz w:val="26"/>
                <w:szCs w:val="26"/>
                <w:rtl/>
                <w:lang w:bidi="fa-IR"/>
              </w:rPr>
            </w:pPr>
          </w:p>
        </w:tc>
        <w:tc>
          <w:tcPr>
            <w:tcW w:w="1332" w:type="dxa"/>
            <w:vAlign w:val="center"/>
          </w:tcPr>
          <w:p w:rsidR="00C65296" w:rsidRPr="009A24B1" w:rsidRDefault="00C65296" w:rsidP="006C6330">
            <w:pPr>
              <w:spacing w:before="80" w:after="80"/>
              <w:jc w:val="center"/>
              <w:rPr>
                <w:rFonts w:eastAsia="Times New Roman" w:cs="B Nazanin"/>
                <w:sz w:val="26"/>
                <w:szCs w:val="26"/>
                <w:rtl/>
                <w:lang w:bidi="fa-IR"/>
              </w:rPr>
            </w:pPr>
          </w:p>
        </w:tc>
        <w:tc>
          <w:tcPr>
            <w:tcW w:w="1102" w:type="dxa"/>
            <w:vAlign w:val="center"/>
          </w:tcPr>
          <w:p w:rsidR="00C65296" w:rsidRPr="009A24B1" w:rsidRDefault="00C65296" w:rsidP="006C6330">
            <w:pPr>
              <w:spacing w:before="80" w:after="80"/>
              <w:jc w:val="center"/>
              <w:rPr>
                <w:rFonts w:eastAsia="Times New Roman" w:cs="B Nazanin"/>
                <w:b/>
                <w:bCs/>
                <w:sz w:val="26"/>
                <w:szCs w:val="26"/>
                <w:rtl/>
                <w:lang w:bidi="fa-IR"/>
              </w:rPr>
            </w:pPr>
            <w:r w:rsidRPr="009A24B1">
              <w:rPr>
                <w:rFonts w:eastAsia="Times New Roman" w:cs="B Nazanin" w:hint="cs"/>
                <w:b/>
                <w:bCs/>
                <w:sz w:val="26"/>
                <w:szCs w:val="26"/>
                <w:vertAlign w:val="superscript"/>
                <w:rtl/>
                <w:lang w:bidi="fa-IR"/>
              </w:rPr>
              <w:t>2</w:t>
            </w:r>
            <w:r w:rsidRPr="009A24B1">
              <w:rPr>
                <w:rFonts w:eastAsia="Times New Roman" w:cs="B Nazanin"/>
                <w:sz w:val="26"/>
                <w:szCs w:val="26"/>
                <w:lang w:bidi="fa-IR"/>
              </w:rPr>
              <w:t>m</w:t>
            </w:r>
            <w:r w:rsidRPr="009A24B1">
              <w:rPr>
                <w:rFonts w:eastAsia="Times New Roman" w:cs="B Nazanin" w:hint="cs"/>
                <w:b/>
                <w:bCs/>
                <w:sz w:val="26"/>
                <w:szCs w:val="26"/>
                <w:rtl/>
                <w:lang w:bidi="fa-IR"/>
              </w:rPr>
              <w:t xml:space="preserve"> 1082</w:t>
            </w:r>
          </w:p>
        </w:tc>
      </w:tr>
    </w:tbl>
    <w:p w:rsidR="00C65296" w:rsidRPr="000C67FB" w:rsidRDefault="00C65296" w:rsidP="00C65296">
      <w:pPr>
        <w:jc w:val="center"/>
        <w:rPr>
          <w:rFonts w:cs="B Nazanin"/>
          <w:rtl/>
          <w:lang w:bidi="fa-IR"/>
        </w:rPr>
      </w:pPr>
    </w:p>
    <w:p w:rsidR="00C65296" w:rsidRPr="00717BE8" w:rsidRDefault="00C65296" w:rsidP="00C65296">
      <w:pPr>
        <w:jc w:val="center"/>
        <w:rPr>
          <w:rFonts w:cs="B Nazanin"/>
          <w:rtl/>
          <w:lang w:bidi="fa-IR"/>
        </w:rPr>
      </w:pPr>
      <w:r w:rsidRPr="00717BE8">
        <w:rPr>
          <w:rFonts w:cs="B Nazanin" w:hint="cs"/>
          <w:rtl/>
          <w:lang w:bidi="fa-IR"/>
        </w:rPr>
        <w:t>جدول</w:t>
      </w:r>
      <w:r>
        <w:rPr>
          <w:rFonts w:cs="B Nazanin" w:hint="cs"/>
          <w:rtl/>
          <w:lang w:bidi="fa-IR"/>
        </w:rPr>
        <w:t xml:space="preserve"> شماره</w:t>
      </w:r>
      <w:r w:rsidRPr="00717BE8">
        <w:rPr>
          <w:rFonts w:cs="B Nazanin" w:hint="cs"/>
          <w:rtl/>
          <w:lang w:bidi="fa-IR"/>
        </w:rPr>
        <w:t xml:space="preserve"> </w:t>
      </w:r>
      <w:r>
        <w:rPr>
          <w:rFonts w:cs="B Nazanin" w:hint="cs"/>
          <w:rtl/>
          <w:lang w:bidi="fa-IR"/>
        </w:rPr>
        <w:t>15</w:t>
      </w:r>
      <w:r w:rsidRPr="00717BE8">
        <w:rPr>
          <w:rFonts w:cs="B Nazanin" w:hint="cs"/>
          <w:rtl/>
          <w:lang w:bidi="fa-IR"/>
        </w:rPr>
        <w:t>ـ</w:t>
      </w:r>
      <w:r>
        <w:rPr>
          <w:rFonts w:cs="B Nazanin" w:hint="cs"/>
          <w:rtl/>
          <w:lang w:bidi="fa-IR"/>
        </w:rPr>
        <w:t>2</w:t>
      </w:r>
      <w:r w:rsidRPr="00717BE8">
        <w:rPr>
          <w:rFonts w:cs="B Nazanin" w:hint="cs"/>
          <w:rtl/>
          <w:lang w:bidi="fa-IR"/>
        </w:rPr>
        <w:t xml:space="preserve"> سطوح فضاهای حوزه خدمات</w:t>
      </w:r>
    </w:p>
    <w:p w:rsidR="00C65296" w:rsidRPr="000C67FB" w:rsidRDefault="00C65296" w:rsidP="00C65296">
      <w:pPr>
        <w:rPr>
          <w:rFonts w:cs="B Nazanin"/>
          <w:sz w:val="18"/>
          <w:szCs w:val="18"/>
          <w:rtl/>
          <w:lang w:bidi="fa-IR"/>
        </w:rPr>
      </w:pPr>
    </w:p>
    <w:tbl>
      <w:tblPr>
        <w:bidiVisual/>
        <w:tblW w:w="8365" w:type="dxa"/>
        <w:jc w:val="cente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Look w:val="01E0" w:firstRow="1" w:lastRow="1" w:firstColumn="1" w:lastColumn="1" w:noHBand="0" w:noVBand="0"/>
      </w:tblPr>
      <w:tblGrid>
        <w:gridCol w:w="3724"/>
        <w:gridCol w:w="1067"/>
        <w:gridCol w:w="1067"/>
        <w:gridCol w:w="1350"/>
        <w:gridCol w:w="1157"/>
      </w:tblGrid>
      <w:tr w:rsidR="00C65296" w:rsidRPr="009A24B1" w:rsidTr="006C6330">
        <w:trPr>
          <w:tblCellSpacing w:w="20" w:type="dxa"/>
          <w:jc w:val="center"/>
        </w:trPr>
        <w:tc>
          <w:tcPr>
            <w:tcW w:w="3811" w:type="dxa"/>
            <w:vAlign w:val="center"/>
          </w:tcPr>
          <w:p w:rsidR="00C65296" w:rsidRPr="009A24B1" w:rsidRDefault="00C65296" w:rsidP="006C6330">
            <w:pPr>
              <w:spacing w:before="80" w:after="80"/>
              <w:jc w:val="center"/>
              <w:rPr>
                <w:rFonts w:eastAsia="Times New Roman" w:cs="B Nazanin"/>
                <w:b/>
                <w:bCs/>
                <w:sz w:val="26"/>
                <w:szCs w:val="26"/>
                <w:rtl/>
                <w:lang w:bidi="fa-IR"/>
              </w:rPr>
            </w:pPr>
            <w:r w:rsidRPr="009A24B1">
              <w:rPr>
                <w:rFonts w:eastAsia="Times New Roman" w:cs="B Nazanin" w:hint="cs"/>
                <w:b/>
                <w:bCs/>
                <w:sz w:val="26"/>
                <w:szCs w:val="26"/>
                <w:rtl/>
                <w:lang w:bidi="fa-IR"/>
              </w:rPr>
              <w:t>نام فضا</w:t>
            </w:r>
          </w:p>
        </w:tc>
        <w:tc>
          <w:tcPr>
            <w:tcW w:w="940" w:type="dxa"/>
            <w:vAlign w:val="center"/>
          </w:tcPr>
          <w:p w:rsidR="00C65296" w:rsidRPr="009A24B1" w:rsidRDefault="00C65296" w:rsidP="006C6330">
            <w:pPr>
              <w:spacing w:before="80" w:after="80"/>
              <w:jc w:val="center"/>
              <w:rPr>
                <w:rFonts w:eastAsia="Times New Roman" w:cs="B Nazanin"/>
                <w:b/>
                <w:bCs/>
                <w:sz w:val="26"/>
                <w:szCs w:val="26"/>
                <w:rtl/>
                <w:lang w:bidi="fa-IR"/>
              </w:rPr>
            </w:pPr>
            <w:r w:rsidRPr="009A24B1">
              <w:rPr>
                <w:rFonts w:eastAsia="Times New Roman" w:cs="B Nazanin" w:hint="cs"/>
                <w:b/>
                <w:bCs/>
                <w:sz w:val="26"/>
                <w:szCs w:val="26"/>
                <w:rtl/>
                <w:lang w:bidi="fa-IR"/>
              </w:rPr>
              <w:t>تعداد نفرات</w:t>
            </w:r>
          </w:p>
        </w:tc>
        <w:tc>
          <w:tcPr>
            <w:tcW w:w="940" w:type="dxa"/>
            <w:vAlign w:val="center"/>
          </w:tcPr>
          <w:p w:rsidR="00C65296" w:rsidRPr="009A24B1" w:rsidRDefault="00C65296" w:rsidP="006C6330">
            <w:pPr>
              <w:spacing w:before="80" w:after="80"/>
              <w:jc w:val="center"/>
              <w:rPr>
                <w:rFonts w:eastAsia="Times New Roman" w:cs="B Nazanin"/>
                <w:b/>
                <w:bCs/>
                <w:sz w:val="26"/>
                <w:szCs w:val="26"/>
                <w:rtl/>
                <w:lang w:bidi="fa-IR"/>
              </w:rPr>
            </w:pPr>
            <w:r w:rsidRPr="009A24B1">
              <w:rPr>
                <w:rFonts w:eastAsia="Times New Roman" w:cs="B Nazanin" w:hint="cs"/>
                <w:b/>
                <w:bCs/>
                <w:sz w:val="26"/>
                <w:szCs w:val="26"/>
                <w:rtl/>
                <w:lang w:bidi="fa-IR"/>
              </w:rPr>
              <w:t>تعداد اتاق</w:t>
            </w:r>
          </w:p>
        </w:tc>
        <w:tc>
          <w:tcPr>
            <w:tcW w:w="1332" w:type="dxa"/>
            <w:vAlign w:val="center"/>
          </w:tcPr>
          <w:p w:rsidR="00C65296" w:rsidRPr="009A24B1" w:rsidRDefault="00C65296" w:rsidP="006C6330">
            <w:pPr>
              <w:spacing w:before="80" w:after="80"/>
              <w:jc w:val="center"/>
              <w:rPr>
                <w:rFonts w:eastAsia="Times New Roman" w:cs="B Nazanin"/>
                <w:b/>
                <w:bCs/>
                <w:sz w:val="26"/>
                <w:szCs w:val="26"/>
                <w:rtl/>
                <w:lang w:bidi="fa-IR"/>
              </w:rPr>
            </w:pPr>
            <w:r w:rsidRPr="009A24B1">
              <w:rPr>
                <w:rFonts w:eastAsia="Times New Roman" w:cs="B Nazanin" w:hint="cs"/>
                <w:b/>
                <w:bCs/>
                <w:sz w:val="26"/>
                <w:szCs w:val="26"/>
                <w:rtl/>
                <w:lang w:bidi="fa-IR"/>
              </w:rPr>
              <w:t>مساحت لازم هر اتاق</w:t>
            </w:r>
          </w:p>
        </w:tc>
        <w:tc>
          <w:tcPr>
            <w:tcW w:w="1102" w:type="dxa"/>
            <w:vAlign w:val="center"/>
          </w:tcPr>
          <w:p w:rsidR="00C65296" w:rsidRPr="009A24B1" w:rsidRDefault="00C65296" w:rsidP="006C6330">
            <w:pPr>
              <w:spacing w:before="80" w:after="80"/>
              <w:jc w:val="center"/>
              <w:rPr>
                <w:rFonts w:eastAsia="Times New Roman" w:cs="B Nazanin"/>
                <w:b/>
                <w:bCs/>
                <w:sz w:val="26"/>
                <w:szCs w:val="26"/>
                <w:rtl/>
                <w:lang w:bidi="fa-IR"/>
              </w:rPr>
            </w:pPr>
            <w:r w:rsidRPr="009A24B1">
              <w:rPr>
                <w:rFonts w:eastAsia="Times New Roman" w:cs="B Nazanin" w:hint="cs"/>
                <w:b/>
                <w:bCs/>
                <w:sz w:val="26"/>
                <w:szCs w:val="26"/>
                <w:rtl/>
                <w:lang w:bidi="fa-IR"/>
              </w:rPr>
              <w:t>جمع مساحت</w:t>
            </w:r>
          </w:p>
        </w:tc>
      </w:tr>
      <w:tr w:rsidR="00C65296" w:rsidRPr="009A24B1" w:rsidTr="006C6330">
        <w:trPr>
          <w:tblCellSpacing w:w="20" w:type="dxa"/>
          <w:jc w:val="center"/>
        </w:trPr>
        <w:tc>
          <w:tcPr>
            <w:tcW w:w="3811" w:type="dxa"/>
          </w:tcPr>
          <w:p w:rsidR="00C65296" w:rsidRPr="009A24B1" w:rsidRDefault="00C65296" w:rsidP="006C6330">
            <w:pPr>
              <w:spacing w:before="80" w:after="80"/>
              <w:rPr>
                <w:rFonts w:eastAsia="Times New Roman" w:cs="B Nazanin"/>
                <w:sz w:val="26"/>
                <w:szCs w:val="26"/>
                <w:rtl/>
                <w:lang w:bidi="fa-IR"/>
              </w:rPr>
            </w:pPr>
            <w:r w:rsidRPr="009A24B1">
              <w:rPr>
                <w:rFonts w:eastAsia="Times New Roman" w:cs="B Nazanin" w:hint="cs"/>
                <w:sz w:val="26"/>
                <w:szCs w:val="26"/>
                <w:rtl/>
                <w:lang w:bidi="fa-IR"/>
              </w:rPr>
              <w:t>مرکز تلفن</w:t>
            </w:r>
          </w:p>
        </w:tc>
        <w:tc>
          <w:tcPr>
            <w:tcW w:w="940"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ـ</w:t>
            </w:r>
          </w:p>
        </w:tc>
        <w:tc>
          <w:tcPr>
            <w:tcW w:w="940"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1</w:t>
            </w:r>
          </w:p>
        </w:tc>
        <w:tc>
          <w:tcPr>
            <w:tcW w:w="1332"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15</w:t>
            </w:r>
          </w:p>
        </w:tc>
        <w:tc>
          <w:tcPr>
            <w:tcW w:w="1102"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15</w:t>
            </w:r>
          </w:p>
        </w:tc>
      </w:tr>
      <w:tr w:rsidR="00C65296" w:rsidRPr="009A24B1" w:rsidTr="006C6330">
        <w:trPr>
          <w:tblCellSpacing w:w="20" w:type="dxa"/>
          <w:jc w:val="center"/>
        </w:trPr>
        <w:tc>
          <w:tcPr>
            <w:tcW w:w="3811" w:type="dxa"/>
          </w:tcPr>
          <w:p w:rsidR="00C65296" w:rsidRPr="009A24B1" w:rsidRDefault="00C65296" w:rsidP="006C6330">
            <w:pPr>
              <w:spacing w:before="80" w:after="80"/>
              <w:rPr>
                <w:rFonts w:eastAsia="Times New Roman" w:cs="B Nazanin"/>
                <w:sz w:val="26"/>
                <w:szCs w:val="26"/>
                <w:rtl/>
                <w:lang w:bidi="fa-IR"/>
              </w:rPr>
            </w:pPr>
            <w:r w:rsidRPr="009A24B1">
              <w:rPr>
                <w:rFonts w:eastAsia="Times New Roman" w:cs="B Nazanin" w:hint="cs"/>
                <w:sz w:val="26"/>
                <w:szCs w:val="26"/>
                <w:rtl/>
                <w:lang w:bidi="fa-IR"/>
              </w:rPr>
              <w:t>اتاق تأسیسات برق</w:t>
            </w:r>
          </w:p>
        </w:tc>
        <w:tc>
          <w:tcPr>
            <w:tcW w:w="940"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ـ</w:t>
            </w:r>
          </w:p>
        </w:tc>
        <w:tc>
          <w:tcPr>
            <w:tcW w:w="940"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4</w:t>
            </w:r>
          </w:p>
        </w:tc>
        <w:tc>
          <w:tcPr>
            <w:tcW w:w="1332"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20</w:t>
            </w:r>
          </w:p>
        </w:tc>
        <w:tc>
          <w:tcPr>
            <w:tcW w:w="1102"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80</w:t>
            </w:r>
          </w:p>
        </w:tc>
      </w:tr>
      <w:tr w:rsidR="00C65296" w:rsidRPr="009A24B1" w:rsidTr="006C6330">
        <w:trPr>
          <w:tblCellSpacing w:w="20" w:type="dxa"/>
          <w:jc w:val="center"/>
        </w:trPr>
        <w:tc>
          <w:tcPr>
            <w:tcW w:w="3811" w:type="dxa"/>
          </w:tcPr>
          <w:p w:rsidR="00C65296" w:rsidRPr="009A24B1" w:rsidRDefault="00C65296" w:rsidP="006C6330">
            <w:pPr>
              <w:spacing w:before="80" w:after="80"/>
              <w:rPr>
                <w:rFonts w:eastAsia="Times New Roman" w:cs="B Nazanin"/>
                <w:sz w:val="26"/>
                <w:szCs w:val="26"/>
                <w:rtl/>
                <w:lang w:bidi="fa-IR"/>
              </w:rPr>
            </w:pPr>
            <w:r w:rsidRPr="009A24B1">
              <w:rPr>
                <w:rFonts w:eastAsia="Times New Roman" w:cs="B Nazanin" w:hint="cs"/>
                <w:sz w:val="26"/>
                <w:szCs w:val="26"/>
                <w:rtl/>
                <w:lang w:bidi="fa-IR"/>
              </w:rPr>
              <w:t>اتاق موتورخانه، هواساز و ژنراتور</w:t>
            </w:r>
          </w:p>
        </w:tc>
        <w:tc>
          <w:tcPr>
            <w:tcW w:w="940"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ـ</w:t>
            </w:r>
          </w:p>
        </w:tc>
        <w:tc>
          <w:tcPr>
            <w:tcW w:w="940"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1</w:t>
            </w:r>
          </w:p>
        </w:tc>
        <w:tc>
          <w:tcPr>
            <w:tcW w:w="1332"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340</w:t>
            </w:r>
          </w:p>
        </w:tc>
        <w:tc>
          <w:tcPr>
            <w:tcW w:w="1102"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340</w:t>
            </w:r>
          </w:p>
        </w:tc>
      </w:tr>
      <w:tr w:rsidR="00C65296" w:rsidRPr="009A24B1" w:rsidTr="006C6330">
        <w:trPr>
          <w:tblCellSpacing w:w="20" w:type="dxa"/>
          <w:jc w:val="center"/>
        </w:trPr>
        <w:tc>
          <w:tcPr>
            <w:tcW w:w="3811" w:type="dxa"/>
          </w:tcPr>
          <w:p w:rsidR="00C65296" w:rsidRPr="009A24B1" w:rsidRDefault="00C65296" w:rsidP="006C6330">
            <w:pPr>
              <w:spacing w:before="80" w:after="80"/>
              <w:rPr>
                <w:rFonts w:eastAsia="Times New Roman" w:cs="B Nazanin"/>
                <w:sz w:val="26"/>
                <w:szCs w:val="26"/>
                <w:rtl/>
                <w:lang w:bidi="fa-IR"/>
              </w:rPr>
            </w:pPr>
            <w:r w:rsidRPr="009A24B1">
              <w:rPr>
                <w:rFonts w:eastAsia="Times New Roman" w:cs="B Nazanin" w:hint="cs"/>
                <w:sz w:val="26"/>
                <w:szCs w:val="26"/>
                <w:rtl/>
                <w:lang w:bidi="fa-IR"/>
              </w:rPr>
              <w:t>اتاق بازرسی و کنترل زنان و مردان</w:t>
            </w:r>
          </w:p>
        </w:tc>
        <w:tc>
          <w:tcPr>
            <w:tcW w:w="940"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6</w:t>
            </w:r>
          </w:p>
        </w:tc>
        <w:tc>
          <w:tcPr>
            <w:tcW w:w="940"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6</w:t>
            </w:r>
          </w:p>
        </w:tc>
        <w:tc>
          <w:tcPr>
            <w:tcW w:w="1332"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10</w:t>
            </w:r>
          </w:p>
        </w:tc>
        <w:tc>
          <w:tcPr>
            <w:tcW w:w="1102"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60</w:t>
            </w:r>
          </w:p>
        </w:tc>
      </w:tr>
      <w:tr w:rsidR="00C65296" w:rsidRPr="009A24B1" w:rsidTr="006C6330">
        <w:trPr>
          <w:tblCellSpacing w:w="20" w:type="dxa"/>
          <w:jc w:val="center"/>
        </w:trPr>
        <w:tc>
          <w:tcPr>
            <w:tcW w:w="3811" w:type="dxa"/>
          </w:tcPr>
          <w:p w:rsidR="00C65296" w:rsidRPr="009A24B1" w:rsidRDefault="00C65296" w:rsidP="006C6330">
            <w:pPr>
              <w:spacing w:before="80" w:after="80"/>
              <w:rPr>
                <w:rFonts w:eastAsia="Times New Roman" w:cs="B Nazanin"/>
                <w:sz w:val="26"/>
                <w:szCs w:val="26"/>
                <w:rtl/>
                <w:lang w:bidi="fa-IR"/>
              </w:rPr>
            </w:pPr>
            <w:r w:rsidRPr="009A24B1">
              <w:rPr>
                <w:rFonts w:eastAsia="Times New Roman" w:cs="B Nazanin" w:hint="cs"/>
                <w:sz w:val="26"/>
                <w:szCs w:val="26"/>
                <w:rtl/>
                <w:lang w:bidi="fa-IR"/>
              </w:rPr>
              <w:t>نمازخانه</w:t>
            </w:r>
          </w:p>
        </w:tc>
        <w:tc>
          <w:tcPr>
            <w:tcW w:w="940"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ـ</w:t>
            </w:r>
          </w:p>
        </w:tc>
        <w:tc>
          <w:tcPr>
            <w:tcW w:w="940"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2</w:t>
            </w:r>
          </w:p>
        </w:tc>
        <w:tc>
          <w:tcPr>
            <w:tcW w:w="1332"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15</w:t>
            </w:r>
          </w:p>
        </w:tc>
        <w:tc>
          <w:tcPr>
            <w:tcW w:w="1102"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30</w:t>
            </w:r>
          </w:p>
        </w:tc>
      </w:tr>
      <w:tr w:rsidR="00C65296" w:rsidRPr="009A24B1" w:rsidTr="006C6330">
        <w:trPr>
          <w:tblCellSpacing w:w="20" w:type="dxa"/>
          <w:jc w:val="center"/>
        </w:trPr>
        <w:tc>
          <w:tcPr>
            <w:tcW w:w="3811" w:type="dxa"/>
          </w:tcPr>
          <w:p w:rsidR="00C65296" w:rsidRPr="009A24B1" w:rsidRDefault="00C65296" w:rsidP="006C6330">
            <w:pPr>
              <w:spacing w:before="80" w:after="80"/>
              <w:rPr>
                <w:rFonts w:eastAsia="Times New Roman" w:cs="B Nazanin"/>
                <w:sz w:val="26"/>
                <w:szCs w:val="26"/>
                <w:rtl/>
                <w:lang w:bidi="fa-IR"/>
              </w:rPr>
            </w:pPr>
            <w:r w:rsidRPr="009A24B1">
              <w:rPr>
                <w:rFonts w:eastAsia="Times New Roman" w:cs="B Nazanin" w:hint="cs"/>
                <w:sz w:val="26"/>
                <w:szCs w:val="26"/>
                <w:rtl/>
                <w:lang w:bidi="fa-IR"/>
              </w:rPr>
              <w:t>سرویس عمومی زنانه و مردانه</w:t>
            </w:r>
          </w:p>
        </w:tc>
        <w:tc>
          <w:tcPr>
            <w:tcW w:w="940"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ـ</w:t>
            </w:r>
          </w:p>
        </w:tc>
        <w:tc>
          <w:tcPr>
            <w:tcW w:w="940"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12</w:t>
            </w:r>
          </w:p>
        </w:tc>
        <w:tc>
          <w:tcPr>
            <w:tcW w:w="1332"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20</w:t>
            </w:r>
          </w:p>
        </w:tc>
        <w:tc>
          <w:tcPr>
            <w:tcW w:w="1102"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240</w:t>
            </w:r>
          </w:p>
        </w:tc>
      </w:tr>
      <w:tr w:rsidR="00C65296" w:rsidRPr="009A24B1" w:rsidTr="006C6330">
        <w:trPr>
          <w:tblCellSpacing w:w="20" w:type="dxa"/>
          <w:jc w:val="center"/>
        </w:trPr>
        <w:tc>
          <w:tcPr>
            <w:tcW w:w="3811" w:type="dxa"/>
          </w:tcPr>
          <w:p w:rsidR="00C65296" w:rsidRPr="009A24B1" w:rsidRDefault="00C65296" w:rsidP="006C6330">
            <w:pPr>
              <w:spacing w:before="80" w:after="80"/>
              <w:rPr>
                <w:rFonts w:eastAsia="Times New Roman" w:cs="B Nazanin"/>
                <w:sz w:val="26"/>
                <w:szCs w:val="26"/>
                <w:rtl/>
                <w:lang w:bidi="fa-IR"/>
              </w:rPr>
            </w:pPr>
            <w:r w:rsidRPr="009A24B1">
              <w:rPr>
                <w:rFonts w:eastAsia="Times New Roman" w:cs="B Nazanin" w:hint="cs"/>
                <w:sz w:val="26"/>
                <w:szCs w:val="26"/>
                <w:rtl/>
                <w:lang w:bidi="fa-IR"/>
              </w:rPr>
              <w:t>آبدارخانه</w:t>
            </w:r>
          </w:p>
        </w:tc>
        <w:tc>
          <w:tcPr>
            <w:tcW w:w="940"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ـ</w:t>
            </w:r>
          </w:p>
        </w:tc>
        <w:tc>
          <w:tcPr>
            <w:tcW w:w="940"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8</w:t>
            </w:r>
          </w:p>
        </w:tc>
        <w:tc>
          <w:tcPr>
            <w:tcW w:w="1332"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10</w:t>
            </w:r>
          </w:p>
        </w:tc>
        <w:tc>
          <w:tcPr>
            <w:tcW w:w="1102"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80</w:t>
            </w:r>
          </w:p>
        </w:tc>
      </w:tr>
      <w:tr w:rsidR="00C65296" w:rsidRPr="009A24B1" w:rsidTr="006C6330">
        <w:trPr>
          <w:tblCellSpacing w:w="20" w:type="dxa"/>
          <w:jc w:val="center"/>
        </w:trPr>
        <w:tc>
          <w:tcPr>
            <w:tcW w:w="3811" w:type="dxa"/>
          </w:tcPr>
          <w:p w:rsidR="00C65296" w:rsidRPr="009A24B1" w:rsidRDefault="00C65296" w:rsidP="006C6330">
            <w:pPr>
              <w:spacing w:before="80" w:after="80"/>
              <w:rPr>
                <w:rFonts w:eastAsia="Times New Roman" w:cs="B Nazanin"/>
                <w:sz w:val="26"/>
                <w:szCs w:val="26"/>
                <w:rtl/>
                <w:lang w:bidi="fa-IR"/>
              </w:rPr>
            </w:pPr>
            <w:r w:rsidRPr="009A24B1">
              <w:rPr>
                <w:rFonts w:eastAsia="Times New Roman" w:cs="B Nazanin" w:hint="cs"/>
                <w:sz w:val="26"/>
                <w:szCs w:val="26"/>
                <w:rtl/>
                <w:lang w:bidi="fa-IR"/>
              </w:rPr>
              <w:t>بایگانی راکد</w:t>
            </w:r>
          </w:p>
        </w:tc>
        <w:tc>
          <w:tcPr>
            <w:tcW w:w="940"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ـ</w:t>
            </w:r>
          </w:p>
        </w:tc>
        <w:tc>
          <w:tcPr>
            <w:tcW w:w="940"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2</w:t>
            </w:r>
          </w:p>
        </w:tc>
        <w:tc>
          <w:tcPr>
            <w:tcW w:w="1332"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150</w:t>
            </w:r>
          </w:p>
        </w:tc>
        <w:tc>
          <w:tcPr>
            <w:tcW w:w="1102" w:type="dxa"/>
            <w:vAlign w:val="center"/>
          </w:tcPr>
          <w:p w:rsidR="00C65296" w:rsidRPr="009A24B1" w:rsidRDefault="00C65296" w:rsidP="006C6330">
            <w:pPr>
              <w:spacing w:before="80" w:after="80"/>
              <w:jc w:val="center"/>
              <w:rPr>
                <w:rFonts w:eastAsia="Times New Roman" w:cs="B Nazanin"/>
                <w:sz w:val="26"/>
                <w:szCs w:val="26"/>
                <w:rtl/>
                <w:lang w:bidi="fa-IR"/>
              </w:rPr>
            </w:pPr>
            <w:r w:rsidRPr="009A24B1">
              <w:rPr>
                <w:rFonts w:eastAsia="Times New Roman" w:cs="B Nazanin" w:hint="cs"/>
                <w:sz w:val="26"/>
                <w:szCs w:val="26"/>
                <w:rtl/>
                <w:lang w:bidi="fa-IR"/>
              </w:rPr>
              <w:t>300</w:t>
            </w:r>
          </w:p>
        </w:tc>
      </w:tr>
      <w:tr w:rsidR="00C65296" w:rsidRPr="009A24B1" w:rsidTr="006C6330">
        <w:trPr>
          <w:tblCellSpacing w:w="20" w:type="dxa"/>
          <w:jc w:val="center"/>
        </w:trPr>
        <w:tc>
          <w:tcPr>
            <w:tcW w:w="3811" w:type="dxa"/>
          </w:tcPr>
          <w:p w:rsidR="00C65296" w:rsidRPr="009A24B1" w:rsidRDefault="00C65296" w:rsidP="006C6330">
            <w:pPr>
              <w:spacing w:before="80" w:after="80"/>
              <w:rPr>
                <w:rFonts w:eastAsia="Times New Roman" w:cs="B Nazanin"/>
                <w:sz w:val="26"/>
                <w:szCs w:val="26"/>
                <w:rtl/>
                <w:lang w:bidi="fa-IR"/>
              </w:rPr>
            </w:pPr>
            <w:r w:rsidRPr="009A24B1">
              <w:rPr>
                <w:rFonts w:eastAsia="Times New Roman" w:cs="B Nazanin" w:hint="cs"/>
                <w:sz w:val="26"/>
                <w:szCs w:val="26"/>
                <w:rtl/>
                <w:lang w:bidi="fa-IR"/>
              </w:rPr>
              <w:lastRenderedPageBreak/>
              <w:t>جمع کل سطوح</w:t>
            </w:r>
          </w:p>
        </w:tc>
        <w:tc>
          <w:tcPr>
            <w:tcW w:w="940" w:type="dxa"/>
            <w:vAlign w:val="center"/>
          </w:tcPr>
          <w:p w:rsidR="00C65296" w:rsidRPr="009A24B1" w:rsidRDefault="00C65296" w:rsidP="006C6330">
            <w:pPr>
              <w:spacing w:before="80" w:after="80"/>
              <w:jc w:val="center"/>
              <w:rPr>
                <w:rFonts w:eastAsia="Times New Roman" w:cs="B Nazanin"/>
                <w:sz w:val="26"/>
                <w:szCs w:val="26"/>
                <w:rtl/>
                <w:lang w:bidi="fa-IR"/>
              </w:rPr>
            </w:pPr>
          </w:p>
        </w:tc>
        <w:tc>
          <w:tcPr>
            <w:tcW w:w="940" w:type="dxa"/>
            <w:vAlign w:val="center"/>
          </w:tcPr>
          <w:p w:rsidR="00C65296" w:rsidRPr="009A24B1" w:rsidRDefault="00C65296" w:rsidP="006C6330">
            <w:pPr>
              <w:spacing w:before="80" w:after="80"/>
              <w:jc w:val="center"/>
              <w:rPr>
                <w:rFonts w:eastAsia="Times New Roman" w:cs="B Nazanin"/>
                <w:sz w:val="26"/>
                <w:szCs w:val="26"/>
                <w:rtl/>
                <w:lang w:bidi="fa-IR"/>
              </w:rPr>
            </w:pPr>
          </w:p>
        </w:tc>
        <w:tc>
          <w:tcPr>
            <w:tcW w:w="1332" w:type="dxa"/>
            <w:vAlign w:val="center"/>
          </w:tcPr>
          <w:p w:rsidR="00C65296" w:rsidRPr="009A24B1" w:rsidRDefault="00C65296" w:rsidP="006C6330">
            <w:pPr>
              <w:spacing w:before="80" w:after="80"/>
              <w:jc w:val="center"/>
              <w:rPr>
                <w:rFonts w:eastAsia="Times New Roman" w:cs="B Nazanin"/>
                <w:sz w:val="26"/>
                <w:szCs w:val="26"/>
                <w:rtl/>
                <w:lang w:bidi="fa-IR"/>
              </w:rPr>
            </w:pPr>
          </w:p>
        </w:tc>
        <w:tc>
          <w:tcPr>
            <w:tcW w:w="1102" w:type="dxa"/>
            <w:vAlign w:val="center"/>
          </w:tcPr>
          <w:p w:rsidR="00C65296" w:rsidRPr="009A24B1" w:rsidRDefault="00C65296" w:rsidP="006C6330">
            <w:pPr>
              <w:spacing w:before="80" w:after="80"/>
              <w:jc w:val="center"/>
              <w:rPr>
                <w:rFonts w:eastAsia="Times New Roman" w:cs="B Nazanin"/>
                <w:b/>
                <w:bCs/>
                <w:sz w:val="26"/>
                <w:szCs w:val="26"/>
                <w:rtl/>
                <w:lang w:bidi="fa-IR"/>
              </w:rPr>
            </w:pPr>
            <w:r w:rsidRPr="009A24B1">
              <w:rPr>
                <w:rFonts w:eastAsia="Times New Roman" w:cs="B Nazanin" w:hint="cs"/>
                <w:b/>
                <w:bCs/>
                <w:sz w:val="26"/>
                <w:szCs w:val="26"/>
                <w:vertAlign w:val="superscript"/>
                <w:rtl/>
                <w:lang w:bidi="fa-IR"/>
              </w:rPr>
              <w:t>2</w:t>
            </w:r>
            <w:r w:rsidRPr="009A24B1">
              <w:rPr>
                <w:rFonts w:eastAsia="Times New Roman" w:cs="B Nazanin"/>
                <w:sz w:val="26"/>
                <w:szCs w:val="26"/>
                <w:lang w:bidi="fa-IR"/>
              </w:rPr>
              <w:t>m</w:t>
            </w:r>
            <w:r w:rsidRPr="009A24B1">
              <w:rPr>
                <w:rFonts w:eastAsia="Times New Roman" w:cs="B Nazanin" w:hint="cs"/>
                <w:b/>
                <w:bCs/>
                <w:sz w:val="26"/>
                <w:szCs w:val="26"/>
                <w:rtl/>
                <w:lang w:bidi="fa-IR"/>
              </w:rPr>
              <w:t xml:space="preserve"> 1235</w:t>
            </w:r>
          </w:p>
        </w:tc>
      </w:tr>
    </w:tbl>
    <w:p w:rsidR="00C65296" w:rsidRPr="000C67FB" w:rsidRDefault="00C65296" w:rsidP="00C65296">
      <w:pPr>
        <w:rPr>
          <w:rFonts w:cs="B Nazanin"/>
          <w:lang w:bidi="fa-IR"/>
        </w:rPr>
      </w:pPr>
    </w:p>
    <w:p w:rsidR="00C65296" w:rsidRPr="000C67FB" w:rsidRDefault="00C65296" w:rsidP="00C65296">
      <w:pPr>
        <w:jc w:val="lowKashida"/>
        <w:rPr>
          <w:rFonts w:cs="B Nazanin"/>
          <w:rtl/>
          <w:lang w:bidi="fa-IR"/>
        </w:rPr>
      </w:pPr>
    </w:p>
    <w:p w:rsidR="00C65296" w:rsidRDefault="00C65296" w:rsidP="00C65296">
      <w:pPr>
        <w:spacing w:before="60" w:after="60" w:line="324" w:lineRule="auto"/>
        <w:ind w:firstLine="567"/>
        <w:jc w:val="lowKashida"/>
        <w:rPr>
          <w:rFonts w:cs="B Nazanin"/>
          <w:sz w:val="28"/>
          <w:szCs w:val="28"/>
          <w:rtl/>
          <w:lang w:bidi="fa-IR"/>
        </w:rPr>
      </w:pPr>
      <w:r w:rsidRPr="000C67FB">
        <w:rPr>
          <w:rFonts w:cs="B Nazanin" w:hint="cs"/>
          <w:sz w:val="28"/>
          <w:szCs w:val="28"/>
          <w:rtl/>
          <w:lang w:bidi="fa-IR"/>
        </w:rPr>
        <w:t xml:space="preserve">مجموعه قضایی مورد نظر در این پروژه دارای 16 شعبه دادگاه عمومی، </w:t>
      </w:r>
      <w:r>
        <w:rPr>
          <w:rFonts w:cs="B Nazanin" w:hint="cs"/>
          <w:sz w:val="28"/>
          <w:szCs w:val="28"/>
          <w:rtl/>
          <w:lang w:bidi="fa-IR"/>
        </w:rPr>
        <w:t>دو</w:t>
      </w:r>
      <w:r w:rsidRPr="000C67FB">
        <w:rPr>
          <w:rFonts w:cs="B Nazanin" w:hint="cs"/>
          <w:sz w:val="28"/>
          <w:szCs w:val="28"/>
          <w:rtl/>
          <w:lang w:bidi="fa-IR"/>
        </w:rPr>
        <w:t>شعبه دادگاه خانواده، و یک آمفی تئاتر چند منظوره (در صورت لزوم برای محاکمات علنی) می‌باشد.</w:t>
      </w:r>
    </w:p>
    <w:p w:rsidR="00C65296" w:rsidRDefault="00C65296" w:rsidP="00C65296">
      <w:pPr>
        <w:jc w:val="right"/>
      </w:pPr>
    </w:p>
    <w:p w:rsidR="00C65296" w:rsidRDefault="00C65296" w:rsidP="00C65296">
      <w:pPr>
        <w:spacing w:before="60" w:after="60" w:line="324" w:lineRule="auto"/>
        <w:ind w:firstLine="567"/>
        <w:jc w:val="lowKashida"/>
        <w:rPr>
          <w:rFonts w:eastAsia="MS Mincho" w:cs="B Nazanin"/>
          <w:sz w:val="28"/>
          <w:szCs w:val="28"/>
          <w:rtl/>
          <w:lang w:bidi="fa-IR"/>
        </w:rPr>
      </w:pPr>
    </w:p>
    <w:p w:rsidR="00C65296" w:rsidRPr="00134FE0" w:rsidRDefault="00C65296" w:rsidP="00C65296">
      <w:pPr>
        <w:spacing w:before="60" w:after="60" w:line="324" w:lineRule="auto"/>
        <w:ind w:firstLine="567"/>
        <w:jc w:val="lowKashida"/>
        <w:rPr>
          <w:rFonts w:eastAsia="MS Mincho" w:cs="B Nazanin"/>
          <w:b/>
          <w:bCs/>
          <w:sz w:val="30"/>
          <w:szCs w:val="30"/>
          <w:rtl/>
          <w:lang w:bidi="fa-IR"/>
        </w:rPr>
      </w:pPr>
      <w:r w:rsidRPr="00134FE0">
        <w:rPr>
          <w:rFonts w:eastAsia="MS Mincho" w:cs="B Nazanin" w:hint="cs"/>
          <w:b/>
          <w:bCs/>
          <w:sz w:val="30"/>
          <w:szCs w:val="30"/>
          <w:rtl/>
          <w:lang w:bidi="fa-IR"/>
        </w:rPr>
        <w:t>14-1-3-2 نمونه</w:t>
      </w:r>
      <w:r w:rsidRPr="00134FE0">
        <w:rPr>
          <w:rFonts w:eastAsia="MS Mincho" w:cs="B Nazanin" w:hint="cs"/>
          <w:b/>
          <w:bCs/>
          <w:sz w:val="30"/>
          <w:szCs w:val="30"/>
          <w:rtl/>
          <w:lang w:bidi="fa-IR"/>
        </w:rPr>
        <w:softHyphen/>
        <w:t>های داخلی</w:t>
      </w:r>
    </w:p>
    <w:p w:rsidR="00C65296" w:rsidRDefault="00C65296" w:rsidP="00C65296">
      <w:pPr>
        <w:spacing w:before="60" w:after="60" w:line="324" w:lineRule="auto"/>
        <w:ind w:firstLine="567"/>
        <w:jc w:val="lowKashida"/>
        <w:rPr>
          <w:rFonts w:eastAsia="MS Mincho" w:cs="B Nazanin"/>
          <w:b/>
          <w:bCs/>
          <w:sz w:val="28"/>
          <w:szCs w:val="28"/>
          <w:rtl/>
          <w:lang w:bidi="fa-IR"/>
        </w:rPr>
      </w:pPr>
      <w:r>
        <w:rPr>
          <w:rFonts w:eastAsia="MS Mincho" w:cs="B Nazanin" w:hint="cs"/>
          <w:b/>
          <w:bCs/>
          <w:sz w:val="28"/>
          <w:szCs w:val="28"/>
          <w:rtl/>
          <w:lang w:bidi="fa-IR"/>
        </w:rPr>
        <w:t>14-1-3-2</w:t>
      </w:r>
      <w:r w:rsidRPr="00EE5CC3">
        <w:rPr>
          <w:rFonts w:eastAsia="MS Mincho" w:cs="B Nazanin" w:hint="cs"/>
          <w:b/>
          <w:bCs/>
          <w:sz w:val="28"/>
          <w:szCs w:val="28"/>
          <w:rtl/>
          <w:lang w:bidi="fa-IR"/>
        </w:rPr>
        <w:t xml:space="preserve"> </w:t>
      </w:r>
      <w:r>
        <w:rPr>
          <w:rFonts w:eastAsia="MS Mincho" w:cs="B Nazanin" w:hint="cs"/>
          <w:b/>
          <w:bCs/>
          <w:sz w:val="28"/>
          <w:szCs w:val="28"/>
          <w:rtl/>
          <w:lang w:bidi="fa-IR"/>
        </w:rPr>
        <w:t>الف-</w:t>
      </w:r>
      <w:r w:rsidRPr="00E66D89">
        <w:rPr>
          <w:rFonts w:eastAsia="MS Mincho" w:cs="B Nazanin" w:hint="cs"/>
          <w:b/>
          <w:bCs/>
          <w:sz w:val="28"/>
          <w:szCs w:val="28"/>
          <w:rtl/>
          <w:lang w:bidi="fa-IR"/>
        </w:rPr>
        <w:t>کاخ دادگستری تهران</w:t>
      </w:r>
    </w:p>
    <w:p w:rsidR="00C65296" w:rsidRDefault="004908C0" w:rsidP="00C65296">
      <w:pPr>
        <w:spacing w:before="60" w:after="60" w:line="324" w:lineRule="auto"/>
        <w:ind w:firstLine="567"/>
        <w:jc w:val="center"/>
        <w:rPr>
          <w:rFonts w:eastAsia="MS Mincho" w:cs="B Nazanin"/>
          <w:b/>
          <w:bCs/>
          <w:sz w:val="28"/>
          <w:szCs w:val="28"/>
          <w:rtl/>
          <w:lang w:bidi="fa-IR"/>
        </w:rPr>
      </w:pPr>
      <w:r>
        <w:rPr>
          <w:rFonts w:eastAsia="MS Mincho" w:cs="B Nazanin" w:hint="cs"/>
          <w:b/>
          <w:bCs/>
          <w:noProof/>
          <w:sz w:val="28"/>
          <w:szCs w:val="28"/>
        </w:rPr>
        <w:drawing>
          <wp:inline distT="0" distB="0" distL="0" distR="0">
            <wp:extent cx="4133850" cy="2305050"/>
            <wp:effectExtent l="19050" t="0" r="0" b="0"/>
            <wp:docPr id="76" name="Picture 76" descr="estand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estandard"/>
                    <pic:cNvPicPr>
                      <a:picLocks noChangeAspect="1" noChangeArrowheads="1"/>
                    </pic:cNvPicPr>
                  </pic:nvPicPr>
                  <pic:blipFill>
                    <a:blip r:embed="rId68"/>
                    <a:srcRect/>
                    <a:stretch>
                      <a:fillRect/>
                    </a:stretch>
                  </pic:blipFill>
                  <pic:spPr bwMode="auto">
                    <a:xfrm>
                      <a:off x="0" y="0"/>
                      <a:ext cx="4133850" cy="2305050"/>
                    </a:xfrm>
                    <a:prstGeom prst="rect">
                      <a:avLst/>
                    </a:prstGeom>
                    <a:noFill/>
                    <a:ln w="9525">
                      <a:noFill/>
                      <a:miter lim="800000"/>
                      <a:headEnd/>
                      <a:tailEnd/>
                    </a:ln>
                  </pic:spPr>
                </pic:pic>
              </a:graphicData>
            </a:graphic>
          </wp:inline>
        </w:drawing>
      </w:r>
    </w:p>
    <w:p w:rsidR="00C65296" w:rsidRDefault="00C65296" w:rsidP="00C65296">
      <w:pPr>
        <w:spacing w:before="60" w:after="60" w:line="324" w:lineRule="auto"/>
        <w:ind w:firstLine="567"/>
        <w:jc w:val="center"/>
        <w:rPr>
          <w:rFonts w:eastAsia="MS Mincho" w:cs="B Nazanin"/>
          <w:sz w:val="22"/>
          <w:szCs w:val="22"/>
          <w:rtl/>
          <w:lang w:bidi="fa-IR"/>
        </w:rPr>
      </w:pPr>
      <w:r>
        <w:rPr>
          <w:rFonts w:eastAsia="MS Mincho" w:cs="B Nazanin" w:hint="cs"/>
          <w:sz w:val="22"/>
          <w:szCs w:val="22"/>
          <w:rtl/>
          <w:lang w:bidi="fa-IR"/>
        </w:rPr>
        <w:t>تصویر شماره 23-2</w:t>
      </w:r>
      <w:r w:rsidRPr="00AB2FC4">
        <w:rPr>
          <w:rFonts w:eastAsia="MS Mincho" w:cs="B Nazanin" w:hint="cs"/>
          <w:sz w:val="22"/>
          <w:szCs w:val="22"/>
          <w:rtl/>
          <w:lang w:bidi="fa-IR"/>
        </w:rPr>
        <w:t xml:space="preserve"> نمای ورودی کاخ دادگستری</w:t>
      </w:r>
    </w:p>
    <w:p w:rsidR="00C65296" w:rsidRPr="00AB2FC4" w:rsidRDefault="00C65296" w:rsidP="00C65296">
      <w:pPr>
        <w:spacing w:before="60" w:after="60" w:line="324" w:lineRule="auto"/>
        <w:ind w:firstLine="567"/>
        <w:jc w:val="center"/>
        <w:rPr>
          <w:rFonts w:eastAsia="MS Mincho" w:cs="B Nazanin"/>
          <w:sz w:val="22"/>
          <w:szCs w:val="22"/>
          <w:lang w:bidi="fa-IR"/>
        </w:rPr>
      </w:pPr>
    </w:p>
    <w:p w:rsidR="00C65296" w:rsidRPr="000725AD" w:rsidRDefault="00C65296" w:rsidP="00C65296">
      <w:pPr>
        <w:spacing w:before="60" w:after="60" w:line="324" w:lineRule="auto"/>
        <w:ind w:firstLine="567"/>
        <w:jc w:val="lowKashida"/>
        <w:rPr>
          <w:rFonts w:eastAsia="MS Mincho" w:cs="B Nazanin"/>
          <w:sz w:val="28"/>
          <w:szCs w:val="28"/>
          <w:rtl/>
          <w:lang w:bidi="fa-IR"/>
        </w:rPr>
      </w:pPr>
      <w:r w:rsidRPr="000725AD">
        <w:rPr>
          <w:rFonts w:eastAsia="MS Mincho" w:cs="B Nazanin" w:hint="cs"/>
          <w:sz w:val="28"/>
          <w:szCs w:val="28"/>
          <w:rtl/>
          <w:lang w:bidi="fa-IR"/>
        </w:rPr>
        <w:t>مهمترین و معروف</w:t>
      </w:r>
      <w:r w:rsidRPr="000725AD">
        <w:rPr>
          <w:rFonts w:eastAsia="MS Mincho" w:cs="B Nazanin" w:hint="cs"/>
          <w:sz w:val="28"/>
          <w:szCs w:val="28"/>
          <w:rtl/>
          <w:lang w:bidi="fa-IR"/>
        </w:rPr>
        <w:softHyphen/>
        <w:t>ترین ساختمان بخش قضائی کشور که به عنوان نماد قضا در کشور شناخته می</w:t>
      </w:r>
      <w:r w:rsidRPr="000725AD">
        <w:rPr>
          <w:rFonts w:eastAsia="MS Mincho" w:cs="B Nazanin" w:hint="cs"/>
          <w:sz w:val="28"/>
          <w:szCs w:val="28"/>
          <w:rtl/>
          <w:lang w:bidi="fa-IR"/>
        </w:rPr>
        <w:softHyphen/>
        <w:t>شود ساختمان کاخ دادگستری در تهران می</w:t>
      </w:r>
      <w:r w:rsidRPr="000725AD">
        <w:rPr>
          <w:rFonts w:eastAsia="MS Mincho" w:cs="B Nazanin" w:hint="cs"/>
          <w:sz w:val="28"/>
          <w:szCs w:val="28"/>
          <w:rtl/>
          <w:lang w:bidi="fa-IR"/>
        </w:rPr>
        <w:softHyphen/>
        <w:t>باشد. کاخ دادگستری بین سال</w:t>
      </w:r>
      <w:r w:rsidRPr="000725AD">
        <w:rPr>
          <w:rFonts w:eastAsia="MS Mincho" w:cs="B Nazanin" w:hint="cs"/>
          <w:sz w:val="28"/>
          <w:szCs w:val="28"/>
          <w:rtl/>
          <w:lang w:bidi="fa-IR"/>
        </w:rPr>
        <w:softHyphen/>
        <w:t>های 1316 تا 1323 ساخته شد. معماری ساختمان در حجم و ترکیب گرایشی به سبک کلاسیک دارد به طوری که دارای یک بخش مرکزی و یالهایی در دو طرف به شکل متقارن است. محور تقارن منطبق بر محور ورودی است و فضای محوطه نیز نسبت به این محور تقارن دارد. ساختمان بر روی سکویی بلند قرار گرفته و پلکان عریضی محوطه را به ورودی متصل می</w:t>
      </w:r>
      <w:r w:rsidRPr="000725AD">
        <w:rPr>
          <w:rFonts w:eastAsia="MS Mincho" w:cs="B Nazanin" w:hint="cs"/>
          <w:sz w:val="28"/>
          <w:szCs w:val="28"/>
          <w:rtl/>
          <w:lang w:bidi="fa-IR"/>
        </w:rPr>
        <w:softHyphen/>
        <w:t xml:space="preserve">سازد، حجم متقارن، </w:t>
      </w:r>
      <w:r w:rsidRPr="000725AD">
        <w:rPr>
          <w:rFonts w:eastAsia="MS Mincho" w:cs="B Nazanin" w:hint="cs"/>
          <w:sz w:val="28"/>
          <w:szCs w:val="28"/>
          <w:rtl/>
          <w:lang w:bidi="fa-IR"/>
        </w:rPr>
        <w:lastRenderedPageBreak/>
        <w:t>استفاده از سکو و پله</w:t>
      </w:r>
      <w:r w:rsidRPr="000725AD">
        <w:rPr>
          <w:rFonts w:eastAsia="MS Mincho" w:cs="B Nazanin" w:hint="cs"/>
          <w:sz w:val="28"/>
          <w:szCs w:val="28"/>
          <w:rtl/>
          <w:lang w:bidi="fa-IR"/>
        </w:rPr>
        <w:softHyphen/>
        <w:t>های عریض و ترکیب نمای ساختمان با ستون</w:t>
      </w:r>
      <w:r w:rsidRPr="000725AD">
        <w:rPr>
          <w:rFonts w:eastAsia="MS Mincho" w:cs="B Nazanin" w:hint="cs"/>
          <w:sz w:val="28"/>
          <w:szCs w:val="28"/>
          <w:rtl/>
          <w:lang w:bidi="fa-IR"/>
        </w:rPr>
        <w:softHyphen/>
        <w:t>های بلند، حالتی مقتدرانه و وزین به ساختمان داده است.</w:t>
      </w:r>
    </w:p>
    <w:p w:rsidR="00C65296" w:rsidRPr="000725AD" w:rsidRDefault="00C65296" w:rsidP="00C65296">
      <w:pPr>
        <w:spacing w:before="60" w:after="60" w:line="324" w:lineRule="auto"/>
        <w:ind w:firstLine="567"/>
        <w:jc w:val="lowKashida"/>
        <w:rPr>
          <w:rFonts w:eastAsia="MS Mincho" w:cs="B Nazanin"/>
          <w:sz w:val="28"/>
          <w:szCs w:val="28"/>
          <w:rtl/>
          <w:lang w:bidi="fa-IR"/>
        </w:rPr>
      </w:pPr>
      <w:r w:rsidRPr="000725AD">
        <w:rPr>
          <w:rFonts w:eastAsia="MS Mincho" w:cs="B Nazanin" w:hint="cs"/>
          <w:sz w:val="28"/>
          <w:szCs w:val="28"/>
          <w:rtl/>
          <w:lang w:bidi="fa-IR"/>
        </w:rPr>
        <w:t>ستون</w:t>
      </w:r>
      <w:r w:rsidRPr="000725AD">
        <w:rPr>
          <w:rFonts w:eastAsia="MS Mincho" w:cs="B Nazanin" w:hint="cs"/>
          <w:sz w:val="28"/>
          <w:szCs w:val="28"/>
          <w:rtl/>
          <w:lang w:bidi="fa-IR"/>
        </w:rPr>
        <w:softHyphen/>
        <w:t>های بلند با ایجاد 5 دهانه کشیده و عمودی بارزترین عنصر نمای ساختمان اصلی کاخ محسوب می</w:t>
      </w:r>
      <w:r w:rsidRPr="000725AD">
        <w:rPr>
          <w:rFonts w:eastAsia="MS Mincho" w:cs="B Nazanin" w:hint="cs"/>
          <w:sz w:val="28"/>
          <w:szCs w:val="28"/>
          <w:rtl/>
          <w:lang w:bidi="fa-IR"/>
        </w:rPr>
        <w:softHyphen/>
        <w:t>شوند. این ستون</w:t>
      </w:r>
      <w:r w:rsidRPr="000725AD">
        <w:rPr>
          <w:rFonts w:eastAsia="MS Mincho" w:cs="B Nazanin" w:hint="cs"/>
          <w:sz w:val="28"/>
          <w:szCs w:val="28"/>
          <w:rtl/>
          <w:lang w:bidi="fa-IR"/>
        </w:rPr>
        <w:softHyphen/>
        <w:t>ها در محور ورودی با ایجاد ایوان وسیعی تا طبقات بالا ادامه داشته و بر وقار ساختمانی افزوده</w:t>
      </w:r>
      <w:r w:rsidRPr="000725AD">
        <w:rPr>
          <w:rFonts w:eastAsia="MS Mincho" w:cs="B Nazanin" w:hint="cs"/>
          <w:sz w:val="28"/>
          <w:szCs w:val="28"/>
          <w:rtl/>
          <w:lang w:bidi="fa-IR"/>
        </w:rPr>
        <w:softHyphen/>
        <w:t>اند. حیاط ورودی در سه وجه با تکرار این ستون</w:t>
      </w:r>
      <w:r w:rsidRPr="000725AD">
        <w:rPr>
          <w:rFonts w:eastAsia="MS Mincho" w:cs="B Nazanin" w:hint="cs"/>
          <w:sz w:val="28"/>
          <w:szCs w:val="28"/>
          <w:rtl/>
          <w:lang w:bidi="fa-IR"/>
        </w:rPr>
        <w:softHyphen/>
        <w:t>ها که از نما فاصله گرفته</w:t>
      </w:r>
      <w:r w:rsidRPr="000725AD">
        <w:rPr>
          <w:rFonts w:eastAsia="MS Mincho" w:cs="B Nazanin" w:hint="cs"/>
          <w:sz w:val="28"/>
          <w:szCs w:val="28"/>
          <w:rtl/>
          <w:lang w:bidi="fa-IR"/>
        </w:rPr>
        <w:softHyphen/>
        <w:t>اند احاطه شده است. در تزئینات نما علاوه بر نقش برجسته</w:t>
      </w:r>
      <w:r w:rsidRPr="000725AD">
        <w:rPr>
          <w:rFonts w:eastAsia="MS Mincho" w:cs="B Nazanin" w:hint="cs"/>
          <w:sz w:val="28"/>
          <w:szCs w:val="28"/>
          <w:rtl/>
          <w:lang w:bidi="fa-IR"/>
        </w:rPr>
        <w:softHyphen/>
        <w:t>هایی که به موضوع قضاوت مربوط است از موتیف</w:t>
      </w:r>
      <w:r w:rsidRPr="000725AD">
        <w:rPr>
          <w:rFonts w:eastAsia="MS Mincho" w:cs="B Nazanin" w:hint="cs"/>
          <w:sz w:val="28"/>
          <w:szCs w:val="28"/>
          <w:rtl/>
          <w:lang w:bidi="fa-IR"/>
        </w:rPr>
        <w:softHyphen/>
        <w:t>های باستانی نیز استفاده شده است.</w:t>
      </w:r>
    </w:p>
    <w:p w:rsidR="00C65296" w:rsidRPr="000725AD" w:rsidRDefault="00C65296" w:rsidP="00C65296">
      <w:pPr>
        <w:spacing w:before="60" w:after="60" w:line="324" w:lineRule="auto"/>
        <w:ind w:firstLine="567"/>
        <w:jc w:val="lowKashida"/>
        <w:rPr>
          <w:rFonts w:eastAsia="MS Mincho" w:cs="B Nazanin"/>
          <w:sz w:val="28"/>
          <w:szCs w:val="28"/>
          <w:rtl/>
          <w:lang w:bidi="fa-IR"/>
        </w:rPr>
      </w:pPr>
      <w:r w:rsidRPr="000725AD">
        <w:rPr>
          <w:rFonts w:eastAsia="MS Mincho" w:cs="B Nazanin" w:hint="cs"/>
          <w:sz w:val="28"/>
          <w:szCs w:val="28"/>
          <w:rtl/>
          <w:lang w:bidi="fa-IR"/>
        </w:rPr>
        <w:t>بعد از ورود به کاخ سرسرای وسیعی در چند طبقه وجود دارد. سالن اصلی دادگاه در مقابل ورودی و بر روی محور تقارن بنا قرار گرفته است به طوری که بلافاصله دیده می</w:t>
      </w:r>
      <w:r w:rsidRPr="000725AD">
        <w:rPr>
          <w:rFonts w:eastAsia="MS Mincho" w:cs="B Nazanin" w:hint="cs"/>
          <w:sz w:val="28"/>
          <w:szCs w:val="28"/>
          <w:rtl/>
          <w:lang w:bidi="fa-IR"/>
        </w:rPr>
        <w:softHyphen/>
        <w:t>شود، راهروهای شرقی و غربی طرفین که بر روی محور فرعی واقفند. از این سرسرا منشعب شده و در انتهای آنها یال</w:t>
      </w:r>
      <w:r w:rsidRPr="000725AD">
        <w:rPr>
          <w:rFonts w:eastAsia="MS Mincho" w:cs="B Nazanin" w:hint="cs"/>
          <w:sz w:val="28"/>
          <w:szCs w:val="28"/>
          <w:rtl/>
          <w:lang w:bidi="fa-IR"/>
        </w:rPr>
        <w:softHyphen/>
        <w:t>های طرفین قرار گرفته</w:t>
      </w:r>
      <w:r w:rsidRPr="000725AD">
        <w:rPr>
          <w:rFonts w:eastAsia="MS Mincho" w:cs="B Nazanin" w:hint="cs"/>
          <w:sz w:val="28"/>
          <w:szCs w:val="28"/>
          <w:rtl/>
          <w:lang w:bidi="fa-IR"/>
        </w:rPr>
        <w:softHyphen/>
        <w:t>اند و شامل راهروهای دسترسی فضاهای مختلف است.</w:t>
      </w:r>
    </w:p>
    <w:p w:rsidR="00C65296" w:rsidRPr="000725AD" w:rsidRDefault="00C65296" w:rsidP="00C65296">
      <w:pPr>
        <w:spacing w:before="60" w:after="60" w:line="324" w:lineRule="auto"/>
        <w:ind w:firstLine="567"/>
        <w:jc w:val="lowKashida"/>
        <w:rPr>
          <w:rFonts w:eastAsia="MS Mincho" w:cs="B Nazanin"/>
          <w:sz w:val="28"/>
          <w:szCs w:val="28"/>
          <w:rtl/>
          <w:lang w:bidi="fa-IR"/>
        </w:rPr>
      </w:pPr>
      <w:r w:rsidRPr="000725AD">
        <w:rPr>
          <w:rFonts w:eastAsia="MS Mincho" w:cs="B Nazanin" w:hint="cs"/>
          <w:sz w:val="28"/>
          <w:szCs w:val="28"/>
          <w:rtl/>
          <w:lang w:bidi="fa-IR"/>
        </w:rPr>
        <w:t>توزیع کاربری</w:t>
      </w:r>
      <w:r w:rsidRPr="000725AD">
        <w:rPr>
          <w:rFonts w:eastAsia="MS Mincho" w:cs="B Nazanin" w:hint="cs"/>
          <w:sz w:val="28"/>
          <w:szCs w:val="28"/>
          <w:rtl/>
          <w:lang w:bidi="fa-IR"/>
        </w:rPr>
        <w:softHyphen/>
        <w:t>ها: کاربری</w:t>
      </w:r>
      <w:r w:rsidRPr="000725AD">
        <w:rPr>
          <w:rFonts w:eastAsia="MS Mincho" w:cs="B Nazanin" w:hint="cs"/>
          <w:sz w:val="28"/>
          <w:szCs w:val="28"/>
          <w:rtl/>
          <w:lang w:bidi="fa-IR"/>
        </w:rPr>
        <w:softHyphen/>
        <w:t>های ساختمان کاخ دادگستری را در سه حوزه «قضاوت»، «اداری» و «خدمات» می</w:t>
      </w:r>
      <w:r w:rsidRPr="000725AD">
        <w:rPr>
          <w:rFonts w:eastAsia="MS Mincho" w:cs="B Nazanin" w:hint="cs"/>
          <w:sz w:val="28"/>
          <w:szCs w:val="28"/>
          <w:rtl/>
          <w:lang w:bidi="fa-IR"/>
        </w:rPr>
        <w:softHyphen/>
        <w:t>توان بررسی نمود. در این مطالعه به مواردی می</w:t>
      </w:r>
      <w:r w:rsidRPr="000725AD">
        <w:rPr>
          <w:rFonts w:eastAsia="MS Mincho" w:cs="B Nazanin" w:hint="cs"/>
          <w:sz w:val="28"/>
          <w:szCs w:val="28"/>
          <w:rtl/>
          <w:lang w:bidi="fa-IR"/>
        </w:rPr>
        <w:softHyphen/>
        <w:t>پردازیم که با موضوع کار مرتبط بوده و امکان برداشت و بازدید محلی آنها نیز فراهم بوده است. در مراحل اولیه بهره</w:t>
      </w:r>
      <w:r w:rsidRPr="000725AD">
        <w:rPr>
          <w:rFonts w:eastAsia="MS Mincho" w:cs="B Nazanin" w:hint="cs"/>
          <w:sz w:val="28"/>
          <w:szCs w:val="28"/>
          <w:rtl/>
          <w:lang w:bidi="fa-IR"/>
        </w:rPr>
        <w:softHyphen/>
        <w:t>برداری از این بنا هر یک از یال</w:t>
      </w:r>
      <w:r w:rsidRPr="000725AD">
        <w:rPr>
          <w:rFonts w:eastAsia="MS Mincho" w:cs="B Nazanin" w:hint="cs"/>
          <w:sz w:val="28"/>
          <w:szCs w:val="28"/>
          <w:rtl/>
          <w:lang w:bidi="fa-IR"/>
        </w:rPr>
        <w:softHyphen/>
        <w:t>های طرفین به دادسرا و دادگاه</w:t>
      </w:r>
      <w:r w:rsidRPr="000725AD">
        <w:rPr>
          <w:rFonts w:eastAsia="MS Mincho" w:cs="B Nazanin" w:hint="cs"/>
          <w:sz w:val="28"/>
          <w:szCs w:val="28"/>
          <w:rtl/>
          <w:lang w:bidi="fa-IR"/>
        </w:rPr>
        <w:softHyphen/>
        <w:t>ها اختصاص داده شده بود. اما در حال حاضر طبقه همکف ساختمان شامل فضاهای دادگاه</w:t>
      </w:r>
      <w:r w:rsidRPr="000725AD">
        <w:rPr>
          <w:rFonts w:eastAsia="MS Mincho" w:cs="B Nazanin" w:hint="cs"/>
          <w:sz w:val="28"/>
          <w:szCs w:val="28"/>
          <w:rtl/>
          <w:lang w:bidi="fa-IR"/>
        </w:rPr>
        <w:softHyphen/>
        <w:t>ها و بخش</w:t>
      </w:r>
      <w:r w:rsidRPr="000725AD">
        <w:rPr>
          <w:rFonts w:eastAsia="MS Mincho" w:cs="B Nazanin" w:hint="cs"/>
          <w:sz w:val="28"/>
          <w:szCs w:val="28"/>
          <w:rtl/>
          <w:lang w:bidi="fa-IR"/>
        </w:rPr>
        <w:softHyphen/>
        <w:t>های اداری و همچنین سالن محاکمات اصلی است و خدمات مربوط به کارمندان از قبیل بانک و رستوران در طبقه زیرزمین مستقر شده</w:t>
      </w:r>
      <w:r w:rsidRPr="000725AD">
        <w:rPr>
          <w:rFonts w:eastAsia="MS Mincho" w:cs="B Nazanin" w:hint="cs"/>
          <w:sz w:val="28"/>
          <w:szCs w:val="28"/>
          <w:rtl/>
          <w:lang w:bidi="fa-IR"/>
        </w:rPr>
        <w:softHyphen/>
        <w:t>اند که از طریق پله</w:t>
      </w:r>
      <w:r w:rsidRPr="000725AD">
        <w:rPr>
          <w:rFonts w:eastAsia="MS Mincho" w:cs="B Nazanin" w:hint="cs"/>
          <w:sz w:val="28"/>
          <w:szCs w:val="28"/>
          <w:rtl/>
          <w:lang w:bidi="fa-IR"/>
        </w:rPr>
        <w:softHyphen/>
        <w:t>ای به همکف متصل می</w:t>
      </w:r>
      <w:r w:rsidRPr="000725AD">
        <w:rPr>
          <w:rFonts w:eastAsia="MS Mincho" w:cs="B Nazanin" w:hint="cs"/>
          <w:sz w:val="28"/>
          <w:szCs w:val="28"/>
          <w:rtl/>
          <w:lang w:bidi="fa-IR"/>
        </w:rPr>
        <w:softHyphen/>
        <w:t xml:space="preserve">گردند. قبلاً بیشتر فضاهای مربوط به دادگستری در همین ساختمان مستقر بود که به تدریج با </w:t>
      </w:r>
      <w:r w:rsidRPr="000725AD">
        <w:rPr>
          <w:rFonts w:eastAsia="MS Mincho" w:cs="B Nazanin" w:hint="cs"/>
          <w:sz w:val="28"/>
          <w:szCs w:val="28"/>
          <w:rtl/>
          <w:lang w:bidi="fa-IR"/>
        </w:rPr>
        <w:lastRenderedPageBreak/>
        <w:t>افزایش جمعیت مراجعه</w:t>
      </w:r>
      <w:r w:rsidRPr="000725AD">
        <w:rPr>
          <w:rFonts w:eastAsia="MS Mincho" w:cs="B Nazanin" w:hint="cs"/>
          <w:sz w:val="28"/>
          <w:szCs w:val="28"/>
          <w:rtl/>
          <w:lang w:bidi="fa-IR"/>
        </w:rPr>
        <w:softHyphen/>
        <w:t>کننده و تغییرات سیستم قضائی در سال</w:t>
      </w:r>
      <w:r w:rsidRPr="000725AD">
        <w:rPr>
          <w:rFonts w:eastAsia="MS Mincho" w:cs="B Nazanin" w:hint="cs"/>
          <w:sz w:val="28"/>
          <w:szCs w:val="28"/>
          <w:rtl/>
          <w:lang w:bidi="fa-IR"/>
        </w:rPr>
        <w:softHyphen/>
        <w:t>های گذشته از کاربری</w:t>
      </w:r>
      <w:r w:rsidRPr="000725AD">
        <w:rPr>
          <w:rFonts w:eastAsia="MS Mincho" w:cs="B Nazanin" w:hint="cs"/>
          <w:sz w:val="28"/>
          <w:szCs w:val="28"/>
          <w:rtl/>
          <w:lang w:bidi="fa-IR"/>
        </w:rPr>
        <w:softHyphen/>
        <w:t>ها به ساختمان</w:t>
      </w:r>
      <w:r w:rsidRPr="000725AD">
        <w:rPr>
          <w:rFonts w:eastAsia="MS Mincho" w:cs="B Nazanin" w:hint="cs"/>
          <w:sz w:val="28"/>
          <w:szCs w:val="28"/>
          <w:rtl/>
          <w:lang w:bidi="fa-IR"/>
        </w:rPr>
        <w:softHyphen/>
        <w:t>های دیگر منتقل شده</w:t>
      </w:r>
      <w:r w:rsidRPr="000725AD">
        <w:rPr>
          <w:rFonts w:eastAsia="MS Mincho" w:cs="B Nazanin" w:hint="cs"/>
          <w:sz w:val="28"/>
          <w:szCs w:val="28"/>
          <w:rtl/>
          <w:lang w:bidi="fa-IR"/>
        </w:rPr>
        <w:softHyphen/>
        <w:t>اند.</w:t>
      </w:r>
    </w:p>
    <w:p w:rsidR="00C65296" w:rsidRPr="000725AD" w:rsidRDefault="00C65296" w:rsidP="00C65296">
      <w:pPr>
        <w:spacing w:before="60" w:after="60" w:line="324" w:lineRule="auto"/>
        <w:ind w:firstLine="567"/>
        <w:jc w:val="lowKashida"/>
        <w:rPr>
          <w:rFonts w:eastAsia="MS Mincho" w:cs="B Nazanin"/>
          <w:sz w:val="28"/>
          <w:szCs w:val="28"/>
          <w:rtl/>
          <w:lang w:bidi="fa-IR"/>
        </w:rPr>
      </w:pPr>
      <w:r w:rsidRPr="000725AD">
        <w:rPr>
          <w:rFonts w:eastAsia="MS Mincho" w:cs="B Nazanin" w:hint="cs"/>
          <w:sz w:val="28"/>
          <w:szCs w:val="28"/>
          <w:rtl/>
          <w:lang w:bidi="fa-IR"/>
        </w:rPr>
        <w:t>تیپ</w:t>
      </w:r>
      <w:r w:rsidRPr="000725AD">
        <w:rPr>
          <w:rFonts w:eastAsia="MS Mincho" w:cs="B Nazanin" w:hint="cs"/>
          <w:sz w:val="28"/>
          <w:szCs w:val="28"/>
          <w:rtl/>
          <w:lang w:bidi="fa-IR"/>
        </w:rPr>
        <w:softHyphen/>
        <w:t>بندی کاربری</w:t>
      </w:r>
      <w:r w:rsidRPr="000725AD">
        <w:rPr>
          <w:rFonts w:eastAsia="MS Mincho" w:cs="B Nazanin" w:hint="cs"/>
          <w:sz w:val="28"/>
          <w:szCs w:val="28"/>
          <w:rtl/>
          <w:lang w:bidi="fa-IR"/>
        </w:rPr>
        <w:softHyphen/>
        <w:t>ها: با توجه به پلان</w:t>
      </w:r>
      <w:r w:rsidRPr="000725AD">
        <w:rPr>
          <w:rFonts w:eastAsia="MS Mincho" w:cs="B Nazanin" w:hint="cs"/>
          <w:sz w:val="28"/>
          <w:szCs w:val="28"/>
          <w:rtl/>
          <w:lang w:bidi="fa-IR"/>
        </w:rPr>
        <w:softHyphen/>
        <w:t>های ساختمان، فضای دادگاه</w:t>
      </w:r>
      <w:r w:rsidRPr="000725AD">
        <w:rPr>
          <w:rFonts w:eastAsia="MS Mincho" w:cs="B Nazanin" w:hint="cs"/>
          <w:sz w:val="28"/>
          <w:szCs w:val="28"/>
          <w:rtl/>
          <w:lang w:bidi="fa-IR"/>
        </w:rPr>
        <w:softHyphen/>
        <w:t>ها را می</w:t>
      </w:r>
      <w:r w:rsidRPr="000725AD">
        <w:rPr>
          <w:rFonts w:eastAsia="MS Mincho" w:cs="B Nazanin" w:hint="cs"/>
          <w:sz w:val="28"/>
          <w:szCs w:val="28"/>
          <w:rtl/>
          <w:lang w:bidi="fa-IR"/>
        </w:rPr>
        <w:softHyphen/>
        <w:t>توان به چهارگونه اصلی تقسیم کرد. بررسی این چهارگونه در جریان کار و بهره</w:t>
      </w:r>
      <w:r w:rsidRPr="000725AD">
        <w:rPr>
          <w:rFonts w:eastAsia="MS Mincho" w:cs="B Nazanin" w:hint="cs"/>
          <w:sz w:val="28"/>
          <w:szCs w:val="28"/>
          <w:rtl/>
          <w:lang w:bidi="fa-IR"/>
        </w:rPr>
        <w:softHyphen/>
        <w:t>برداری فعلی می</w:t>
      </w:r>
      <w:r w:rsidRPr="000725AD">
        <w:rPr>
          <w:rFonts w:eastAsia="MS Mincho" w:cs="B Nazanin" w:hint="cs"/>
          <w:sz w:val="28"/>
          <w:szCs w:val="28"/>
          <w:rtl/>
          <w:lang w:bidi="fa-IR"/>
        </w:rPr>
        <w:softHyphen/>
        <w:t>تواند ضمن روشن نمودن نحوه گردش کار، برخی از خصوصیات لازم مکان</w:t>
      </w:r>
      <w:r w:rsidRPr="000725AD">
        <w:rPr>
          <w:rFonts w:eastAsia="MS Mincho" w:cs="B Nazanin" w:hint="cs"/>
          <w:sz w:val="28"/>
          <w:szCs w:val="28"/>
          <w:rtl/>
          <w:lang w:bidi="fa-IR"/>
        </w:rPr>
        <w:softHyphen/>
        <w:t>یابی و سازماندهی فضایی را در ارتباط با عملکردهای مختلف دادگاه روشن سازد.</w:t>
      </w:r>
    </w:p>
    <w:p w:rsidR="00C65296" w:rsidRPr="000725AD" w:rsidRDefault="00C65296" w:rsidP="00C65296">
      <w:pPr>
        <w:spacing w:before="60" w:after="60" w:line="324" w:lineRule="auto"/>
        <w:ind w:firstLine="567"/>
        <w:jc w:val="lowKashida"/>
        <w:rPr>
          <w:rFonts w:eastAsia="MS Mincho" w:cs="B Nazanin"/>
          <w:sz w:val="28"/>
          <w:szCs w:val="28"/>
          <w:rtl/>
          <w:lang w:bidi="fa-IR"/>
        </w:rPr>
      </w:pPr>
      <w:r w:rsidRPr="00134FE0">
        <w:rPr>
          <w:rFonts w:eastAsia="MS Mincho" w:cs="B Nazanin" w:hint="cs"/>
          <w:b/>
          <w:bCs/>
          <w:sz w:val="28"/>
          <w:szCs w:val="28"/>
          <w:rtl/>
          <w:lang w:bidi="fa-IR"/>
        </w:rPr>
        <w:t>گونه شماره 1:</w:t>
      </w:r>
      <w:r w:rsidRPr="000725AD">
        <w:rPr>
          <w:rFonts w:eastAsia="MS Mincho" w:cs="B Nazanin" w:hint="cs"/>
          <w:sz w:val="28"/>
          <w:szCs w:val="28"/>
          <w:rtl/>
          <w:lang w:bidi="fa-IR"/>
        </w:rPr>
        <w:t xml:space="preserve"> این تیپ شامل یک اتاق مستطیل شکل کشیده است. که دسترسی به آن از طریق راهروی اصلی تأمین می</w:t>
      </w:r>
      <w:r w:rsidRPr="000725AD">
        <w:rPr>
          <w:rFonts w:eastAsia="MS Mincho" w:cs="B Nazanin" w:hint="cs"/>
          <w:sz w:val="28"/>
          <w:szCs w:val="28"/>
          <w:rtl/>
          <w:lang w:bidi="fa-IR"/>
        </w:rPr>
        <w:softHyphen/>
        <w:t>شود. اتاق توسط پنجره</w:t>
      </w:r>
      <w:r w:rsidRPr="000725AD">
        <w:rPr>
          <w:rFonts w:eastAsia="MS Mincho" w:cs="B Nazanin" w:hint="cs"/>
          <w:sz w:val="28"/>
          <w:szCs w:val="28"/>
          <w:rtl/>
          <w:lang w:bidi="fa-IR"/>
        </w:rPr>
        <w:softHyphen/>
        <w:t>ای از نور جنوب بهره</w:t>
      </w:r>
      <w:r w:rsidRPr="000725AD">
        <w:rPr>
          <w:rFonts w:eastAsia="MS Mincho" w:cs="B Nazanin" w:hint="cs"/>
          <w:sz w:val="28"/>
          <w:szCs w:val="28"/>
          <w:rtl/>
          <w:lang w:bidi="fa-IR"/>
        </w:rPr>
        <w:softHyphen/>
        <w:t>مند است و این پنجره به یک حیاط وسیع و بزرگ مشرف می</w:t>
      </w:r>
      <w:r w:rsidRPr="000725AD">
        <w:rPr>
          <w:rFonts w:eastAsia="MS Mincho" w:cs="B Nazanin" w:hint="cs"/>
          <w:sz w:val="28"/>
          <w:szCs w:val="28"/>
          <w:rtl/>
          <w:lang w:bidi="fa-IR"/>
        </w:rPr>
        <w:softHyphen/>
        <w:t>باشد. در حال حاضر از این اتاق</w:t>
      </w:r>
      <w:r w:rsidRPr="000725AD">
        <w:rPr>
          <w:rFonts w:eastAsia="MS Mincho" w:cs="B Nazanin" w:hint="cs"/>
          <w:sz w:val="28"/>
          <w:szCs w:val="28"/>
          <w:rtl/>
          <w:lang w:bidi="fa-IR"/>
        </w:rPr>
        <w:softHyphen/>
        <w:t>ها به عنوان دادگاه عمومی استفاده می</w:t>
      </w:r>
      <w:r w:rsidRPr="000725AD">
        <w:rPr>
          <w:rFonts w:eastAsia="MS Mincho" w:cs="B Nazanin" w:hint="cs"/>
          <w:sz w:val="28"/>
          <w:szCs w:val="28"/>
          <w:rtl/>
          <w:lang w:bidi="fa-IR"/>
        </w:rPr>
        <w:softHyphen/>
        <w:t>شود. دسترسی اتاق از راهرو توسط یک در ورودی بدون فضای فیلتر صورت می</w:t>
      </w:r>
      <w:r w:rsidRPr="000725AD">
        <w:rPr>
          <w:rFonts w:eastAsia="MS Mincho" w:cs="B Nazanin" w:hint="cs"/>
          <w:sz w:val="28"/>
          <w:szCs w:val="28"/>
          <w:rtl/>
          <w:lang w:bidi="fa-IR"/>
        </w:rPr>
        <w:softHyphen/>
        <w:t>گیرد.</w:t>
      </w:r>
    </w:p>
    <w:p w:rsidR="00C65296" w:rsidRPr="001C78E1" w:rsidRDefault="004908C0" w:rsidP="00C65296">
      <w:pPr>
        <w:spacing w:before="60" w:after="60" w:line="324" w:lineRule="auto"/>
        <w:jc w:val="center"/>
        <w:rPr>
          <w:rFonts w:eastAsia="MS Mincho" w:cs="B Nazanin"/>
          <w:sz w:val="28"/>
          <w:szCs w:val="28"/>
          <w:rtl/>
          <w:lang w:bidi="fa-IR"/>
        </w:rPr>
      </w:pPr>
      <w:r>
        <w:rPr>
          <w:rFonts w:eastAsia="MS Mincho" w:cs="B Nazanin"/>
          <w:noProof/>
          <w:sz w:val="28"/>
          <w:szCs w:val="28"/>
        </w:rPr>
        <w:drawing>
          <wp:inline distT="0" distB="0" distL="0" distR="0">
            <wp:extent cx="3495675" cy="2314575"/>
            <wp:effectExtent l="19050" t="0" r="9525" b="0"/>
            <wp:docPr id="77" name="Picture 77" descr="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31"/>
                    <pic:cNvPicPr>
                      <a:picLocks noChangeAspect="1" noChangeArrowheads="1"/>
                    </pic:cNvPicPr>
                  </pic:nvPicPr>
                  <pic:blipFill>
                    <a:blip r:embed="rId69">
                      <a:lum bright="-46000" contrast="76000"/>
                    </a:blip>
                    <a:srcRect/>
                    <a:stretch>
                      <a:fillRect/>
                    </a:stretch>
                  </pic:blipFill>
                  <pic:spPr bwMode="auto">
                    <a:xfrm>
                      <a:off x="0" y="0"/>
                      <a:ext cx="3495675" cy="2314575"/>
                    </a:xfrm>
                    <a:prstGeom prst="rect">
                      <a:avLst/>
                    </a:prstGeom>
                    <a:noFill/>
                    <a:ln w="9525">
                      <a:noFill/>
                      <a:miter lim="800000"/>
                      <a:headEnd/>
                      <a:tailEnd/>
                    </a:ln>
                  </pic:spPr>
                </pic:pic>
              </a:graphicData>
            </a:graphic>
          </wp:inline>
        </w:drawing>
      </w:r>
    </w:p>
    <w:p w:rsidR="00C65296" w:rsidRDefault="00C65296" w:rsidP="00C65296">
      <w:pPr>
        <w:spacing w:before="60" w:after="60" w:line="324" w:lineRule="auto"/>
        <w:jc w:val="center"/>
        <w:rPr>
          <w:rFonts w:eastAsia="MS Mincho" w:cs="B Nazanin"/>
          <w:sz w:val="22"/>
          <w:szCs w:val="22"/>
          <w:rtl/>
          <w:lang w:bidi="fa-IR"/>
        </w:rPr>
      </w:pPr>
      <w:r w:rsidRPr="00F96782">
        <w:rPr>
          <w:rFonts w:eastAsia="MS Mincho" w:cs="B Nazanin" w:hint="cs"/>
          <w:sz w:val="22"/>
          <w:szCs w:val="22"/>
          <w:rtl/>
          <w:lang w:bidi="fa-IR"/>
        </w:rPr>
        <w:t xml:space="preserve">تصویر شماره </w:t>
      </w:r>
      <w:r>
        <w:rPr>
          <w:rFonts w:eastAsia="MS Mincho" w:cs="B Nazanin" w:hint="cs"/>
          <w:sz w:val="22"/>
          <w:szCs w:val="22"/>
          <w:rtl/>
          <w:lang w:bidi="fa-IR"/>
        </w:rPr>
        <w:t>24-2</w:t>
      </w:r>
      <w:r w:rsidRPr="00F96782">
        <w:rPr>
          <w:rFonts w:eastAsia="MS Mincho" w:cs="B Nazanin" w:hint="cs"/>
          <w:sz w:val="22"/>
          <w:szCs w:val="22"/>
          <w:rtl/>
          <w:lang w:bidi="fa-IR"/>
        </w:rPr>
        <w:t xml:space="preserve"> پلان ساختمان کاخ دادگستری تهران </w:t>
      </w:r>
      <w:r w:rsidRPr="004214E7">
        <w:rPr>
          <w:rFonts w:eastAsia="MS Mincho" w:cs="B Nazanin" w:hint="cs"/>
          <w:sz w:val="22"/>
          <w:szCs w:val="22"/>
          <w:rtl/>
          <w:lang w:bidi="fa-IR"/>
        </w:rPr>
        <w:t xml:space="preserve"> </w:t>
      </w:r>
    </w:p>
    <w:p w:rsidR="00C65296" w:rsidRPr="00F96782" w:rsidRDefault="00C65296" w:rsidP="00C65296">
      <w:pPr>
        <w:spacing w:before="60" w:after="60" w:line="324" w:lineRule="auto"/>
        <w:jc w:val="center"/>
        <w:rPr>
          <w:rFonts w:eastAsia="MS Mincho" w:cs="B Nazanin"/>
          <w:sz w:val="22"/>
          <w:szCs w:val="22"/>
          <w:rtl/>
          <w:lang w:bidi="fa-IR"/>
        </w:rPr>
      </w:pPr>
    </w:p>
    <w:p w:rsidR="00C65296" w:rsidRPr="000725AD" w:rsidRDefault="00C65296" w:rsidP="00C65296">
      <w:pPr>
        <w:spacing w:before="60" w:after="60" w:line="324" w:lineRule="auto"/>
        <w:ind w:firstLine="567"/>
        <w:jc w:val="lowKashida"/>
        <w:rPr>
          <w:rFonts w:eastAsia="MS Mincho" w:cs="B Nazanin"/>
          <w:sz w:val="28"/>
          <w:szCs w:val="28"/>
          <w:rtl/>
          <w:lang w:bidi="fa-IR"/>
        </w:rPr>
      </w:pPr>
      <w:r w:rsidRPr="000725AD">
        <w:rPr>
          <w:rFonts w:eastAsia="MS Mincho" w:cs="B Nazanin" w:hint="cs"/>
          <w:sz w:val="28"/>
          <w:szCs w:val="28"/>
          <w:rtl/>
          <w:lang w:bidi="fa-IR"/>
        </w:rPr>
        <w:t>فضای دادگاه از محل دفتر فاصله داشته که این امر کنترل مراجعات مردم و کادر دفتر را مشکل می</w:t>
      </w:r>
      <w:r w:rsidRPr="000725AD">
        <w:rPr>
          <w:rFonts w:eastAsia="MS Mincho" w:cs="B Nazanin" w:hint="cs"/>
          <w:sz w:val="28"/>
          <w:szCs w:val="28"/>
          <w:rtl/>
          <w:lang w:bidi="fa-IR"/>
        </w:rPr>
        <w:softHyphen/>
        <w:t>کند از طرف دیگر ورودی به دادگاه از طریق راهرو بدون کنترل و تنها با واسطه یک در صورت می</w:t>
      </w:r>
      <w:r w:rsidRPr="000725AD">
        <w:rPr>
          <w:rFonts w:eastAsia="MS Mincho" w:cs="B Nazanin" w:hint="cs"/>
          <w:sz w:val="28"/>
          <w:szCs w:val="28"/>
          <w:rtl/>
          <w:lang w:bidi="fa-IR"/>
        </w:rPr>
        <w:softHyphen/>
        <w:t>پذیرد.</w:t>
      </w:r>
    </w:p>
    <w:p w:rsidR="00C65296" w:rsidRPr="000725AD" w:rsidRDefault="00C65296" w:rsidP="00C65296">
      <w:pPr>
        <w:spacing w:before="60" w:after="60" w:line="324" w:lineRule="auto"/>
        <w:ind w:firstLine="567"/>
        <w:jc w:val="lowKashida"/>
        <w:rPr>
          <w:rFonts w:eastAsia="MS Mincho" w:cs="B Nazanin"/>
          <w:sz w:val="28"/>
          <w:szCs w:val="28"/>
          <w:rtl/>
          <w:lang w:bidi="fa-IR"/>
        </w:rPr>
      </w:pPr>
      <w:r w:rsidRPr="000725AD">
        <w:rPr>
          <w:rFonts w:eastAsia="MS Mincho" w:cs="B Nazanin" w:hint="cs"/>
          <w:sz w:val="28"/>
          <w:szCs w:val="28"/>
          <w:rtl/>
          <w:lang w:bidi="fa-IR"/>
        </w:rPr>
        <w:lastRenderedPageBreak/>
        <w:t>همچنین وجود پنجره</w:t>
      </w:r>
      <w:r w:rsidRPr="000725AD">
        <w:rPr>
          <w:rFonts w:eastAsia="MS Mincho" w:cs="B Nazanin" w:hint="cs"/>
          <w:sz w:val="28"/>
          <w:szCs w:val="28"/>
          <w:rtl/>
          <w:lang w:bidi="fa-IR"/>
        </w:rPr>
        <w:softHyphen/>
        <w:t>های بزرگ مشرف به حیاط به دلیل انتقال سروصدا عامل منفی در حفظ تمرکز ذهنی در جلسات دادگاه می</w:t>
      </w:r>
      <w:r w:rsidRPr="000725AD">
        <w:rPr>
          <w:rFonts w:eastAsia="MS Mincho" w:cs="B Nazanin" w:hint="cs"/>
          <w:sz w:val="28"/>
          <w:szCs w:val="28"/>
          <w:rtl/>
          <w:lang w:bidi="fa-IR"/>
        </w:rPr>
        <w:softHyphen/>
        <w:t>باشد.</w:t>
      </w:r>
    </w:p>
    <w:p w:rsidR="00C65296" w:rsidRPr="000725AD" w:rsidRDefault="00C65296" w:rsidP="00C65296">
      <w:pPr>
        <w:spacing w:before="60" w:after="60" w:line="324" w:lineRule="auto"/>
        <w:ind w:firstLine="567"/>
        <w:jc w:val="lowKashida"/>
        <w:rPr>
          <w:rFonts w:eastAsia="MS Mincho" w:cs="B Nazanin"/>
          <w:sz w:val="28"/>
          <w:szCs w:val="28"/>
          <w:rtl/>
          <w:lang w:bidi="fa-IR"/>
        </w:rPr>
      </w:pPr>
      <w:r w:rsidRPr="00134FE0">
        <w:rPr>
          <w:rFonts w:eastAsia="MS Mincho" w:cs="B Nazanin" w:hint="cs"/>
          <w:b/>
          <w:bCs/>
          <w:sz w:val="28"/>
          <w:szCs w:val="28"/>
          <w:rtl/>
          <w:lang w:bidi="fa-IR"/>
        </w:rPr>
        <w:t>گونه شماره 2:</w:t>
      </w:r>
      <w:r w:rsidRPr="000725AD">
        <w:rPr>
          <w:rFonts w:eastAsia="MS Mincho" w:cs="B Nazanin" w:hint="cs"/>
          <w:sz w:val="28"/>
          <w:szCs w:val="28"/>
          <w:rtl/>
          <w:lang w:bidi="fa-IR"/>
        </w:rPr>
        <w:t xml:space="preserve"> این فضا مشابه گونه 1 می</w:t>
      </w:r>
      <w:r w:rsidRPr="000725AD">
        <w:rPr>
          <w:rFonts w:eastAsia="MS Mincho" w:cs="B Nazanin" w:hint="cs"/>
          <w:sz w:val="28"/>
          <w:szCs w:val="28"/>
          <w:rtl/>
          <w:lang w:bidi="fa-IR"/>
        </w:rPr>
        <w:softHyphen/>
        <w:t>باشد با این تفاوت که قبل از ورود، فضای واسطی وجود دارد که نور آن به طور غیرمستقیم از راهرو و توسط دو پنجره کناری در طرفین درب ورودی تأمین می</w:t>
      </w:r>
      <w:r w:rsidRPr="000725AD">
        <w:rPr>
          <w:rFonts w:eastAsia="MS Mincho" w:cs="B Nazanin" w:hint="cs"/>
          <w:sz w:val="28"/>
          <w:szCs w:val="28"/>
          <w:rtl/>
          <w:lang w:bidi="fa-IR"/>
        </w:rPr>
        <w:softHyphen/>
        <w:t>شود. در گذشته بخش</w:t>
      </w:r>
      <w:r w:rsidRPr="000725AD">
        <w:rPr>
          <w:rFonts w:eastAsia="MS Mincho" w:cs="B Nazanin" w:hint="cs"/>
          <w:sz w:val="28"/>
          <w:szCs w:val="28"/>
          <w:rtl/>
          <w:lang w:bidi="fa-IR"/>
        </w:rPr>
        <w:softHyphen/>
        <w:t>های بازپرس و دادیاری در این اتاق</w:t>
      </w:r>
      <w:r w:rsidRPr="000725AD">
        <w:rPr>
          <w:rFonts w:eastAsia="MS Mincho" w:cs="B Nazanin" w:hint="cs"/>
          <w:sz w:val="28"/>
          <w:szCs w:val="28"/>
          <w:rtl/>
          <w:lang w:bidi="fa-IR"/>
        </w:rPr>
        <w:softHyphen/>
        <w:t>ها مستقر بوده</w:t>
      </w:r>
      <w:r w:rsidRPr="000725AD">
        <w:rPr>
          <w:rFonts w:eastAsia="MS Mincho" w:cs="B Nazanin" w:hint="cs"/>
          <w:sz w:val="28"/>
          <w:szCs w:val="28"/>
          <w:rtl/>
          <w:lang w:bidi="fa-IR"/>
        </w:rPr>
        <w:softHyphen/>
        <w:t>اند. وجود فضای فیلتر امکان مناسبی فراهم می</w:t>
      </w:r>
      <w:r w:rsidRPr="000725AD">
        <w:rPr>
          <w:rFonts w:eastAsia="MS Mincho" w:cs="B Nazanin" w:hint="cs"/>
          <w:sz w:val="28"/>
          <w:szCs w:val="28"/>
          <w:rtl/>
          <w:lang w:bidi="fa-IR"/>
        </w:rPr>
        <w:softHyphen/>
        <w:t>آورد به خصوص در شرایط حاضر که از این اتاق</w:t>
      </w:r>
      <w:r w:rsidRPr="000725AD">
        <w:rPr>
          <w:rFonts w:eastAsia="MS Mincho" w:cs="B Nazanin" w:hint="cs"/>
          <w:sz w:val="28"/>
          <w:szCs w:val="28"/>
          <w:rtl/>
          <w:lang w:bidi="fa-IR"/>
        </w:rPr>
        <w:softHyphen/>
        <w:t>ها به عنوان دادگاه استفاده می</w:t>
      </w:r>
      <w:r w:rsidRPr="000725AD">
        <w:rPr>
          <w:rFonts w:eastAsia="MS Mincho" w:cs="B Nazanin" w:hint="cs"/>
          <w:sz w:val="28"/>
          <w:szCs w:val="28"/>
          <w:rtl/>
          <w:lang w:bidi="fa-IR"/>
        </w:rPr>
        <w:softHyphen/>
        <w:t>شود.</w:t>
      </w:r>
    </w:p>
    <w:p w:rsidR="00C65296" w:rsidRPr="000725AD" w:rsidRDefault="00C65296" w:rsidP="00C65296">
      <w:pPr>
        <w:spacing w:before="60" w:after="60" w:line="324" w:lineRule="auto"/>
        <w:ind w:firstLine="567"/>
        <w:jc w:val="lowKashida"/>
        <w:rPr>
          <w:rFonts w:eastAsia="MS Mincho" w:cs="B Nazanin"/>
          <w:sz w:val="28"/>
          <w:szCs w:val="28"/>
          <w:rtl/>
          <w:lang w:bidi="fa-IR"/>
        </w:rPr>
      </w:pPr>
      <w:r w:rsidRPr="00134FE0">
        <w:rPr>
          <w:rFonts w:eastAsia="MS Mincho" w:cs="B Nazanin" w:hint="cs"/>
          <w:b/>
          <w:bCs/>
          <w:sz w:val="28"/>
          <w:szCs w:val="28"/>
          <w:rtl/>
          <w:lang w:bidi="fa-IR"/>
        </w:rPr>
        <w:t>گونه شماره 3:</w:t>
      </w:r>
      <w:r w:rsidRPr="000725AD">
        <w:rPr>
          <w:rFonts w:eastAsia="MS Mincho" w:cs="B Nazanin" w:hint="cs"/>
          <w:sz w:val="28"/>
          <w:szCs w:val="28"/>
          <w:rtl/>
          <w:lang w:bidi="fa-IR"/>
        </w:rPr>
        <w:t xml:space="preserve"> این تیپ شامل سه اتاق با یک ارتباط مرکزی عبوری است. فضای ارتباطی به راهروی عمومی متصل است این تیپ با وجود یک بخش واسط و اتاق</w:t>
      </w:r>
      <w:r w:rsidRPr="000725AD">
        <w:rPr>
          <w:rFonts w:eastAsia="MS Mincho" w:cs="B Nazanin" w:hint="cs"/>
          <w:sz w:val="28"/>
          <w:szCs w:val="28"/>
          <w:rtl/>
          <w:lang w:bidi="fa-IR"/>
        </w:rPr>
        <w:softHyphen/>
        <w:t>های جانبی می</w:t>
      </w:r>
      <w:r w:rsidRPr="000725AD">
        <w:rPr>
          <w:rFonts w:eastAsia="MS Mincho" w:cs="B Nazanin" w:hint="cs"/>
          <w:sz w:val="28"/>
          <w:szCs w:val="28"/>
          <w:rtl/>
          <w:lang w:bidi="fa-IR"/>
        </w:rPr>
        <w:softHyphen/>
        <w:t>توان مجموعه‌ای خوبی از اتاق قضات دادگاه</w:t>
      </w:r>
      <w:r w:rsidRPr="000725AD">
        <w:rPr>
          <w:rFonts w:eastAsia="MS Mincho" w:cs="B Nazanin" w:hint="cs"/>
          <w:sz w:val="28"/>
          <w:szCs w:val="28"/>
          <w:rtl/>
          <w:lang w:bidi="fa-IR"/>
        </w:rPr>
        <w:softHyphen/>
        <w:t>ها و بخش اداری مربوط فراهم کند با این حال محدودیت</w:t>
      </w:r>
      <w:r w:rsidRPr="000725AD">
        <w:rPr>
          <w:rFonts w:eastAsia="MS Mincho" w:cs="B Nazanin" w:hint="cs"/>
          <w:sz w:val="28"/>
          <w:szCs w:val="28"/>
          <w:rtl/>
          <w:lang w:bidi="fa-IR"/>
        </w:rPr>
        <w:softHyphen/>
        <w:t>های آن مشابه گونه</w:t>
      </w:r>
      <w:r w:rsidRPr="000725AD">
        <w:rPr>
          <w:rFonts w:eastAsia="MS Mincho" w:cs="B Nazanin" w:hint="cs"/>
          <w:sz w:val="28"/>
          <w:szCs w:val="28"/>
          <w:rtl/>
          <w:lang w:bidi="fa-IR"/>
        </w:rPr>
        <w:softHyphen/>
        <w:t>های 1 و 2 می</w:t>
      </w:r>
      <w:r w:rsidRPr="000725AD">
        <w:rPr>
          <w:rFonts w:eastAsia="MS Mincho" w:cs="B Nazanin" w:hint="cs"/>
          <w:sz w:val="28"/>
          <w:szCs w:val="28"/>
          <w:rtl/>
          <w:lang w:bidi="fa-IR"/>
        </w:rPr>
        <w:softHyphen/>
        <w:t>باشد که دارای ارتباطات داخلی کنترل نشده هستند.</w:t>
      </w:r>
    </w:p>
    <w:p w:rsidR="00C65296" w:rsidRDefault="00C65296" w:rsidP="00C65296">
      <w:pPr>
        <w:spacing w:before="60" w:after="60" w:line="324" w:lineRule="auto"/>
        <w:ind w:firstLine="567"/>
        <w:jc w:val="lowKashida"/>
        <w:rPr>
          <w:rFonts w:eastAsia="MS Mincho" w:cs="B Nazanin"/>
          <w:sz w:val="28"/>
          <w:szCs w:val="28"/>
          <w:rtl/>
          <w:lang w:bidi="fa-IR"/>
        </w:rPr>
      </w:pPr>
      <w:r w:rsidRPr="00134FE0">
        <w:rPr>
          <w:rFonts w:eastAsia="MS Mincho" w:cs="B Nazanin" w:hint="cs"/>
          <w:b/>
          <w:bCs/>
          <w:sz w:val="28"/>
          <w:szCs w:val="28"/>
          <w:rtl/>
          <w:lang w:bidi="fa-IR"/>
        </w:rPr>
        <w:t>گونه شماره 4:</w:t>
      </w:r>
      <w:r w:rsidRPr="000725AD">
        <w:rPr>
          <w:rFonts w:eastAsia="MS Mincho" w:cs="B Nazanin" w:hint="cs"/>
          <w:sz w:val="28"/>
          <w:szCs w:val="28"/>
          <w:rtl/>
          <w:lang w:bidi="fa-IR"/>
        </w:rPr>
        <w:t xml:space="preserve"> این فضا شامل دادگاه و 3 اتاق جنبی است که با یک راهرو به هم متصل هستند. این راهرو ارتباطات داخلی را به صورتی کنترل شده تأمین می</w:t>
      </w:r>
      <w:r w:rsidRPr="000725AD">
        <w:rPr>
          <w:rFonts w:eastAsia="MS Mincho" w:cs="B Nazanin" w:hint="cs"/>
          <w:sz w:val="28"/>
          <w:szCs w:val="28"/>
          <w:rtl/>
          <w:lang w:bidi="fa-IR"/>
        </w:rPr>
        <w:softHyphen/>
        <w:t>نماید. در این نمونه وجود 2 تا 3 اتاق در مجاورت دادگاه با ارتباطات داخلی این امکان را فراهم آورده است تا جزئیات داخلی دادگاه بدون ارتباط با فضای بیرون مسیر خود را طی نمایند. دادگاه از یک طرف به فضای عمومی و از طرف دیگر به این راهرو متصل است و می</w:t>
      </w:r>
      <w:r w:rsidRPr="000725AD">
        <w:rPr>
          <w:rFonts w:eastAsia="MS Mincho" w:cs="B Nazanin" w:hint="cs"/>
          <w:sz w:val="28"/>
          <w:szCs w:val="28"/>
          <w:rtl/>
          <w:lang w:bidi="fa-IR"/>
        </w:rPr>
        <w:softHyphen/>
        <w:t>توان در آن واحد از دو مسیر در صورت لزوم استفاده کرد. مسیر عبور متهم و گردش کار اداری جدا از مسیرهای عمومی و سالن دادگاه از طریق همین دسترسی تأمین می</w:t>
      </w:r>
      <w:r w:rsidRPr="000725AD">
        <w:rPr>
          <w:rFonts w:eastAsia="MS Mincho" w:cs="B Nazanin" w:hint="cs"/>
          <w:sz w:val="28"/>
          <w:szCs w:val="28"/>
          <w:rtl/>
          <w:lang w:bidi="fa-IR"/>
        </w:rPr>
        <w:softHyphen/>
        <w:t>شود وجه غالب این نمونه فضای سمبلیک و مبلمان متناسب با موضوع قضاوت در اتاق دادگاه</w:t>
      </w:r>
      <w:r w:rsidRPr="000725AD">
        <w:rPr>
          <w:rFonts w:eastAsia="MS Mincho" w:cs="B Nazanin" w:hint="cs"/>
          <w:sz w:val="28"/>
          <w:szCs w:val="28"/>
          <w:rtl/>
          <w:lang w:bidi="fa-IR"/>
        </w:rPr>
        <w:softHyphen/>
        <w:t xml:space="preserve">ها است </w:t>
      </w:r>
      <w:r w:rsidRPr="000725AD">
        <w:rPr>
          <w:rFonts w:eastAsia="MS Mincho" w:cs="B Nazanin" w:hint="cs"/>
          <w:sz w:val="28"/>
          <w:szCs w:val="28"/>
          <w:rtl/>
          <w:lang w:bidi="fa-IR"/>
        </w:rPr>
        <w:lastRenderedPageBreak/>
        <w:t>که در واقع می</w:t>
      </w:r>
      <w:r w:rsidRPr="000725AD">
        <w:rPr>
          <w:rFonts w:eastAsia="MS Mincho" w:cs="B Nazanin" w:hint="cs"/>
          <w:sz w:val="28"/>
          <w:szCs w:val="28"/>
          <w:rtl/>
          <w:lang w:bidi="fa-IR"/>
        </w:rPr>
        <w:softHyphen/>
        <w:t>توان گفت: این گونه نزدیک</w:t>
      </w:r>
      <w:r w:rsidRPr="000725AD">
        <w:rPr>
          <w:rFonts w:eastAsia="MS Mincho" w:cs="B Nazanin" w:hint="cs"/>
          <w:sz w:val="28"/>
          <w:szCs w:val="28"/>
          <w:rtl/>
          <w:lang w:bidi="fa-IR"/>
        </w:rPr>
        <w:softHyphen/>
        <w:t>ترین نمونه به الگوی مناسب دادگاه در این ساختمان می</w:t>
      </w:r>
      <w:r w:rsidRPr="000725AD">
        <w:rPr>
          <w:rFonts w:eastAsia="MS Mincho" w:cs="B Nazanin" w:hint="cs"/>
          <w:sz w:val="28"/>
          <w:szCs w:val="28"/>
          <w:rtl/>
          <w:lang w:bidi="fa-IR"/>
        </w:rPr>
        <w:softHyphen/>
        <w:t>باشد.</w:t>
      </w:r>
    </w:p>
    <w:p w:rsidR="00C65296" w:rsidRPr="00E66D89" w:rsidRDefault="004908C0" w:rsidP="00C65296">
      <w:pPr>
        <w:spacing w:before="60" w:after="60" w:line="324" w:lineRule="auto"/>
        <w:jc w:val="center"/>
        <w:rPr>
          <w:rFonts w:eastAsia="MS Mincho" w:cs="B Nazanin"/>
          <w:sz w:val="28"/>
          <w:szCs w:val="28"/>
          <w:lang w:bidi="fa-IR"/>
        </w:rPr>
      </w:pPr>
      <w:r>
        <w:rPr>
          <w:rFonts w:eastAsia="MS Mincho" w:cs="B Nazanin"/>
          <w:noProof/>
          <w:sz w:val="28"/>
          <w:szCs w:val="28"/>
        </w:rPr>
        <w:drawing>
          <wp:inline distT="0" distB="0" distL="0" distR="0">
            <wp:extent cx="4191000" cy="3124200"/>
            <wp:effectExtent l="19050" t="0" r="0" b="0"/>
            <wp:docPr id="78" name="Picture 78" descr="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13"/>
                    <pic:cNvPicPr>
                      <a:picLocks noChangeAspect="1" noChangeArrowheads="1"/>
                    </pic:cNvPicPr>
                  </pic:nvPicPr>
                  <pic:blipFill>
                    <a:blip r:embed="rId70"/>
                    <a:srcRect/>
                    <a:stretch>
                      <a:fillRect/>
                    </a:stretch>
                  </pic:blipFill>
                  <pic:spPr bwMode="auto">
                    <a:xfrm>
                      <a:off x="0" y="0"/>
                      <a:ext cx="4191000" cy="3124200"/>
                    </a:xfrm>
                    <a:prstGeom prst="rect">
                      <a:avLst/>
                    </a:prstGeom>
                    <a:noFill/>
                    <a:ln w="9525">
                      <a:noFill/>
                      <a:miter lim="800000"/>
                      <a:headEnd/>
                      <a:tailEnd/>
                    </a:ln>
                  </pic:spPr>
                </pic:pic>
              </a:graphicData>
            </a:graphic>
          </wp:inline>
        </w:drawing>
      </w:r>
    </w:p>
    <w:p w:rsidR="00C65296" w:rsidRDefault="00C65296" w:rsidP="00C65296">
      <w:pPr>
        <w:spacing w:before="60" w:after="60" w:line="324" w:lineRule="auto"/>
        <w:jc w:val="center"/>
        <w:rPr>
          <w:rFonts w:eastAsia="MS Mincho" w:cs="B Nazanin"/>
          <w:sz w:val="28"/>
          <w:szCs w:val="28"/>
          <w:rtl/>
          <w:lang w:bidi="fa-IR"/>
        </w:rPr>
      </w:pPr>
      <w:r>
        <w:rPr>
          <w:rFonts w:eastAsia="MS Mincho" w:cs="B Nazanin" w:hint="cs"/>
          <w:sz w:val="22"/>
          <w:szCs w:val="22"/>
          <w:rtl/>
          <w:lang w:bidi="fa-IR"/>
        </w:rPr>
        <w:t>تصویر شماره25-2</w:t>
      </w:r>
      <w:r w:rsidRPr="00F96782">
        <w:rPr>
          <w:rFonts w:eastAsia="MS Mincho" w:cs="B Nazanin" w:hint="cs"/>
          <w:sz w:val="22"/>
          <w:szCs w:val="22"/>
          <w:rtl/>
          <w:lang w:bidi="fa-IR"/>
        </w:rPr>
        <w:t xml:space="preserve"> گونه‌های مختلف اتاق قضاوت در کاخ دادگستری تهران </w:t>
      </w:r>
    </w:p>
    <w:p w:rsidR="00C65296" w:rsidRPr="00E66D89" w:rsidRDefault="00C65296" w:rsidP="00C65296">
      <w:pPr>
        <w:spacing w:before="60" w:after="60" w:line="324" w:lineRule="auto"/>
        <w:jc w:val="center"/>
        <w:rPr>
          <w:rFonts w:eastAsia="MS Mincho" w:cs="B Nazanin"/>
          <w:sz w:val="28"/>
          <w:szCs w:val="28"/>
          <w:rtl/>
          <w:lang w:bidi="fa-IR"/>
        </w:rPr>
      </w:pPr>
    </w:p>
    <w:p w:rsidR="00C65296" w:rsidRPr="000725AD" w:rsidRDefault="00C65296" w:rsidP="00C65296">
      <w:pPr>
        <w:spacing w:before="60" w:after="60" w:line="324" w:lineRule="auto"/>
        <w:ind w:firstLine="567"/>
        <w:jc w:val="lowKashida"/>
        <w:rPr>
          <w:rFonts w:eastAsia="MS Mincho" w:cs="B Nazanin"/>
          <w:sz w:val="28"/>
          <w:szCs w:val="28"/>
          <w:rtl/>
          <w:lang w:bidi="fa-IR"/>
        </w:rPr>
      </w:pPr>
      <w:r w:rsidRPr="000725AD">
        <w:rPr>
          <w:rFonts w:eastAsia="MS Mincho" w:cs="B Nazanin" w:hint="cs"/>
          <w:sz w:val="28"/>
          <w:szCs w:val="28"/>
          <w:rtl/>
          <w:lang w:bidi="fa-IR"/>
        </w:rPr>
        <w:t>به طور کلی در بازدید میدانی از این دادگاه، موارد زیر مهمترین مسائل در ارتباط با مراجعین پرسنل و قضات می</w:t>
      </w:r>
      <w:r w:rsidRPr="000725AD">
        <w:rPr>
          <w:rFonts w:eastAsia="MS Mincho" w:cs="B Nazanin" w:hint="cs"/>
          <w:sz w:val="28"/>
          <w:szCs w:val="28"/>
          <w:rtl/>
          <w:lang w:bidi="fa-IR"/>
        </w:rPr>
        <w:softHyphen/>
        <w:t>باشد.</w:t>
      </w:r>
    </w:p>
    <w:p w:rsidR="00C65296" w:rsidRPr="000725AD" w:rsidRDefault="00C65296" w:rsidP="00C65296">
      <w:pPr>
        <w:spacing w:before="60" w:after="60" w:line="324" w:lineRule="auto"/>
        <w:ind w:firstLine="567"/>
        <w:jc w:val="lowKashida"/>
        <w:rPr>
          <w:rFonts w:eastAsia="MS Mincho" w:cs="B Nazanin"/>
          <w:sz w:val="28"/>
          <w:szCs w:val="28"/>
          <w:rtl/>
          <w:lang w:bidi="fa-IR"/>
        </w:rPr>
      </w:pPr>
      <w:r w:rsidRPr="000725AD">
        <w:rPr>
          <w:rFonts w:eastAsia="MS Mincho" w:cs="B Nazanin" w:hint="cs"/>
          <w:sz w:val="28"/>
          <w:szCs w:val="28"/>
          <w:rtl/>
          <w:lang w:bidi="fa-IR"/>
        </w:rPr>
        <w:t>ـ اهمیت موضوع مسأله امنیت دادگاه</w:t>
      </w:r>
      <w:r w:rsidRPr="000725AD">
        <w:rPr>
          <w:rFonts w:eastAsia="MS Mincho" w:cs="B Nazanin" w:hint="cs"/>
          <w:sz w:val="28"/>
          <w:szCs w:val="28"/>
          <w:rtl/>
          <w:lang w:bidi="fa-IR"/>
        </w:rPr>
        <w:softHyphen/>
        <w:t>ها و رعایت سلسله مراتب برای رسیدن به محضر دادگاه</w:t>
      </w:r>
    </w:p>
    <w:p w:rsidR="00C65296" w:rsidRPr="000725AD" w:rsidRDefault="00C65296" w:rsidP="00C65296">
      <w:pPr>
        <w:spacing w:before="60" w:after="60" w:line="324" w:lineRule="auto"/>
        <w:ind w:firstLine="567"/>
        <w:jc w:val="lowKashida"/>
        <w:rPr>
          <w:rFonts w:eastAsia="MS Mincho" w:cs="B Nazanin"/>
          <w:sz w:val="28"/>
          <w:szCs w:val="28"/>
          <w:rtl/>
          <w:lang w:bidi="fa-IR"/>
        </w:rPr>
      </w:pPr>
      <w:r w:rsidRPr="000725AD">
        <w:rPr>
          <w:rFonts w:eastAsia="MS Mincho" w:cs="B Nazanin" w:hint="cs"/>
          <w:sz w:val="28"/>
          <w:szCs w:val="28"/>
          <w:rtl/>
          <w:lang w:bidi="fa-IR"/>
        </w:rPr>
        <w:t>ـ تداخل حرکت مراجعین و مردم عادی با پرسنل دادگاه و قضات در راهروها</w:t>
      </w:r>
    </w:p>
    <w:p w:rsidR="00C65296" w:rsidRPr="000725AD" w:rsidRDefault="00C65296" w:rsidP="00C65296">
      <w:pPr>
        <w:spacing w:before="60" w:after="60" w:line="324" w:lineRule="auto"/>
        <w:ind w:firstLine="567"/>
        <w:jc w:val="lowKashida"/>
        <w:rPr>
          <w:rFonts w:eastAsia="MS Mincho" w:cs="B Nazanin"/>
          <w:sz w:val="28"/>
          <w:szCs w:val="28"/>
          <w:rtl/>
          <w:lang w:bidi="fa-IR"/>
        </w:rPr>
      </w:pPr>
      <w:r w:rsidRPr="000725AD">
        <w:rPr>
          <w:rFonts w:eastAsia="MS Mincho" w:cs="B Nazanin" w:hint="cs"/>
          <w:sz w:val="28"/>
          <w:szCs w:val="28"/>
          <w:rtl/>
          <w:lang w:bidi="fa-IR"/>
        </w:rPr>
        <w:t>ـ ساختار خطی نامناسب و سازماندهی دادگاه</w:t>
      </w:r>
      <w:r w:rsidRPr="000725AD">
        <w:rPr>
          <w:rFonts w:eastAsia="MS Mincho" w:cs="B Nazanin" w:hint="cs"/>
          <w:sz w:val="28"/>
          <w:szCs w:val="28"/>
          <w:rtl/>
          <w:lang w:bidi="fa-IR"/>
        </w:rPr>
        <w:softHyphen/>
        <w:t>ها در دو سوی راهروها بدون فضاهای مکث و تجمع و نورگیری مناسب در طول زیاد</w:t>
      </w:r>
    </w:p>
    <w:p w:rsidR="00C65296" w:rsidRPr="000725AD" w:rsidRDefault="00C65296" w:rsidP="00C65296">
      <w:pPr>
        <w:spacing w:before="60" w:after="60" w:line="324" w:lineRule="auto"/>
        <w:ind w:firstLine="567"/>
        <w:jc w:val="lowKashida"/>
        <w:rPr>
          <w:rFonts w:eastAsia="MS Mincho" w:cs="B Nazanin"/>
          <w:sz w:val="28"/>
          <w:szCs w:val="28"/>
          <w:rtl/>
          <w:lang w:bidi="fa-IR"/>
        </w:rPr>
      </w:pPr>
      <w:r w:rsidRPr="000725AD">
        <w:rPr>
          <w:rFonts w:eastAsia="MS Mincho" w:cs="B Nazanin" w:hint="cs"/>
          <w:sz w:val="28"/>
          <w:szCs w:val="28"/>
          <w:rtl/>
          <w:lang w:bidi="fa-IR"/>
        </w:rPr>
        <w:t>ـ عرض کم راهروها و ازدحام مراجعین در آنها</w:t>
      </w:r>
    </w:p>
    <w:p w:rsidR="00C65296" w:rsidRPr="000725AD" w:rsidRDefault="00C65296" w:rsidP="00C65296">
      <w:pPr>
        <w:spacing w:before="60" w:after="60" w:line="324" w:lineRule="auto"/>
        <w:ind w:firstLine="567"/>
        <w:jc w:val="lowKashida"/>
        <w:rPr>
          <w:rFonts w:eastAsia="MS Mincho" w:cs="B Nazanin"/>
          <w:sz w:val="28"/>
          <w:szCs w:val="28"/>
          <w:rtl/>
          <w:lang w:bidi="fa-IR"/>
        </w:rPr>
      </w:pPr>
      <w:r w:rsidRPr="000725AD">
        <w:rPr>
          <w:rFonts w:eastAsia="MS Mincho" w:cs="B Nazanin" w:hint="cs"/>
          <w:sz w:val="28"/>
          <w:szCs w:val="28"/>
          <w:rtl/>
          <w:lang w:bidi="fa-IR"/>
        </w:rPr>
        <w:t>ـ نور کافی و نامناسب در فضاهای عمومی</w:t>
      </w:r>
    </w:p>
    <w:p w:rsidR="00C65296" w:rsidRPr="000725AD" w:rsidRDefault="00C65296" w:rsidP="00C65296">
      <w:pPr>
        <w:spacing w:before="60" w:after="60" w:line="324" w:lineRule="auto"/>
        <w:ind w:firstLine="567"/>
        <w:jc w:val="lowKashida"/>
        <w:rPr>
          <w:rFonts w:eastAsia="MS Mincho" w:cs="B Nazanin"/>
          <w:sz w:val="28"/>
          <w:szCs w:val="28"/>
          <w:rtl/>
          <w:lang w:bidi="fa-IR"/>
        </w:rPr>
      </w:pPr>
      <w:r w:rsidRPr="000725AD">
        <w:rPr>
          <w:rFonts w:eastAsia="MS Mincho" w:cs="B Nazanin" w:hint="cs"/>
          <w:sz w:val="28"/>
          <w:szCs w:val="28"/>
          <w:rtl/>
          <w:lang w:bidi="fa-IR"/>
        </w:rPr>
        <w:t>ـ احتیاج به کارکرد و دسترسی</w:t>
      </w:r>
      <w:r w:rsidRPr="000725AD">
        <w:rPr>
          <w:rFonts w:eastAsia="MS Mincho" w:cs="B Nazanin" w:hint="cs"/>
          <w:sz w:val="28"/>
          <w:szCs w:val="28"/>
          <w:rtl/>
          <w:lang w:bidi="fa-IR"/>
        </w:rPr>
        <w:softHyphen/>
        <w:t>های مستقل اداری و خدماتی هر یک از دادگاه</w:t>
      </w:r>
      <w:r w:rsidRPr="000725AD">
        <w:rPr>
          <w:rFonts w:eastAsia="MS Mincho" w:cs="B Nazanin" w:hint="cs"/>
          <w:sz w:val="28"/>
          <w:szCs w:val="28"/>
          <w:rtl/>
          <w:lang w:bidi="fa-IR"/>
        </w:rPr>
        <w:softHyphen/>
        <w:t>ها به منظور کاهش رفت و آمد قضات و کارمندان در بخش</w:t>
      </w:r>
      <w:r w:rsidRPr="000725AD">
        <w:rPr>
          <w:rFonts w:eastAsia="MS Mincho" w:cs="B Nazanin" w:hint="cs"/>
          <w:sz w:val="28"/>
          <w:szCs w:val="28"/>
          <w:rtl/>
          <w:lang w:bidi="fa-IR"/>
        </w:rPr>
        <w:softHyphen/>
        <w:t>های عمومی</w:t>
      </w:r>
    </w:p>
    <w:p w:rsidR="00C65296" w:rsidRPr="000725AD" w:rsidRDefault="00C65296" w:rsidP="00C65296">
      <w:pPr>
        <w:spacing w:before="60" w:after="60" w:line="324" w:lineRule="auto"/>
        <w:ind w:firstLine="567"/>
        <w:jc w:val="lowKashida"/>
        <w:rPr>
          <w:rFonts w:eastAsia="MS Mincho" w:cs="B Nazanin"/>
          <w:sz w:val="28"/>
          <w:szCs w:val="28"/>
          <w:rtl/>
          <w:lang w:bidi="fa-IR"/>
        </w:rPr>
      </w:pPr>
      <w:r w:rsidRPr="000725AD">
        <w:rPr>
          <w:rFonts w:eastAsia="MS Mincho" w:cs="B Nazanin" w:hint="cs"/>
          <w:sz w:val="28"/>
          <w:szCs w:val="28"/>
          <w:rtl/>
          <w:lang w:bidi="fa-IR"/>
        </w:rPr>
        <w:lastRenderedPageBreak/>
        <w:t>ـ فضای ناآرام و با امنیت نامناسب در داخل دادگاه</w:t>
      </w:r>
      <w:r w:rsidRPr="000725AD">
        <w:rPr>
          <w:rFonts w:eastAsia="MS Mincho" w:cs="B Nazanin" w:hint="cs"/>
          <w:sz w:val="28"/>
          <w:szCs w:val="28"/>
          <w:rtl/>
          <w:lang w:bidi="fa-IR"/>
        </w:rPr>
        <w:softHyphen/>
        <w:t>ها و مزاحمت مراجعین در فضای اصلی دادگاه</w:t>
      </w:r>
      <w:r w:rsidRPr="000725AD">
        <w:rPr>
          <w:rFonts w:eastAsia="MS Mincho" w:cs="B Nazanin" w:hint="cs"/>
          <w:sz w:val="28"/>
          <w:szCs w:val="28"/>
          <w:rtl/>
          <w:lang w:bidi="fa-IR"/>
        </w:rPr>
        <w:softHyphen/>
        <w:t>ها</w:t>
      </w:r>
    </w:p>
    <w:p w:rsidR="00C65296" w:rsidRPr="000725AD" w:rsidRDefault="00C65296" w:rsidP="00C65296">
      <w:pPr>
        <w:spacing w:before="60" w:after="60" w:line="324" w:lineRule="auto"/>
        <w:ind w:firstLine="567"/>
        <w:jc w:val="lowKashida"/>
        <w:rPr>
          <w:rFonts w:eastAsia="MS Mincho" w:cs="B Nazanin"/>
          <w:sz w:val="28"/>
          <w:szCs w:val="28"/>
          <w:rtl/>
          <w:lang w:bidi="fa-IR"/>
        </w:rPr>
      </w:pPr>
      <w:r w:rsidRPr="000725AD">
        <w:rPr>
          <w:rFonts w:eastAsia="MS Mincho" w:cs="B Nazanin" w:hint="cs"/>
          <w:sz w:val="28"/>
          <w:szCs w:val="28"/>
          <w:rtl/>
          <w:lang w:bidi="fa-IR"/>
        </w:rPr>
        <w:t>ـ تهویه نامناسب هوا به خصوص در راهروها</w:t>
      </w:r>
    </w:p>
    <w:p w:rsidR="00C65296" w:rsidRPr="00E66D89" w:rsidRDefault="00C65296" w:rsidP="00C65296">
      <w:pPr>
        <w:spacing w:before="60" w:after="60" w:line="324" w:lineRule="auto"/>
        <w:ind w:firstLine="567"/>
        <w:jc w:val="lowKashida"/>
        <w:rPr>
          <w:rFonts w:eastAsia="MS Mincho" w:cs="B Nazanin"/>
          <w:b/>
          <w:bCs/>
          <w:sz w:val="28"/>
          <w:szCs w:val="28"/>
          <w:rtl/>
          <w:lang w:bidi="fa-IR"/>
        </w:rPr>
      </w:pPr>
      <w:r>
        <w:rPr>
          <w:rFonts w:eastAsia="MS Mincho" w:cs="B Nazanin" w:hint="cs"/>
          <w:b/>
          <w:bCs/>
          <w:sz w:val="28"/>
          <w:szCs w:val="28"/>
          <w:rtl/>
          <w:lang w:bidi="fa-IR"/>
        </w:rPr>
        <w:t>14-1-3-2</w:t>
      </w:r>
      <w:r w:rsidRPr="00EE5CC3">
        <w:rPr>
          <w:rFonts w:eastAsia="MS Mincho" w:cs="B Nazanin" w:hint="cs"/>
          <w:b/>
          <w:bCs/>
          <w:sz w:val="28"/>
          <w:szCs w:val="28"/>
          <w:rtl/>
          <w:lang w:bidi="fa-IR"/>
        </w:rPr>
        <w:t xml:space="preserve"> </w:t>
      </w:r>
      <w:r>
        <w:rPr>
          <w:rFonts w:eastAsia="MS Mincho" w:cs="B Nazanin" w:hint="cs"/>
          <w:b/>
          <w:bCs/>
          <w:sz w:val="28"/>
          <w:szCs w:val="28"/>
          <w:rtl/>
          <w:lang w:bidi="fa-IR"/>
        </w:rPr>
        <w:t>ب-</w:t>
      </w:r>
      <w:r w:rsidRPr="00E66D89">
        <w:rPr>
          <w:rFonts w:eastAsia="MS Mincho" w:cs="B Nazanin" w:hint="cs"/>
          <w:b/>
          <w:bCs/>
          <w:sz w:val="28"/>
          <w:szCs w:val="28"/>
          <w:rtl/>
          <w:lang w:bidi="fa-IR"/>
        </w:rPr>
        <w:t>ساختمان دادگستری کل استان گلستان</w:t>
      </w:r>
    </w:p>
    <w:p w:rsidR="00C65296" w:rsidRPr="000725AD" w:rsidRDefault="00C65296" w:rsidP="00C65296">
      <w:pPr>
        <w:spacing w:before="60" w:after="60" w:line="324" w:lineRule="auto"/>
        <w:ind w:firstLine="567"/>
        <w:jc w:val="lowKashida"/>
        <w:rPr>
          <w:rFonts w:eastAsia="MS Mincho" w:cs="B Nazanin"/>
          <w:sz w:val="28"/>
          <w:szCs w:val="28"/>
          <w:rtl/>
          <w:lang w:bidi="fa-IR"/>
        </w:rPr>
      </w:pPr>
      <w:r w:rsidRPr="000725AD">
        <w:rPr>
          <w:rFonts w:eastAsia="MS Mincho" w:cs="B Nazanin" w:hint="cs"/>
          <w:sz w:val="28"/>
          <w:szCs w:val="28"/>
          <w:rtl/>
          <w:lang w:bidi="fa-IR"/>
        </w:rPr>
        <w:t>این بنا در ابتدای خیابان شهید بهشتی و در نزدیکی میدان اصلی شهر واقع شده است و یکی از بناهایی است که در دوره پهلوی اول پس از احداث خیابان</w:t>
      </w:r>
      <w:r w:rsidRPr="000725AD">
        <w:rPr>
          <w:rFonts w:eastAsia="MS Mincho" w:cs="B Nazanin" w:hint="cs"/>
          <w:sz w:val="28"/>
          <w:szCs w:val="28"/>
          <w:rtl/>
          <w:lang w:bidi="fa-IR"/>
        </w:rPr>
        <w:softHyphen/>
        <w:t>های اصلی شهر ساخته شد. معماری ساختمان در حجم و سیرکولاسیون داخلی شباهت بسیاری به الگوی خود در تهران دارد با این تفاوت که به دلیل حجم کوچک</w:t>
      </w:r>
      <w:r w:rsidRPr="000725AD">
        <w:rPr>
          <w:rFonts w:eastAsia="MS Mincho" w:cs="B Nazanin" w:hint="cs"/>
          <w:sz w:val="28"/>
          <w:szCs w:val="28"/>
          <w:rtl/>
          <w:lang w:bidi="fa-IR"/>
        </w:rPr>
        <w:softHyphen/>
        <w:t xml:space="preserve">تر بنا سکوی بلند در آن ساختمان به چند پله کوتاه در ابتدای ورودی تبدیل شده است. شکل پلان بنا به شکل </w:t>
      </w:r>
      <w:r w:rsidRPr="000725AD">
        <w:rPr>
          <w:rFonts w:eastAsia="MS Mincho" w:cs="B Nazanin"/>
          <w:sz w:val="28"/>
          <w:szCs w:val="28"/>
          <w:lang w:bidi="fa-IR"/>
        </w:rPr>
        <w:t>U</w:t>
      </w:r>
      <w:r w:rsidRPr="000725AD">
        <w:rPr>
          <w:rFonts w:eastAsia="MS Mincho" w:cs="B Nazanin" w:hint="cs"/>
          <w:sz w:val="28"/>
          <w:szCs w:val="28"/>
          <w:rtl/>
          <w:lang w:bidi="fa-IR"/>
        </w:rPr>
        <w:t xml:space="preserve"> در سمت خیابان می</w:t>
      </w:r>
      <w:r w:rsidRPr="000725AD">
        <w:rPr>
          <w:rFonts w:eastAsia="MS Mincho" w:cs="B Nazanin" w:hint="cs"/>
          <w:sz w:val="28"/>
          <w:szCs w:val="28"/>
          <w:rtl/>
          <w:lang w:bidi="fa-IR"/>
        </w:rPr>
        <w:softHyphen/>
        <w:t>باشد که یک سنتوری بزرگ روی ستون</w:t>
      </w:r>
      <w:r w:rsidRPr="000725AD">
        <w:rPr>
          <w:rFonts w:eastAsia="MS Mincho" w:cs="B Nazanin" w:hint="cs"/>
          <w:sz w:val="28"/>
          <w:szCs w:val="28"/>
          <w:rtl/>
          <w:lang w:bidi="fa-IR"/>
        </w:rPr>
        <w:softHyphen/>
        <w:t>های کشیده و بلندی که تا دو طبقه ادامه پیدا کرده</w:t>
      </w:r>
      <w:r w:rsidRPr="000725AD">
        <w:rPr>
          <w:rFonts w:eastAsia="MS Mincho" w:cs="B Nazanin" w:hint="cs"/>
          <w:sz w:val="28"/>
          <w:szCs w:val="28"/>
          <w:rtl/>
          <w:lang w:bidi="fa-IR"/>
        </w:rPr>
        <w:softHyphen/>
        <w:t>اند قرار گرفته است. ورودی اصلی ساختمان در زیر این سنتوری بزرگ واقع شده است. در صحن جلویی ساختمان آنچه از نماهای ساختمان دیده می</w:t>
      </w:r>
      <w:r w:rsidRPr="000725AD">
        <w:rPr>
          <w:rFonts w:eastAsia="MS Mincho" w:cs="B Nazanin" w:hint="cs"/>
          <w:sz w:val="28"/>
          <w:szCs w:val="28"/>
          <w:rtl/>
          <w:lang w:bidi="fa-IR"/>
        </w:rPr>
        <w:softHyphen/>
        <w:t>شود قرارگیری پنجره</w:t>
      </w:r>
      <w:r w:rsidRPr="000725AD">
        <w:rPr>
          <w:rFonts w:eastAsia="MS Mincho" w:cs="B Nazanin" w:hint="cs"/>
          <w:sz w:val="28"/>
          <w:szCs w:val="28"/>
          <w:rtl/>
          <w:lang w:bidi="fa-IR"/>
        </w:rPr>
        <w:softHyphen/>
        <w:t>های کوچک و عمودی روی نمای سفید ساختمان می</w:t>
      </w:r>
      <w:r w:rsidRPr="000725AD">
        <w:rPr>
          <w:rFonts w:eastAsia="MS Mincho" w:cs="B Nazanin" w:hint="cs"/>
          <w:sz w:val="28"/>
          <w:szCs w:val="28"/>
          <w:rtl/>
          <w:lang w:bidi="fa-IR"/>
        </w:rPr>
        <w:softHyphen/>
        <w:t>باشد. بر روی هر کدام از این پنجره</w:t>
      </w:r>
      <w:r w:rsidRPr="000725AD">
        <w:rPr>
          <w:rFonts w:eastAsia="MS Mincho" w:cs="B Nazanin" w:hint="cs"/>
          <w:sz w:val="28"/>
          <w:szCs w:val="28"/>
          <w:rtl/>
          <w:lang w:bidi="fa-IR"/>
        </w:rPr>
        <w:softHyphen/>
        <w:t>ها نیز سنتوری کوچکی قرار گرفته است که نمای این بنا را به بناهای کلاسیک غربی نزدیک</w:t>
      </w:r>
      <w:r w:rsidRPr="000725AD">
        <w:rPr>
          <w:rFonts w:eastAsia="MS Mincho" w:cs="B Nazanin" w:hint="cs"/>
          <w:sz w:val="28"/>
          <w:szCs w:val="28"/>
          <w:rtl/>
          <w:lang w:bidi="fa-IR"/>
        </w:rPr>
        <w:softHyphen/>
        <w:t>تر می</w:t>
      </w:r>
      <w:r w:rsidRPr="000725AD">
        <w:rPr>
          <w:rFonts w:eastAsia="MS Mincho" w:cs="B Nazanin" w:hint="cs"/>
          <w:sz w:val="28"/>
          <w:szCs w:val="28"/>
          <w:rtl/>
          <w:lang w:bidi="fa-IR"/>
        </w:rPr>
        <w:softHyphen/>
        <w:t>کند.</w:t>
      </w:r>
    </w:p>
    <w:p w:rsidR="00C65296" w:rsidRDefault="00C65296" w:rsidP="00C65296">
      <w:pPr>
        <w:spacing w:before="60" w:after="60" w:line="324" w:lineRule="auto"/>
        <w:ind w:firstLine="567"/>
        <w:jc w:val="lowKashida"/>
        <w:rPr>
          <w:rFonts w:eastAsia="MS Mincho" w:cs="B Nazanin"/>
          <w:sz w:val="28"/>
          <w:szCs w:val="28"/>
          <w:rtl/>
          <w:lang w:bidi="fa-IR"/>
        </w:rPr>
      </w:pPr>
      <w:r w:rsidRPr="000725AD">
        <w:rPr>
          <w:rFonts w:eastAsia="MS Mincho" w:cs="B Nazanin" w:hint="cs"/>
          <w:sz w:val="28"/>
          <w:szCs w:val="28"/>
          <w:rtl/>
          <w:lang w:bidi="fa-IR"/>
        </w:rPr>
        <w:t>پلکان اصلی بنا روبروی ورودی قرار گرفته است. در دو یال اطراف راهروهای طولانی و عریضی واقع شده است که شعب مختلف دادگاه در دو طرف این راهرو واقع شده</w:t>
      </w:r>
      <w:r w:rsidRPr="000725AD">
        <w:rPr>
          <w:rFonts w:eastAsia="MS Mincho" w:cs="B Nazanin" w:hint="cs"/>
          <w:sz w:val="28"/>
          <w:szCs w:val="28"/>
          <w:rtl/>
          <w:lang w:bidi="fa-IR"/>
        </w:rPr>
        <w:softHyphen/>
        <w:t>اند. تمام اتاق</w:t>
      </w:r>
      <w:r w:rsidRPr="000725AD">
        <w:rPr>
          <w:rFonts w:eastAsia="MS Mincho" w:cs="B Nazanin" w:hint="cs"/>
          <w:sz w:val="28"/>
          <w:szCs w:val="28"/>
          <w:rtl/>
          <w:lang w:bidi="fa-IR"/>
        </w:rPr>
        <w:softHyphen/>
        <w:t>های دادگاه از نوع گروه 1 در بررسی کاخ دادگستری می</w:t>
      </w:r>
      <w:r w:rsidRPr="000725AD">
        <w:rPr>
          <w:rFonts w:eastAsia="MS Mincho" w:cs="B Nazanin" w:hint="cs"/>
          <w:sz w:val="28"/>
          <w:szCs w:val="28"/>
          <w:rtl/>
          <w:lang w:bidi="fa-IR"/>
        </w:rPr>
        <w:softHyphen/>
        <w:t>باشد، یعنی دارای فضای واسط نمی</w:t>
      </w:r>
      <w:r w:rsidRPr="000725AD">
        <w:rPr>
          <w:rFonts w:eastAsia="MS Mincho" w:cs="B Nazanin" w:hint="cs"/>
          <w:sz w:val="28"/>
          <w:szCs w:val="28"/>
          <w:rtl/>
          <w:lang w:bidi="fa-IR"/>
        </w:rPr>
        <w:softHyphen/>
        <w:t>باشند. فقط در بعضی موارد با بستن در یکی از اتاق</w:t>
      </w:r>
      <w:r w:rsidRPr="000725AD">
        <w:rPr>
          <w:rFonts w:eastAsia="MS Mincho" w:cs="B Nazanin" w:hint="cs"/>
          <w:sz w:val="28"/>
          <w:szCs w:val="28"/>
          <w:rtl/>
          <w:lang w:bidi="fa-IR"/>
        </w:rPr>
        <w:softHyphen/>
        <w:t>ها و تعبیه در بین دو اتاق دو فضا را به صورت تو در تو درآورده</w:t>
      </w:r>
      <w:r w:rsidRPr="000725AD">
        <w:rPr>
          <w:rFonts w:eastAsia="MS Mincho" w:cs="B Nazanin" w:hint="cs"/>
          <w:sz w:val="28"/>
          <w:szCs w:val="28"/>
          <w:rtl/>
          <w:lang w:bidi="fa-IR"/>
        </w:rPr>
        <w:softHyphen/>
        <w:t>اند. در انتهای هر دو بال پلکان کوچک</w:t>
      </w:r>
      <w:r w:rsidRPr="000725AD">
        <w:rPr>
          <w:rFonts w:eastAsia="MS Mincho" w:cs="B Nazanin" w:hint="cs"/>
          <w:sz w:val="28"/>
          <w:szCs w:val="28"/>
          <w:rtl/>
          <w:lang w:bidi="fa-IR"/>
        </w:rPr>
        <w:softHyphen/>
        <w:t>تر دیگری واقع شده است که ارتباط طبقات را در انتهای راهروها برقرار می</w:t>
      </w:r>
      <w:r w:rsidRPr="000725AD">
        <w:rPr>
          <w:rFonts w:eastAsia="MS Mincho" w:cs="B Nazanin" w:hint="cs"/>
          <w:sz w:val="28"/>
          <w:szCs w:val="28"/>
          <w:rtl/>
          <w:lang w:bidi="fa-IR"/>
        </w:rPr>
        <w:softHyphen/>
        <w:t>کند. انتهای دو بال به کتابخانه و بایگانی مجموعه اختصاص داده شده است.</w:t>
      </w:r>
    </w:p>
    <w:p w:rsidR="00C65296" w:rsidRPr="00187818" w:rsidRDefault="004908C0" w:rsidP="00C65296">
      <w:pPr>
        <w:spacing w:before="60" w:after="60" w:line="324" w:lineRule="auto"/>
        <w:jc w:val="center"/>
        <w:rPr>
          <w:rFonts w:eastAsia="MS Mincho" w:cs="B Nazanin"/>
          <w:sz w:val="28"/>
          <w:szCs w:val="28"/>
          <w:rtl/>
          <w:lang w:bidi="fa-IR"/>
        </w:rPr>
      </w:pPr>
      <w:r>
        <w:rPr>
          <w:rFonts w:eastAsia="MS Mincho" w:cs="B Nazanin"/>
          <w:noProof/>
          <w:sz w:val="28"/>
          <w:szCs w:val="28"/>
        </w:rPr>
        <w:lastRenderedPageBreak/>
        <w:drawing>
          <wp:inline distT="0" distB="0" distL="0" distR="0">
            <wp:extent cx="4638675" cy="3143250"/>
            <wp:effectExtent l="19050" t="0" r="9525" b="0"/>
            <wp:docPr id="79" name="Picture 79" descr="dadgostari kole ostan golestan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dadgostari kole ostan golestan1"/>
                    <pic:cNvPicPr>
                      <a:picLocks noChangeAspect="1" noChangeArrowheads="1"/>
                    </pic:cNvPicPr>
                  </pic:nvPicPr>
                  <pic:blipFill>
                    <a:blip r:embed="rId71"/>
                    <a:srcRect r="20410" b="36575"/>
                    <a:stretch>
                      <a:fillRect/>
                    </a:stretch>
                  </pic:blipFill>
                  <pic:spPr bwMode="auto">
                    <a:xfrm>
                      <a:off x="0" y="0"/>
                      <a:ext cx="4638675" cy="3143250"/>
                    </a:xfrm>
                    <a:prstGeom prst="rect">
                      <a:avLst/>
                    </a:prstGeom>
                    <a:noFill/>
                    <a:ln w="9525">
                      <a:noFill/>
                      <a:miter lim="800000"/>
                      <a:headEnd/>
                      <a:tailEnd/>
                    </a:ln>
                  </pic:spPr>
                </pic:pic>
              </a:graphicData>
            </a:graphic>
          </wp:inline>
        </w:drawing>
      </w:r>
    </w:p>
    <w:p w:rsidR="00C65296" w:rsidRDefault="00C65296" w:rsidP="00C65296">
      <w:pPr>
        <w:spacing w:before="60" w:after="60" w:line="324" w:lineRule="auto"/>
        <w:jc w:val="center"/>
        <w:rPr>
          <w:rFonts w:eastAsia="MS Mincho" w:cs="B Nazanin"/>
          <w:sz w:val="22"/>
          <w:szCs w:val="22"/>
          <w:rtl/>
          <w:lang w:bidi="fa-IR"/>
        </w:rPr>
      </w:pPr>
      <w:r>
        <w:rPr>
          <w:rFonts w:eastAsia="MS Mincho" w:cs="B Nazanin" w:hint="cs"/>
          <w:sz w:val="22"/>
          <w:szCs w:val="22"/>
          <w:rtl/>
          <w:lang w:bidi="fa-IR"/>
        </w:rPr>
        <w:t xml:space="preserve">تصویر شماره 26-2 </w:t>
      </w:r>
      <w:r w:rsidRPr="00F96782">
        <w:rPr>
          <w:rFonts w:eastAsia="MS Mincho" w:cs="B Nazanin" w:hint="cs"/>
          <w:sz w:val="22"/>
          <w:szCs w:val="22"/>
          <w:rtl/>
          <w:lang w:bidi="fa-IR"/>
        </w:rPr>
        <w:t>ساختمان دادگستری کل استان گلستان</w:t>
      </w:r>
    </w:p>
    <w:p w:rsidR="00C65296" w:rsidRPr="004214E7" w:rsidRDefault="00C65296" w:rsidP="00C65296">
      <w:pPr>
        <w:spacing w:before="60" w:after="60" w:line="324" w:lineRule="auto"/>
        <w:jc w:val="center"/>
        <w:rPr>
          <w:rFonts w:eastAsia="MS Mincho" w:cs="B Nazanin"/>
          <w:sz w:val="22"/>
          <w:szCs w:val="22"/>
          <w:rtl/>
          <w:lang w:bidi="fa-IR"/>
        </w:rPr>
      </w:pPr>
    </w:p>
    <w:p w:rsidR="00C65296" w:rsidRPr="00187818" w:rsidRDefault="00C65296" w:rsidP="00C65296">
      <w:pPr>
        <w:spacing w:before="60" w:after="60" w:line="324" w:lineRule="auto"/>
        <w:ind w:firstLine="567"/>
        <w:jc w:val="lowKashida"/>
        <w:rPr>
          <w:rFonts w:eastAsia="MS Mincho" w:cs="B Nazanin"/>
          <w:b/>
          <w:bCs/>
          <w:sz w:val="28"/>
          <w:szCs w:val="28"/>
          <w:rtl/>
          <w:lang w:bidi="fa-IR"/>
        </w:rPr>
      </w:pPr>
      <w:r>
        <w:rPr>
          <w:rFonts w:eastAsia="MS Mincho" w:cs="B Nazanin" w:hint="cs"/>
          <w:b/>
          <w:bCs/>
          <w:sz w:val="28"/>
          <w:szCs w:val="28"/>
          <w:rtl/>
          <w:lang w:bidi="fa-IR"/>
        </w:rPr>
        <w:t>14-1-3-2</w:t>
      </w:r>
      <w:r w:rsidRPr="00EE5CC3">
        <w:rPr>
          <w:rFonts w:eastAsia="MS Mincho" w:cs="B Nazanin" w:hint="cs"/>
          <w:b/>
          <w:bCs/>
          <w:sz w:val="28"/>
          <w:szCs w:val="28"/>
          <w:rtl/>
          <w:lang w:bidi="fa-IR"/>
        </w:rPr>
        <w:t xml:space="preserve"> </w:t>
      </w:r>
      <w:r>
        <w:rPr>
          <w:rFonts w:eastAsia="MS Mincho" w:cs="B Nazanin" w:hint="cs"/>
          <w:b/>
          <w:bCs/>
          <w:sz w:val="28"/>
          <w:szCs w:val="28"/>
          <w:rtl/>
          <w:lang w:bidi="fa-IR"/>
        </w:rPr>
        <w:t>ج-</w:t>
      </w:r>
      <w:r w:rsidRPr="00187818">
        <w:rPr>
          <w:rFonts w:eastAsia="MS Mincho" w:cs="B Nazanin" w:hint="cs"/>
          <w:b/>
          <w:bCs/>
          <w:sz w:val="28"/>
          <w:szCs w:val="28"/>
          <w:rtl/>
          <w:lang w:bidi="fa-IR"/>
        </w:rPr>
        <w:t xml:space="preserve"> ساختمان دادگستری کل استان گیلان</w:t>
      </w:r>
    </w:p>
    <w:p w:rsidR="00C65296" w:rsidRPr="000725AD" w:rsidRDefault="00C65296" w:rsidP="00C65296">
      <w:pPr>
        <w:spacing w:before="60" w:after="60" w:line="324" w:lineRule="auto"/>
        <w:ind w:firstLine="567"/>
        <w:jc w:val="lowKashida"/>
        <w:rPr>
          <w:rFonts w:eastAsia="MS Mincho" w:cs="B Nazanin"/>
          <w:sz w:val="28"/>
          <w:szCs w:val="28"/>
          <w:rtl/>
          <w:lang w:bidi="fa-IR"/>
        </w:rPr>
      </w:pPr>
      <w:r w:rsidRPr="000725AD">
        <w:rPr>
          <w:rFonts w:eastAsia="MS Mincho" w:cs="B Nazanin" w:hint="cs"/>
          <w:sz w:val="28"/>
          <w:szCs w:val="28"/>
          <w:rtl/>
          <w:lang w:bidi="fa-IR"/>
        </w:rPr>
        <w:t>این ساختمان توسط مهندسین مشاور هیمن در سال 1379 طراحی و عملیات ساختمانی آن آغاز گردید و در اواخر سال 84 مورد بهره</w:t>
      </w:r>
      <w:r w:rsidRPr="000725AD">
        <w:rPr>
          <w:rFonts w:eastAsia="MS Mincho" w:cs="B Nazanin" w:hint="cs"/>
          <w:sz w:val="28"/>
          <w:szCs w:val="28"/>
          <w:rtl/>
          <w:lang w:bidi="fa-IR"/>
        </w:rPr>
        <w:softHyphen/>
        <w:t>برداری قرار گرفت. ساختمان دارای نمایی متقارن است. در وسط یک حجم بزرگ قرار گرفته و در طرفین دو بال کوتاه به آن متصل شده است. ورودی اصلی در مرکز بنا قرار گرفته است. در بالا یک نیم استوانه شیشه</w:t>
      </w:r>
      <w:r w:rsidRPr="000725AD">
        <w:rPr>
          <w:rFonts w:eastAsia="MS Mincho" w:cs="B Nazanin" w:hint="cs"/>
          <w:sz w:val="28"/>
          <w:szCs w:val="28"/>
          <w:rtl/>
          <w:lang w:bidi="fa-IR"/>
        </w:rPr>
        <w:softHyphen/>
        <w:t>ای روی ستون</w:t>
      </w:r>
      <w:r w:rsidRPr="000725AD">
        <w:rPr>
          <w:rFonts w:eastAsia="MS Mincho" w:cs="B Nazanin" w:hint="cs"/>
          <w:sz w:val="28"/>
          <w:szCs w:val="28"/>
          <w:rtl/>
          <w:lang w:bidi="fa-IR"/>
        </w:rPr>
        <w:softHyphen/>
        <w:t>های باریک و بلند قرار گرفته است و در بالای آن یک قاب کاذب بلند با طرح هندسی وجود دارد.</w:t>
      </w:r>
    </w:p>
    <w:p w:rsidR="00C65296" w:rsidRDefault="00C65296" w:rsidP="00C65296">
      <w:pPr>
        <w:spacing w:before="60" w:after="60" w:line="324" w:lineRule="auto"/>
        <w:ind w:firstLine="567"/>
        <w:jc w:val="lowKashida"/>
        <w:rPr>
          <w:rFonts w:eastAsia="MS Mincho" w:cs="B Nazanin"/>
          <w:sz w:val="28"/>
          <w:szCs w:val="28"/>
          <w:rtl/>
          <w:lang w:bidi="fa-IR"/>
        </w:rPr>
      </w:pPr>
      <w:r w:rsidRPr="000725AD">
        <w:rPr>
          <w:rFonts w:eastAsia="MS Mincho" w:cs="B Nazanin" w:hint="cs"/>
          <w:sz w:val="28"/>
          <w:szCs w:val="28"/>
          <w:rtl/>
          <w:lang w:bidi="fa-IR"/>
        </w:rPr>
        <w:t>نمای دو بال طرفین از سنگ پلاک سفید رنگ تراورتن ساخته شده است که پنجره</w:t>
      </w:r>
      <w:r w:rsidRPr="000725AD">
        <w:rPr>
          <w:rFonts w:eastAsia="MS Mincho" w:cs="B Nazanin" w:hint="cs"/>
          <w:sz w:val="28"/>
          <w:szCs w:val="28"/>
          <w:rtl/>
          <w:lang w:bidi="fa-IR"/>
        </w:rPr>
        <w:softHyphen/>
        <w:t>های مربع شکل کوچکی در آن به صورت دوتایی قرار گرفته است. طبقه اول ساختمان در دو بال طرفین به اندازه تقریبی 2 متر عقب</w:t>
      </w:r>
      <w:r w:rsidRPr="000725AD">
        <w:rPr>
          <w:rFonts w:eastAsia="MS Mincho" w:cs="B Nazanin" w:hint="cs"/>
          <w:sz w:val="28"/>
          <w:szCs w:val="28"/>
          <w:rtl/>
          <w:lang w:bidi="fa-IR"/>
        </w:rPr>
        <w:softHyphen/>
        <w:t xml:space="preserve">تر رفته است. </w:t>
      </w:r>
    </w:p>
    <w:p w:rsidR="00C65296" w:rsidRPr="002B7494" w:rsidRDefault="004908C0" w:rsidP="00C65296">
      <w:pPr>
        <w:spacing w:before="60" w:after="60" w:line="324" w:lineRule="auto"/>
        <w:jc w:val="center"/>
        <w:rPr>
          <w:rFonts w:eastAsia="MS Mincho" w:cs="B Nazanin"/>
          <w:sz w:val="28"/>
          <w:szCs w:val="28"/>
          <w:rtl/>
          <w:lang w:bidi="fa-IR"/>
        </w:rPr>
      </w:pPr>
      <w:r>
        <w:rPr>
          <w:rFonts w:eastAsia="MS Mincho" w:cs="B Nazanin"/>
          <w:noProof/>
          <w:sz w:val="28"/>
          <w:szCs w:val="28"/>
        </w:rPr>
        <w:lastRenderedPageBreak/>
        <w:drawing>
          <wp:inline distT="0" distB="0" distL="0" distR="0">
            <wp:extent cx="5267325" cy="1743075"/>
            <wp:effectExtent l="19050" t="0" r="9525" b="0"/>
            <wp:docPr id="80" name="Picture 80" descr="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34"/>
                    <pic:cNvPicPr>
                      <a:picLocks noChangeAspect="1" noChangeArrowheads="1"/>
                    </pic:cNvPicPr>
                  </pic:nvPicPr>
                  <pic:blipFill>
                    <a:blip r:embed="rId72">
                      <a:lum bright="-30000" contrast="40000"/>
                    </a:blip>
                    <a:srcRect/>
                    <a:stretch>
                      <a:fillRect/>
                    </a:stretch>
                  </pic:blipFill>
                  <pic:spPr bwMode="auto">
                    <a:xfrm>
                      <a:off x="0" y="0"/>
                      <a:ext cx="5267325" cy="1743075"/>
                    </a:xfrm>
                    <a:prstGeom prst="rect">
                      <a:avLst/>
                    </a:prstGeom>
                    <a:noFill/>
                    <a:ln w="9525">
                      <a:noFill/>
                      <a:miter lim="800000"/>
                      <a:headEnd/>
                      <a:tailEnd/>
                    </a:ln>
                  </pic:spPr>
                </pic:pic>
              </a:graphicData>
            </a:graphic>
          </wp:inline>
        </w:drawing>
      </w:r>
    </w:p>
    <w:p w:rsidR="00C65296" w:rsidRDefault="00C65296" w:rsidP="00C65296">
      <w:pPr>
        <w:spacing w:before="60" w:after="60" w:line="324" w:lineRule="auto"/>
        <w:jc w:val="center"/>
        <w:rPr>
          <w:rFonts w:eastAsia="MS Mincho" w:cs="B Nazanin"/>
          <w:sz w:val="22"/>
          <w:szCs w:val="22"/>
          <w:rtl/>
          <w:lang w:bidi="fa-IR"/>
        </w:rPr>
      </w:pPr>
      <w:r w:rsidRPr="004E14CE">
        <w:rPr>
          <w:rFonts w:eastAsia="MS Mincho" w:cs="B Nazanin" w:hint="cs"/>
          <w:sz w:val="22"/>
          <w:szCs w:val="22"/>
          <w:rtl/>
          <w:lang w:bidi="fa-IR"/>
        </w:rPr>
        <w:t xml:space="preserve">تصویر شماره </w:t>
      </w:r>
      <w:r>
        <w:rPr>
          <w:rFonts w:eastAsia="MS Mincho" w:cs="B Nazanin" w:hint="cs"/>
          <w:sz w:val="22"/>
          <w:szCs w:val="22"/>
          <w:rtl/>
          <w:lang w:bidi="fa-IR"/>
        </w:rPr>
        <w:t>27-2</w:t>
      </w:r>
      <w:r w:rsidRPr="004E14CE">
        <w:rPr>
          <w:rFonts w:eastAsia="MS Mincho" w:cs="B Nazanin" w:hint="cs"/>
          <w:sz w:val="22"/>
          <w:szCs w:val="22"/>
          <w:rtl/>
          <w:lang w:bidi="fa-IR"/>
        </w:rPr>
        <w:t xml:space="preserve"> نمای جنوبی ساختمان دادگستری کل استان گیلان</w:t>
      </w:r>
    </w:p>
    <w:p w:rsidR="00C65296" w:rsidRPr="004E14CE" w:rsidRDefault="00C65296" w:rsidP="00C65296">
      <w:pPr>
        <w:spacing w:before="60" w:after="60" w:line="324" w:lineRule="auto"/>
        <w:jc w:val="center"/>
        <w:rPr>
          <w:rFonts w:eastAsia="MS Mincho" w:cs="B Nazanin"/>
          <w:sz w:val="22"/>
          <w:szCs w:val="22"/>
          <w:rtl/>
          <w:lang w:bidi="fa-IR"/>
        </w:rPr>
      </w:pPr>
    </w:p>
    <w:p w:rsidR="00C65296" w:rsidRDefault="00C65296" w:rsidP="00C65296">
      <w:pPr>
        <w:spacing w:before="60" w:after="60" w:line="324" w:lineRule="auto"/>
        <w:ind w:firstLine="567"/>
        <w:jc w:val="lowKashida"/>
        <w:rPr>
          <w:rFonts w:eastAsia="MS Mincho" w:cs="B Nazanin"/>
          <w:sz w:val="28"/>
          <w:szCs w:val="28"/>
          <w:rtl/>
          <w:lang w:bidi="fa-IR"/>
        </w:rPr>
      </w:pPr>
      <w:r w:rsidRPr="000725AD">
        <w:rPr>
          <w:rFonts w:eastAsia="MS Mincho" w:cs="B Nazanin" w:hint="cs"/>
          <w:sz w:val="28"/>
          <w:szCs w:val="28"/>
          <w:rtl/>
          <w:lang w:bidi="fa-IR"/>
        </w:rPr>
        <w:t>بنابراین حجم سفید و صلب بالا روی ستون</w:t>
      </w:r>
      <w:r w:rsidRPr="000725AD">
        <w:rPr>
          <w:rFonts w:eastAsia="MS Mincho" w:cs="B Nazanin" w:hint="cs"/>
          <w:sz w:val="28"/>
          <w:szCs w:val="28"/>
          <w:rtl/>
          <w:lang w:bidi="fa-IR"/>
        </w:rPr>
        <w:softHyphen/>
        <w:t>های ضخیمی بر روی تراس سراسری دورتادور بنا قرار گرفته است در مجموع حجم کلی بنا بسیار زمخت به نظر می</w:t>
      </w:r>
      <w:r w:rsidRPr="000725AD">
        <w:rPr>
          <w:rFonts w:eastAsia="MS Mincho" w:cs="B Nazanin" w:hint="cs"/>
          <w:sz w:val="28"/>
          <w:szCs w:val="28"/>
          <w:rtl/>
          <w:lang w:bidi="fa-IR"/>
        </w:rPr>
        <w:softHyphen/>
        <w:t>رسد. دیوارهای پوشش ساختمان نیز 35 سانتی</w:t>
      </w:r>
      <w:r w:rsidRPr="000725AD">
        <w:rPr>
          <w:rFonts w:eastAsia="MS Mincho" w:cs="B Nazanin" w:hint="cs"/>
          <w:sz w:val="28"/>
          <w:szCs w:val="28"/>
          <w:rtl/>
          <w:lang w:bidi="fa-IR"/>
        </w:rPr>
        <w:softHyphen/>
        <w:t>متر در نظر گرفته که این مسأله و پنجره</w:t>
      </w:r>
      <w:r w:rsidRPr="000725AD">
        <w:rPr>
          <w:rFonts w:eastAsia="MS Mincho" w:cs="B Nazanin" w:hint="cs"/>
          <w:sz w:val="28"/>
          <w:szCs w:val="28"/>
          <w:rtl/>
          <w:lang w:bidi="fa-IR"/>
        </w:rPr>
        <w:softHyphen/>
        <w:t>های کوچک نمای اصلی به نظر می</w:t>
      </w:r>
      <w:r w:rsidRPr="000725AD">
        <w:rPr>
          <w:rFonts w:eastAsia="MS Mincho" w:cs="B Nazanin" w:hint="cs"/>
          <w:sz w:val="28"/>
          <w:szCs w:val="28"/>
          <w:rtl/>
          <w:lang w:bidi="fa-IR"/>
        </w:rPr>
        <w:softHyphen/>
        <w:t>رسد تطابق چندانی با اقلیم این منطقه ندارد ساختمان در سه طبقه و یک طبقه زیرزمین ساخته شده است. در زیرزمین فضاهای خدماتی، رستوران کارکنان بانک و بایگانی و بعضی از کاربری</w:t>
      </w:r>
      <w:r w:rsidRPr="000725AD">
        <w:rPr>
          <w:rFonts w:eastAsia="MS Mincho" w:cs="B Nazanin" w:hint="cs"/>
          <w:sz w:val="28"/>
          <w:szCs w:val="28"/>
          <w:rtl/>
          <w:lang w:bidi="fa-IR"/>
        </w:rPr>
        <w:softHyphen/>
        <w:t xml:space="preserve">های اداری واقع شده است. </w:t>
      </w:r>
    </w:p>
    <w:p w:rsidR="00C65296" w:rsidRDefault="00C65296" w:rsidP="00C65296">
      <w:pPr>
        <w:spacing w:before="60" w:after="60" w:line="324" w:lineRule="auto"/>
        <w:ind w:firstLine="567"/>
        <w:jc w:val="lowKashida"/>
        <w:rPr>
          <w:rFonts w:eastAsia="MS Mincho" w:cs="B Nazanin"/>
          <w:sz w:val="28"/>
          <w:szCs w:val="28"/>
          <w:rtl/>
          <w:lang w:bidi="fa-IR"/>
        </w:rPr>
      </w:pPr>
      <w:r w:rsidRPr="000725AD">
        <w:rPr>
          <w:rFonts w:eastAsia="MS Mincho" w:cs="B Nazanin" w:hint="cs"/>
          <w:sz w:val="28"/>
          <w:szCs w:val="28"/>
          <w:rtl/>
          <w:lang w:bidi="fa-IR"/>
        </w:rPr>
        <w:t>دادسرا در طبقه همکف و دو طبقه بعدی برای شعب دادگاه در نظر گرفته شده است هر کدام از شعب دادگاه دارای یک فضای اصلی یک دفتر و فضای انتظار به همراه یک بایگانی کوچک می</w:t>
      </w:r>
      <w:r w:rsidRPr="000725AD">
        <w:rPr>
          <w:rFonts w:eastAsia="MS Mincho" w:cs="B Nazanin" w:hint="cs"/>
          <w:sz w:val="28"/>
          <w:szCs w:val="28"/>
          <w:rtl/>
          <w:lang w:bidi="fa-IR"/>
        </w:rPr>
        <w:softHyphen/>
        <w:t>باشد. در طبقه آخر نیز شعب دادگاه و یک سالن اجتماعات وجود دارد که برای محاکمات علنی نیز برنامه</w:t>
      </w:r>
      <w:r w:rsidRPr="000725AD">
        <w:rPr>
          <w:rFonts w:eastAsia="MS Mincho" w:cs="B Nazanin" w:hint="cs"/>
          <w:sz w:val="28"/>
          <w:szCs w:val="28"/>
          <w:rtl/>
          <w:lang w:bidi="fa-IR"/>
        </w:rPr>
        <w:softHyphen/>
        <w:t>ریزی شده است همچنین دفتر رئیس حوزه قرار گرفته است.</w:t>
      </w:r>
    </w:p>
    <w:p w:rsidR="00C65296" w:rsidRDefault="00C65296" w:rsidP="00C65296">
      <w:pPr>
        <w:spacing w:before="60" w:after="60" w:line="324" w:lineRule="auto"/>
        <w:ind w:firstLine="567"/>
        <w:jc w:val="lowKashida"/>
        <w:rPr>
          <w:rFonts w:eastAsia="MS Mincho" w:cs="B Nazanin"/>
          <w:sz w:val="28"/>
          <w:szCs w:val="28"/>
          <w:rtl/>
          <w:lang w:bidi="fa-IR"/>
        </w:rPr>
      </w:pPr>
      <w:r w:rsidRPr="000725AD">
        <w:rPr>
          <w:rFonts w:eastAsia="MS Mincho" w:cs="B Nazanin" w:hint="cs"/>
          <w:sz w:val="28"/>
          <w:szCs w:val="28"/>
          <w:rtl/>
          <w:lang w:bidi="fa-IR"/>
        </w:rPr>
        <w:t>مشکل اصلی در این بنا این است که با وجود اینکه به تازگی طراحی شده است سیرکولاسیون عمومی و امنیتی و ممنوع از یکدیگر مجزا نشده است و ارتباطات در این مجموعه تنها از طریق راهرو و راه</w:t>
      </w:r>
      <w:r w:rsidRPr="000725AD">
        <w:rPr>
          <w:rFonts w:eastAsia="MS Mincho" w:cs="B Nazanin" w:hint="cs"/>
          <w:sz w:val="28"/>
          <w:szCs w:val="28"/>
          <w:rtl/>
          <w:lang w:bidi="fa-IR"/>
        </w:rPr>
        <w:softHyphen/>
        <w:t>پله</w:t>
      </w:r>
      <w:r w:rsidRPr="000725AD">
        <w:rPr>
          <w:rFonts w:eastAsia="MS Mincho" w:cs="B Nazanin" w:hint="cs"/>
          <w:sz w:val="28"/>
          <w:szCs w:val="28"/>
          <w:rtl/>
          <w:lang w:bidi="fa-IR"/>
        </w:rPr>
        <w:softHyphen/>
        <w:t>های عمومی انجام می</w:t>
      </w:r>
      <w:r w:rsidRPr="000725AD">
        <w:rPr>
          <w:rFonts w:eastAsia="MS Mincho" w:cs="B Nazanin" w:hint="cs"/>
          <w:sz w:val="28"/>
          <w:szCs w:val="28"/>
          <w:rtl/>
          <w:lang w:bidi="fa-IR"/>
        </w:rPr>
        <w:softHyphen/>
        <w:t>شود. حتی سالن محاکمات علنی نیز به گونه</w:t>
      </w:r>
      <w:r w:rsidRPr="000725AD">
        <w:rPr>
          <w:rFonts w:eastAsia="MS Mincho" w:cs="B Nazanin" w:hint="cs"/>
          <w:sz w:val="28"/>
          <w:szCs w:val="28"/>
          <w:rtl/>
          <w:lang w:bidi="fa-IR"/>
        </w:rPr>
        <w:softHyphen/>
        <w:t xml:space="preserve">ای قرار گرفته است که خروجی جمعیت و قضات از یک مسیر خارج </w:t>
      </w:r>
      <w:r w:rsidRPr="000725AD">
        <w:rPr>
          <w:rFonts w:eastAsia="MS Mincho" w:cs="B Nazanin" w:hint="cs"/>
          <w:sz w:val="28"/>
          <w:szCs w:val="28"/>
          <w:rtl/>
          <w:lang w:bidi="fa-IR"/>
        </w:rPr>
        <w:lastRenderedPageBreak/>
        <w:t>می</w:t>
      </w:r>
      <w:r w:rsidRPr="000725AD">
        <w:rPr>
          <w:rFonts w:eastAsia="MS Mincho" w:cs="B Nazanin" w:hint="cs"/>
          <w:sz w:val="28"/>
          <w:szCs w:val="28"/>
          <w:rtl/>
          <w:lang w:bidi="fa-IR"/>
        </w:rPr>
        <w:softHyphen/>
        <w:t>شوند. همچنین محل نگهداری مجرمین در راهروهای عمومی و در کنار پلکان اصلی قرار دارد که مناسب نیست.</w:t>
      </w:r>
    </w:p>
    <w:p w:rsidR="00C65296" w:rsidRDefault="00C65296" w:rsidP="00C65296">
      <w:pPr>
        <w:spacing w:before="60" w:after="60" w:line="324" w:lineRule="auto"/>
        <w:ind w:firstLine="567"/>
        <w:jc w:val="lowKashida"/>
        <w:rPr>
          <w:rFonts w:eastAsia="MS Mincho" w:cs="B Nazanin"/>
          <w:b/>
          <w:bCs/>
          <w:sz w:val="28"/>
          <w:szCs w:val="28"/>
          <w:rtl/>
          <w:lang w:bidi="fa-IR"/>
        </w:rPr>
      </w:pPr>
      <w:r>
        <w:rPr>
          <w:rFonts w:eastAsia="MS Mincho" w:cs="B Nazanin" w:hint="cs"/>
          <w:b/>
          <w:bCs/>
          <w:sz w:val="28"/>
          <w:szCs w:val="28"/>
          <w:rtl/>
          <w:lang w:bidi="fa-IR"/>
        </w:rPr>
        <w:t>14-1-3-2</w:t>
      </w:r>
      <w:r w:rsidRPr="00EE5CC3">
        <w:rPr>
          <w:rFonts w:eastAsia="MS Mincho" w:cs="B Nazanin" w:hint="cs"/>
          <w:b/>
          <w:bCs/>
          <w:sz w:val="28"/>
          <w:szCs w:val="28"/>
          <w:rtl/>
          <w:lang w:bidi="fa-IR"/>
        </w:rPr>
        <w:t xml:space="preserve"> </w:t>
      </w:r>
      <w:r>
        <w:rPr>
          <w:rFonts w:eastAsia="MS Mincho" w:cs="B Nazanin" w:hint="cs"/>
          <w:b/>
          <w:bCs/>
          <w:sz w:val="28"/>
          <w:szCs w:val="28"/>
          <w:rtl/>
          <w:lang w:bidi="fa-IR"/>
        </w:rPr>
        <w:t>د-</w:t>
      </w:r>
      <w:r w:rsidRPr="00187818">
        <w:rPr>
          <w:rFonts w:eastAsia="MS Mincho" w:cs="B Nazanin" w:hint="cs"/>
          <w:b/>
          <w:bCs/>
          <w:sz w:val="28"/>
          <w:szCs w:val="28"/>
          <w:rtl/>
          <w:lang w:bidi="fa-IR"/>
        </w:rPr>
        <w:t xml:space="preserve"> دادگستری کل استان </w:t>
      </w:r>
      <w:r>
        <w:rPr>
          <w:rFonts w:eastAsia="MS Mincho" w:cs="B Nazanin" w:hint="cs"/>
          <w:b/>
          <w:bCs/>
          <w:sz w:val="28"/>
          <w:szCs w:val="28"/>
          <w:rtl/>
          <w:lang w:bidi="fa-IR"/>
        </w:rPr>
        <w:t>تهران ـ مجتمع قضایی امام خمینی</w:t>
      </w:r>
    </w:p>
    <w:p w:rsidR="00C65296" w:rsidRDefault="00C65296" w:rsidP="00C65296">
      <w:pPr>
        <w:spacing w:before="60" w:after="60" w:line="324" w:lineRule="auto"/>
        <w:ind w:firstLine="567"/>
        <w:jc w:val="lowKashida"/>
        <w:rPr>
          <w:rFonts w:eastAsia="MS Mincho" w:cs="B Nazanin"/>
          <w:sz w:val="28"/>
          <w:szCs w:val="28"/>
          <w:rtl/>
          <w:lang w:bidi="fa-IR"/>
        </w:rPr>
      </w:pPr>
      <w:r>
        <w:rPr>
          <w:rFonts w:eastAsia="MS Mincho" w:cs="B Nazanin" w:hint="cs"/>
          <w:sz w:val="28"/>
          <w:szCs w:val="28"/>
          <w:rtl/>
          <w:lang w:bidi="fa-IR"/>
        </w:rPr>
        <w:t>حدود اربعه کل ساختمان در دو خیابان اصلی که از دو ناحیه (غربی و شرقی) غربی به خیابان خیام و از ضلع شرقی به خیابان داور منتهی به میدان 14 خرداد در روبروی کاخ گلستان واقع می‌باشد. ساختمان فوق الذکر که در چهار طبقه بنا شده که طبقه زیرزمین آن به چهار طبقه مذبور در بعضی ضلع‌های ساختمان اضافه شده و تعریف آن چنین است:</w:t>
      </w:r>
    </w:p>
    <w:p w:rsidR="00C65296" w:rsidRDefault="00C65296" w:rsidP="00C65296">
      <w:pPr>
        <w:spacing w:before="60" w:after="60" w:line="324" w:lineRule="auto"/>
        <w:ind w:firstLine="567"/>
        <w:jc w:val="lowKashida"/>
        <w:rPr>
          <w:rFonts w:eastAsia="MS Mincho" w:cs="B Nazanin"/>
          <w:sz w:val="28"/>
          <w:szCs w:val="28"/>
          <w:rtl/>
          <w:lang w:bidi="fa-IR"/>
        </w:rPr>
      </w:pPr>
      <w:r>
        <w:rPr>
          <w:rFonts w:eastAsia="MS Mincho" w:cs="B Nazanin" w:hint="cs"/>
          <w:sz w:val="28"/>
          <w:szCs w:val="28"/>
          <w:rtl/>
          <w:lang w:bidi="fa-IR"/>
        </w:rPr>
        <w:t>ساختمان زیرزمین در سه زمینه طراحی شده است :</w:t>
      </w:r>
    </w:p>
    <w:p w:rsidR="00C65296" w:rsidRDefault="00C65296" w:rsidP="00C65296">
      <w:pPr>
        <w:spacing w:before="60" w:after="60" w:line="324" w:lineRule="auto"/>
        <w:ind w:firstLine="567"/>
        <w:jc w:val="lowKashida"/>
        <w:rPr>
          <w:rFonts w:eastAsia="MS Mincho" w:cs="B Nazanin"/>
          <w:sz w:val="28"/>
          <w:szCs w:val="28"/>
          <w:rtl/>
          <w:lang w:bidi="fa-IR"/>
        </w:rPr>
      </w:pPr>
      <w:r>
        <w:rPr>
          <w:rFonts w:eastAsia="MS Mincho" w:cs="B Nazanin" w:hint="cs"/>
          <w:sz w:val="28"/>
          <w:szCs w:val="28"/>
          <w:rtl/>
          <w:lang w:bidi="fa-IR"/>
        </w:rPr>
        <w:t>الف) مساحت تقریباً 450 مترمربع آن برای مدیریت رایانه دادگستری</w:t>
      </w:r>
    </w:p>
    <w:p w:rsidR="00C65296" w:rsidRDefault="00C65296" w:rsidP="00C65296">
      <w:pPr>
        <w:spacing w:before="60" w:after="60" w:line="324" w:lineRule="auto"/>
        <w:ind w:firstLine="567"/>
        <w:jc w:val="lowKashida"/>
        <w:rPr>
          <w:rFonts w:eastAsia="MS Mincho" w:cs="B Nazanin"/>
          <w:sz w:val="28"/>
          <w:szCs w:val="28"/>
          <w:rtl/>
          <w:lang w:bidi="fa-IR"/>
        </w:rPr>
      </w:pPr>
      <w:r>
        <w:rPr>
          <w:rFonts w:eastAsia="MS Mincho" w:cs="B Nazanin" w:hint="cs"/>
          <w:sz w:val="28"/>
          <w:szCs w:val="28"/>
          <w:rtl/>
          <w:lang w:bidi="fa-IR"/>
        </w:rPr>
        <w:t>ب) قسمت دوم در مساحت تقریباً 900 مترمربع بوده که برای بایگانی پرونده‌ها می‌باشد.</w:t>
      </w:r>
    </w:p>
    <w:p w:rsidR="00C65296" w:rsidRDefault="00C65296" w:rsidP="00C65296">
      <w:pPr>
        <w:spacing w:before="60" w:after="60" w:line="324" w:lineRule="auto"/>
        <w:ind w:firstLine="567"/>
        <w:jc w:val="lowKashida"/>
        <w:rPr>
          <w:rFonts w:eastAsia="MS Mincho" w:cs="B Nazanin"/>
          <w:sz w:val="28"/>
          <w:szCs w:val="28"/>
          <w:rtl/>
          <w:lang w:bidi="fa-IR"/>
        </w:rPr>
      </w:pPr>
      <w:r>
        <w:rPr>
          <w:rFonts w:eastAsia="MS Mincho" w:cs="B Nazanin" w:hint="cs"/>
          <w:sz w:val="28"/>
          <w:szCs w:val="28"/>
          <w:rtl/>
          <w:lang w:bidi="fa-IR"/>
        </w:rPr>
        <w:t xml:space="preserve">ج) به دو بخش تقسیم شده است: </w:t>
      </w:r>
    </w:p>
    <w:p w:rsidR="00C65296" w:rsidRDefault="00C65296" w:rsidP="00C65296">
      <w:pPr>
        <w:spacing w:before="60" w:after="60" w:line="324" w:lineRule="auto"/>
        <w:ind w:firstLine="567"/>
        <w:jc w:val="lowKashida"/>
        <w:rPr>
          <w:rFonts w:eastAsia="MS Mincho" w:cs="B Nazanin"/>
          <w:sz w:val="28"/>
          <w:szCs w:val="28"/>
          <w:rtl/>
          <w:lang w:bidi="fa-IR"/>
        </w:rPr>
      </w:pPr>
      <w:r w:rsidRPr="00EF4B15">
        <w:rPr>
          <w:rFonts w:eastAsia="MS Mincho" w:cs="B Nazanin" w:hint="cs"/>
          <w:sz w:val="28"/>
          <w:szCs w:val="28"/>
          <w:rtl/>
          <w:lang w:bidi="fa-IR"/>
        </w:rPr>
        <w:t xml:space="preserve">1) برای واحد </w:t>
      </w:r>
      <w:r>
        <w:rPr>
          <w:rFonts w:eastAsia="MS Mincho" w:cs="B Nazanin" w:hint="cs"/>
          <w:sz w:val="28"/>
          <w:szCs w:val="28"/>
          <w:rtl/>
          <w:lang w:bidi="fa-IR"/>
        </w:rPr>
        <w:t>پشتیبانی، فنی و مهندسی و خدمات</w:t>
      </w:r>
    </w:p>
    <w:p w:rsidR="00C65296" w:rsidRDefault="00C65296" w:rsidP="00C65296">
      <w:pPr>
        <w:spacing w:before="60" w:after="60" w:line="324" w:lineRule="auto"/>
        <w:ind w:firstLine="567"/>
        <w:jc w:val="lowKashida"/>
        <w:rPr>
          <w:rFonts w:eastAsia="MS Mincho" w:cs="B Nazanin"/>
          <w:sz w:val="28"/>
          <w:szCs w:val="28"/>
          <w:rtl/>
          <w:lang w:bidi="fa-IR"/>
        </w:rPr>
      </w:pPr>
      <w:r>
        <w:rPr>
          <w:rFonts w:eastAsia="MS Mincho" w:cs="B Nazanin" w:hint="cs"/>
          <w:sz w:val="28"/>
          <w:szCs w:val="28"/>
          <w:rtl/>
          <w:lang w:bidi="fa-IR"/>
        </w:rPr>
        <w:t>2) رستوران که آن هم به دو بخش : آشپزخانه و آماده‌سازی و قسمت پذیرایی و سرویس‌دهی تقسیم می‌شود.</w:t>
      </w:r>
    </w:p>
    <w:p w:rsidR="00C65296" w:rsidRPr="004D24DC" w:rsidRDefault="004908C0" w:rsidP="00C65296">
      <w:pPr>
        <w:spacing w:before="60" w:after="60" w:line="324" w:lineRule="auto"/>
        <w:jc w:val="center"/>
        <w:rPr>
          <w:rFonts w:eastAsia="MS Mincho" w:cs="B Nazanin"/>
          <w:sz w:val="28"/>
          <w:szCs w:val="28"/>
          <w:lang w:bidi="fa-IR"/>
        </w:rPr>
      </w:pPr>
      <w:r>
        <w:rPr>
          <w:rFonts w:eastAsia="MS Mincho" w:cs="B Nazanin"/>
          <w:noProof/>
          <w:sz w:val="28"/>
          <w:szCs w:val="28"/>
        </w:rPr>
        <w:lastRenderedPageBreak/>
        <w:drawing>
          <wp:inline distT="0" distB="0" distL="0" distR="0">
            <wp:extent cx="4800600" cy="4191000"/>
            <wp:effectExtent l="19050" t="0" r="0" b="0"/>
            <wp:docPr id="393" name="Picture 393" descr="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3" descr="41"/>
                    <pic:cNvPicPr>
                      <a:picLocks noChangeAspect="1" noChangeArrowheads="1"/>
                    </pic:cNvPicPr>
                  </pic:nvPicPr>
                  <pic:blipFill>
                    <a:blip r:embed="rId73" cstate="print">
                      <a:lum bright="-30000" contrast="24000"/>
                      <a:grayscl/>
                    </a:blip>
                    <a:srcRect/>
                    <a:stretch>
                      <a:fillRect/>
                    </a:stretch>
                  </pic:blipFill>
                  <pic:spPr bwMode="auto">
                    <a:xfrm>
                      <a:off x="0" y="0"/>
                      <a:ext cx="4800600" cy="4191000"/>
                    </a:xfrm>
                    <a:prstGeom prst="rect">
                      <a:avLst/>
                    </a:prstGeom>
                    <a:solidFill>
                      <a:srgbClr val="FFCC00"/>
                    </a:solidFill>
                    <a:ln w="9525">
                      <a:noFill/>
                      <a:miter lim="800000"/>
                      <a:headEnd/>
                      <a:tailEnd/>
                    </a:ln>
                  </pic:spPr>
                </pic:pic>
              </a:graphicData>
            </a:graphic>
          </wp:inline>
        </w:drawing>
      </w:r>
    </w:p>
    <w:p w:rsidR="00C65296" w:rsidRPr="008145F5" w:rsidRDefault="00C65296" w:rsidP="00C65296">
      <w:pPr>
        <w:spacing w:before="60" w:after="60" w:line="324" w:lineRule="auto"/>
        <w:jc w:val="center"/>
        <w:rPr>
          <w:rFonts w:eastAsia="MS Mincho" w:cs="B Nazanin"/>
          <w:sz w:val="22"/>
          <w:szCs w:val="22"/>
          <w:rtl/>
          <w:lang w:bidi="fa-IR"/>
        </w:rPr>
      </w:pPr>
      <w:r>
        <w:rPr>
          <w:rFonts w:eastAsia="MS Mincho" w:cs="B Nazanin" w:hint="cs"/>
          <w:sz w:val="22"/>
          <w:szCs w:val="22"/>
          <w:rtl/>
          <w:lang w:bidi="fa-IR"/>
        </w:rPr>
        <w:t>تصویر شماره 28-2</w:t>
      </w:r>
      <w:r w:rsidRPr="008145F5">
        <w:rPr>
          <w:rFonts w:eastAsia="MS Mincho" w:cs="B Nazanin" w:hint="cs"/>
          <w:sz w:val="22"/>
          <w:szCs w:val="22"/>
          <w:rtl/>
          <w:lang w:bidi="fa-IR"/>
        </w:rPr>
        <w:t xml:space="preserve"> پلان زیر زمین مجتمع قضایی امام خمینی</w:t>
      </w:r>
    </w:p>
    <w:p w:rsidR="00C65296" w:rsidRDefault="00C65296" w:rsidP="00C65296">
      <w:pPr>
        <w:spacing w:before="60" w:after="60" w:line="324" w:lineRule="auto"/>
        <w:rPr>
          <w:rFonts w:eastAsia="MS Mincho" w:cs="B Nazanin"/>
          <w:sz w:val="28"/>
          <w:szCs w:val="28"/>
          <w:rtl/>
          <w:lang w:bidi="fa-IR"/>
        </w:rPr>
      </w:pPr>
      <w:r>
        <w:rPr>
          <w:rFonts w:eastAsia="MS Mincho" w:cs="B Nazanin" w:hint="cs"/>
          <w:sz w:val="28"/>
          <w:szCs w:val="28"/>
          <w:rtl/>
          <w:lang w:bidi="fa-IR"/>
        </w:rPr>
        <w:t>همکف : در دو ضلع شرقی و غربی (در وسط سالن اجتماعات) یک درب ورودی هم به بیرون دارد که آنرا درب تشریفاتی گفته و برای مهمان</w:t>
      </w:r>
      <w:r>
        <w:rPr>
          <w:rFonts w:eastAsia="MS Mincho" w:cs="B Nazanin" w:hint="cs"/>
          <w:sz w:val="28"/>
          <w:szCs w:val="28"/>
          <w:rtl/>
          <w:lang w:bidi="fa-IR"/>
        </w:rPr>
        <w:softHyphen/>
        <w:t>های عالی رتبه کشور می</w:t>
      </w:r>
      <w:r>
        <w:rPr>
          <w:rFonts w:eastAsia="MS Mincho" w:cs="B Nazanin" w:hint="cs"/>
          <w:sz w:val="28"/>
          <w:szCs w:val="28"/>
          <w:rtl/>
          <w:lang w:bidi="fa-IR"/>
        </w:rPr>
        <w:softHyphen/>
        <w:t>باشد که سالانه (حدود پنج بار) تعدادی از مسئولین بصورت سرزده به دادگستری می</w:t>
      </w:r>
      <w:r>
        <w:rPr>
          <w:rFonts w:eastAsia="MS Mincho" w:cs="B Nazanin" w:hint="cs"/>
          <w:sz w:val="28"/>
          <w:szCs w:val="28"/>
          <w:rtl/>
          <w:lang w:bidi="fa-IR"/>
        </w:rPr>
        <w:softHyphen/>
        <w:t>آیند تا از وضعیت آن آگاه شوند.</w:t>
      </w:r>
    </w:p>
    <w:p w:rsidR="00C65296" w:rsidRDefault="00C65296" w:rsidP="00C65296">
      <w:pPr>
        <w:spacing w:before="60" w:after="60" w:line="324" w:lineRule="auto"/>
        <w:ind w:firstLine="567"/>
        <w:rPr>
          <w:rFonts w:eastAsia="MS Mincho" w:cs="B Nazanin"/>
          <w:sz w:val="28"/>
          <w:szCs w:val="28"/>
          <w:rtl/>
          <w:lang w:bidi="fa-IR"/>
        </w:rPr>
      </w:pPr>
      <w:r>
        <w:rPr>
          <w:rFonts w:eastAsia="MS Mincho" w:cs="B Nazanin" w:hint="cs"/>
          <w:sz w:val="28"/>
          <w:szCs w:val="28"/>
          <w:rtl/>
          <w:lang w:bidi="fa-IR"/>
        </w:rPr>
        <w:t>سالن اجتماعات 250 نفری و یک سکوی سینمایی در وسط.</w:t>
      </w:r>
    </w:p>
    <w:p w:rsidR="00C65296" w:rsidRDefault="00C65296" w:rsidP="00C65296">
      <w:pPr>
        <w:spacing w:before="60" w:after="60" w:line="324" w:lineRule="auto"/>
        <w:ind w:firstLine="567"/>
        <w:rPr>
          <w:rFonts w:eastAsia="MS Mincho" w:cs="B Nazanin"/>
          <w:sz w:val="28"/>
          <w:szCs w:val="28"/>
          <w:rtl/>
          <w:lang w:bidi="fa-IR"/>
        </w:rPr>
      </w:pPr>
      <w:r w:rsidRPr="00134FE0">
        <w:rPr>
          <w:rFonts w:eastAsia="MS Mincho" w:cs="B Nazanin" w:hint="cs"/>
          <w:b/>
          <w:bCs/>
          <w:sz w:val="28"/>
          <w:szCs w:val="28"/>
          <w:rtl/>
          <w:lang w:bidi="fa-IR"/>
        </w:rPr>
        <w:t>در قسمت غربی همکف:</w:t>
      </w:r>
      <w:r>
        <w:rPr>
          <w:rFonts w:eastAsia="MS Mincho" w:cs="B Nazanin" w:hint="cs"/>
          <w:sz w:val="28"/>
          <w:szCs w:val="28"/>
          <w:rtl/>
          <w:lang w:bidi="fa-IR"/>
        </w:rPr>
        <w:t xml:space="preserve"> فرماندهی بسیج، تشکیلات محدود و قسمت اعظم ورودی دادگاه‌های تجدید نظر استان، نگهبانی و دفتر کل. مساحت حدود 2000 مترمربع.</w:t>
      </w:r>
    </w:p>
    <w:p w:rsidR="00C65296" w:rsidRDefault="00C65296" w:rsidP="00C65296">
      <w:pPr>
        <w:spacing w:before="60" w:after="60" w:line="324" w:lineRule="auto"/>
        <w:ind w:firstLine="567"/>
        <w:rPr>
          <w:rFonts w:eastAsia="MS Mincho" w:cs="B Nazanin"/>
          <w:sz w:val="28"/>
          <w:szCs w:val="28"/>
          <w:rtl/>
          <w:lang w:bidi="fa-IR"/>
        </w:rPr>
      </w:pPr>
      <w:r w:rsidRPr="00134FE0">
        <w:rPr>
          <w:rFonts w:eastAsia="MS Mincho" w:cs="B Nazanin" w:hint="cs"/>
          <w:b/>
          <w:bCs/>
          <w:sz w:val="28"/>
          <w:szCs w:val="28"/>
          <w:rtl/>
          <w:lang w:bidi="fa-IR"/>
        </w:rPr>
        <w:t>قسمت شرقی همکف:</w:t>
      </w:r>
      <w:r>
        <w:rPr>
          <w:rFonts w:eastAsia="MS Mincho" w:cs="B Nazanin" w:hint="cs"/>
          <w:sz w:val="28"/>
          <w:szCs w:val="28"/>
          <w:rtl/>
          <w:lang w:bidi="fa-IR"/>
        </w:rPr>
        <w:t xml:space="preserve"> مدیریت امور مالی و مدیریت اموال و ذی حساب </w:t>
      </w:r>
    </w:p>
    <w:p w:rsidR="00C65296" w:rsidRDefault="004908C0" w:rsidP="00C65296">
      <w:pPr>
        <w:spacing w:before="60" w:after="60" w:line="324" w:lineRule="auto"/>
        <w:jc w:val="center"/>
        <w:rPr>
          <w:rFonts w:eastAsia="MS Mincho" w:cs="B Nazanin"/>
          <w:sz w:val="28"/>
          <w:szCs w:val="28"/>
          <w:rtl/>
          <w:lang w:bidi="fa-IR"/>
        </w:rPr>
      </w:pPr>
      <w:r>
        <w:rPr>
          <w:rFonts w:eastAsia="MS Mincho" w:cs="B Nazanin"/>
          <w:noProof/>
          <w:sz w:val="28"/>
          <w:szCs w:val="28"/>
        </w:rPr>
        <w:lastRenderedPageBreak/>
        <w:drawing>
          <wp:inline distT="0" distB="0" distL="0" distR="0">
            <wp:extent cx="3562350" cy="3762375"/>
            <wp:effectExtent l="19050" t="0" r="0" b="0"/>
            <wp:docPr id="82" name="Picture 82" descr="11 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11 009"/>
                    <pic:cNvPicPr>
                      <a:picLocks noChangeAspect="1" noChangeArrowheads="1"/>
                    </pic:cNvPicPr>
                  </pic:nvPicPr>
                  <pic:blipFill>
                    <a:blip r:embed="rId74">
                      <a:lum contrast="40000"/>
                    </a:blip>
                    <a:srcRect t="3334" r="3358" b="2618"/>
                    <a:stretch>
                      <a:fillRect/>
                    </a:stretch>
                  </pic:blipFill>
                  <pic:spPr bwMode="auto">
                    <a:xfrm>
                      <a:off x="0" y="0"/>
                      <a:ext cx="3562350" cy="3762375"/>
                    </a:xfrm>
                    <a:prstGeom prst="rect">
                      <a:avLst/>
                    </a:prstGeom>
                    <a:noFill/>
                    <a:ln w="9525">
                      <a:noFill/>
                      <a:miter lim="800000"/>
                      <a:headEnd/>
                      <a:tailEnd/>
                    </a:ln>
                  </pic:spPr>
                </pic:pic>
              </a:graphicData>
            </a:graphic>
          </wp:inline>
        </w:drawing>
      </w:r>
    </w:p>
    <w:p w:rsidR="00C65296" w:rsidRPr="00611659" w:rsidRDefault="004E101D" w:rsidP="00C65296">
      <w:pPr>
        <w:spacing w:before="60" w:after="60" w:line="324" w:lineRule="auto"/>
        <w:rPr>
          <w:rFonts w:eastAsia="MS Mincho" w:cs="B Nazanin"/>
          <w:sz w:val="20"/>
          <w:szCs w:val="20"/>
          <w:rtl/>
          <w:lang w:bidi="fa-IR"/>
        </w:rPr>
      </w:pPr>
      <w:r>
        <w:rPr>
          <w:noProof/>
          <w:sz w:val="20"/>
          <w:szCs w:val="20"/>
          <w:rtl/>
        </w:rPr>
        <w:pict>
          <v:rect id="_x0000_s1436" style="position:absolute;left:0;text-align:left;margin-left:4in;margin-top:.2pt;width:18pt;height:9pt;z-index:251681280" fillcolor="#396">
            <w10:wrap anchorx="page"/>
          </v:rect>
        </w:pict>
      </w:r>
      <w:r w:rsidR="00C65296">
        <w:rPr>
          <w:rFonts w:eastAsia="MS Mincho" w:cs="B Nazanin"/>
          <w:sz w:val="20"/>
          <w:szCs w:val="20"/>
          <w:lang w:bidi="fa-IR"/>
        </w:rPr>
        <w:t xml:space="preserve">                                                       </w:t>
      </w:r>
      <w:r w:rsidR="00C65296">
        <w:rPr>
          <w:rFonts w:eastAsia="MS Mincho" w:cs="B Nazanin" w:hint="cs"/>
          <w:sz w:val="20"/>
          <w:szCs w:val="20"/>
          <w:rtl/>
          <w:lang w:bidi="fa-IR"/>
        </w:rPr>
        <w:t>دادگاه های کیفری</w:t>
      </w:r>
    </w:p>
    <w:p w:rsidR="00C65296" w:rsidRPr="00611659" w:rsidRDefault="004E101D" w:rsidP="00C65296">
      <w:pPr>
        <w:spacing w:before="60" w:after="60" w:line="324" w:lineRule="auto"/>
        <w:rPr>
          <w:rFonts w:eastAsia="MS Mincho" w:cs="B Nazanin"/>
          <w:sz w:val="20"/>
          <w:szCs w:val="20"/>
          <w:rtl/>
          <w:lang w:bidi="fa-IR"/>
        </w:rPr>
      </w:pPr>
      <w:r>
        <w:rPr>
          <w:noProof/>
          <w:sz w:val="20"/>
          <w:szCs w:val="20"/>
          <w:rtl/>
        </w:rPr>
        <w:pict>
          <v:rect id="_x0000_s1435" style="position:absolute;left:0;text-align:left;margin-left:4in;margin-top:4.2pt;width:18pt;height:9pt;z-index:251680256" fillcolor="red">
            <w10:wrap anchorx="page"/>
          </v:rect>
        </w:pict>
      </w:r>
      <w:r w:rsidR="00C65296">
        <w:rPr>
          <w:rFonts w:eastAsia="MS Mincho" w:cs="B Nazanin"/>
          <w:sz w:val="20"/>
          <w:szCs w:val="20"/>
          <w:lang w:bidi="fa-IR"/>
        </w:rPr>
        <w:t xml:space="preserve">                                                      </w:t>
      </w:r>
      <w:r w:rsidR="00C65296">
        <w:rPr>
          <w:rFonts w:eastAsia="MS Mincho" w:cs="B Nazanin" w:hint="cs"/>
          <w:sz w:val="20"/>
          <w:szCs w:val="20"/>
          <w:rtl/>
          <w:lang w:bidi="fa-IR"/>
        </w:rPr>
        <w:t>دادگاه های تجدید نظر</w:t>
      </w:r>
    </w:p>
    <w:p w:rsidR="00C65296" w:rsidRPr="00611659" w:rsidRDefault="004E101D" w:rsidP="00C65296">
      <w:pPr>
        <w:spacing w:before="60" w:after="60" w:line="324" w:lineRule="auto"/>
        <w:rPr>
          <w:rFonts w:eastAsia="MS Mincho" w:cs="B Nazanin"/>
          <w:sz w:val="20"/>
          <w:szCs w:val="20"/>
          <w:rtl/>
          <w:lang w:bidi="fa-IR"/>
        </w:rPr>
      </w:pPr>
      <w:r>
        <w:rPr>
          <w:noProof/>
          <w:sz w:val="20"/>
          <w:szCs w:val="20"/>
          <w:rtl/>
        </w:rPr>
        <w:pict>
          <v:rect id="_x0000_s1434" style="position:absolute;left:0;text-align:left;margin-left:4in;margin-top:4.95pt;width:18pt;height:9pt;z-index:251679232" fillcolor="#f90">
            <w10:wrap anchorx="page"/>
          </v:rect>
        </w:pict>
      </w:r>
      <w:r w:rsidR="00C65296">
        <w:rPr>
          <w:rFonts w:eastAsia="MS Mincho" w:cs="B Nazanin" w:hint="cs"/>
          <w:sz w:val="20"/>
          <w:szCs w:val="20"/>
          <w:rtl/>
          <w:lang w:bidi="fa-IR"/>
        </w:rPr>
        <w:t xml:space="preserve">                                                        </w:t>
      </w:r>
      <w:r w:rsidR="00C65296" w:rsidRPr="00611659">
        <w:rPr>
          <w:rFonts w:eastAsia="MS Mincho" w:cs="B Nazanin" w:hint="cs"/>
          <w:sz w:val="20"/>
          <w:szCs w:val="20"/>
          <w:rtl/>
          <w:lang w:bidi="fa-IR"/>
        </w:rPr>
        <w:t>ارتباطی عمومی</w:t>
      </w:r>
    </w:p>
    <w:p w:rsidR="00C65296" w:rsidRDefault="004E101D" w:rsidP="00C65296">
      <w:pPr>
        <w:spacing w:before="60" w:after="60" w:line="324" w:lineRule="auto"/>
        <w:rPr>
          <w:rFonts w:eastAsia="MS Mincho" w:cs="B Nazanin"/>
          <w:sz w:val="28"/>
          <w:szCs w:val="28"/>
          <w:rtl/>
          <w:lang w:bidi="fa-IR"/>
        </w:rPr>
      </w:pPr>
      <w:r>
        <w:rPr>
          <w:noProof/>
          <w:sz w:val="20"/>
          <w:szCs w:val="20"/>
          <w:rtl/>
        </w:rPr>
        <w:pict>
          <v:rect id="_x0000_s1437" style="position:absolute;left:0;text-align:left;margin-left:4in;margin-top:2.6pt;width:18pt;height:9pt;z-index:251682304" fillcolor="lime">
            <w10:wrap anchorx="page"/>
          </v:rect>
        </w:pict>
      </w:r>
      <w:r w:rsidR="00C65296">
        <w:rPr>
          <w:rFonts w:eastAsia="MS Mincho" w:cs="B Nazanin" w:hint="cs"/>
          <w:sz w:val="20"/>
          <w:szCs w:val="20"/>
          <w:rtl/>
          <w:lang w:bidi="fa-IR"/>
        </w:rPr>
        <w:t xml:space="preserve">                                                </w:t>
      </w:r>
      <w:r w:rsidR="00C65296">
        <w:rPr>
          <w:rFonts w:eastAsia="MS Mincho" w:cs="B Nazanin" w:hint="cs"/>
          <w:sz w:val="28"/>
          <w:szCs w:val="28"/>
          <w:rtl/>
          <w:lang w:bidi="fa-IR"/>
        </w:rPr>
        <w:t xml:space="preserve">     </w:t>
      </w:r>
      <w:r w:rsidR="00C65296" w:rsidRPr="0000437C">
        <w:rPr>
          <w:rFonts w:eastAsia="MS Mincho" w:cs="B Nazanin" w:hint="cs"/>
          <w:sz w:val="20"/>
          <w:szCs w:val="20"/>
          <w:rtl/>
          <w:lang w:bidi="fa-IR"/>
        </w:rPr>
        <w:t>آمفی تئاتر</w:t>
      </w:r>
    </w:p>
    <w:p w:rsidR="00C65296" w:rsidRPr="0000437C" w:rsidRDefault="004E101D" w:rsidP="00C65296">
      <w:pPr>
        <w:spacing w:before="60" w:after="60" w:line="324" w:lineRule="auto"/>
        <w:rPr>
          <w:rFonts w:eastAsia="MS Mincho" w:cs="B Nazanin"/>
          <w:sz w:val="20"/>
          <w:szCs w:val="20"/>
          <w:rtl/>
          <w:lang w:bidi="fa-IR"/>
        </w:rPr>
      </w:pPr>
      <w:r>
        <w:rPr>
          <w:rFonts w:eastAsia="MS Mincho" w:cs="B Nazanin"/>
          <w:noProof/>
          <w:sz w:val="28"/>
          <w:szCs w:val="28"/>
          <w:rtl/>
        </w:rPr>
        <w:pict>
          <v:rect id="_x0000_s1438" style="position:absolute;left:0;text-align:left;margin-left:4in;margin-top:1.65pt;width:18pt;height:9pt;z-index:251683328" fillcolor="#3cc">
            <w10:wrap anchorx="page"/>
          </v:rect>
        </w:pict>
      </w:r>
      <w:r w:rsidR="00C65296">
        <w:rPr>
          <w:rFonts w:eastAsia="MS Mincho" w:cs="B Nazanin"/>
          <w:sz w:val="20"/>
          <w:szCs w:val="20"/>
          <w:lang w:bidi="fa-IR"/>
        </w:rPr>
        <w:t xml:space="preserve">                                                      </w:t>
      </w:r>
      <w:r w:rsidR="00C65296" w:rsidRPr="0000437C">
        <w:rPr>
          <w:rFonts w:eastAsia="MS Mincho" w:cs="B Nazanin" w:hint="cs"/>
          <w:sz w:val="20"/>
          <w:szCs w:val="20"/>
          <w:rtl/>
          <w:lang w:bidi="fa-IR"/>
        </w:rPr>
        <w:t xml:space="preserve">فضاهای اداری </w:t>
      </w:r>
      <w:r w:rsidR="00C65296" w:rsidRPr="0000437C">
        <w:rPr>
          <w:rFonts w:eastAsia="MS Mincho" w:hint="cs"/>
          <w:sz w:val="20"/>
          <w:szCs w:val="20"/>
          <w:rtl/>
          <w:lang w:bidi="fa-IR"/>
        </w:rPr>
        <w:t>–</w:t>
      </w:r>
      <w:r w:rsidR="00C65296" w:rsidRPr="0000437C">
        <w:rPr>
          <w:rFonts w:eastAsia="MS Mincho" w:cs="B Nazanin" w:hint="cs"/>
          <w:sz w:val="20"/>
          <w:szCs w:val="20"/>
          <w:rtl/>
          <w:lang w:bidi="fa-IR"/>
        </w:rPr>
        <w:t xml:space="preserve"> جنبی-</w:t>
      </w:r>
    </w:p>
    <w:p w:rsidR="00C65296" w:rsidRPr="008F6088" w:rsidRDefault="004E101D" w:rsidP="00C65296">
      <w:pPr>
        <w:spacing w:before="60" w:after="60" w:line="324" w:lineRule="auto"/>
        <w:rPr>
          <w:rFonts w:eastAsia="MS Mincho" w:cs="B Nazanin"/>
          <w:sz w:val="28"/>
          <w:szCs w:val="28"/>
          <w:lang w:bidi="fa-IR"/>
        </w:rPr>
      </w:pPr>
      <w:r>
        <w:rPr>
          <w:rFonts w:eastAsia="MS Mincho" w:cs="B Nazanin"/>
          <w:noProof/>
          <w:sz w:val="20"/>
          <w:szCs w:val="20"/>
        </w:rPr>
        <w:pict>
          <v:rect id="_x0000_s1439" style="position:absolute;left:0;text-align:left;margin-left:4in;margin-top:1.6pt;width:18pt;height:9pt;z-index:251684352" fillcolor="#fc9">
            <w10:wrap anchorx="page"/>
          </v:rect>
        </w:pict>
      </w:r>
      <w:r w:rsidR="00C65296">
        <w:rPr>
          <w:rFonts w:eastAsia="MS Mincho" w:cs="B Nazanin" w:hint="cs"/>
          <w:sz w:val="20"/>
          <w:szCs w:val="20"/>
          <w:rtl/>
          <w:lang w:bidi="fa-IR"/>
        </w:rPr>
        <w:t xml:space="preserve">                                                       </w:t>
      </w:r>
      <w:r w:rsidR="00C65296" w:rsidRPr="0000437C">
        <w:rPr>
          <w:rFonts w:eastAsia="MS Mincho" w:cs="B Nazanin" w:hint="cs"/>
          <w:sz w:val="20"/>
          <w:szCs w:val="20"/>
          <w:rtl/>
          <w:lang w:bidi="fa-IR"/>
        </w:rPr>
        <w:t>ارتباطی عمودی عمومی</w:t>
      </w:r>
    </w:p>
    <w:p w:rsidR="00C65296" w:rsidRPr="003C2C64" w:rsidRDefault="00C65296" w:rsidP="00C65296">
      <w:pPr>
        <w:spacing w:before="60" w:after="60" w:line="324" w:lineRule="auto"/>
        <w:jc w:val="center"/>
        <w:rPr>
          <w:rFonts w:eastAsia="MS Mincho" w:cs="B Nazanin"/>
          <w:sz w:val="22"/>
          <w:szCs w:val="22"/>
          <w:rtl/>
          <w:lang w:bidi="fa-IR"/>
        </w:rPr>
      </w:pPr>
      <w:r w:rsidRPr="008145F5">
        <w:rPr>
          <w:rFonts w:eastAsia="MS Mincho" w:cs="B Nazanin" w:hint="cs"/>
          <w:sz w:val="22"/>
          <w:szCs w:val="22"/>
          <w:rtl/>
          <w:lang w:bidi="fa-IR"/>
        </w:rPr>
        <w:t xml:space="preserve">تصویر شماره </w:t>
      </w:r>
      <w:r>
        <w:rPr>
          <w:rFonts w:eastAsia="MS Mincho" w:cs="B Nazanin" w:hint="cs"/>
          <w:sz w:val="22"/>
          <w:szCs w:val="22"/>
          <w:rtl/>
          <w:lang w:bidi="fa-IR"/>
        </w:rPr>
        <w:t>29-2</w:t>
      </w:r>
      <w:r w:rsidRPr="008145F5">
        <w:rPr>
          <w:rFonts w:eastAsia="MS Mincho" w:cs="B Nazanin" w:hint="cs"/>
          <w:sz w:val="22"/>
          <w:szCs w:val="22"/>
          <w:rtl/>
          <w:lang w:bidi="fa-IR"/>
        </w:rPr>
        <w:t xml:space="preserve"> پلان </w:t>
      </w:r>
      <w:r>
        <w:rPr>
          <w:rFonts w:eastAsia="MS Mincho" w:cs="B Nazanin" w:hint="cs"/>
          <w:sz w:val="22"/>
          <w:szCs w:val="22"/>
          <w:rtl/>
          <w:lang w:bidi="fa-IR"/>
        </w:rPr>
        <w:t>همکف</w:t>
      </w:r>
      <w:r w:rsidRPr="008145F5">
        <w:rPr>
          <w:rFonts w:eastAsia="MS Mincho" w:cs="B Nazanin" w:hint="cs"/>
          <w:sz w:val="22"/>
          <w:szCs w:val="22"/>
          <w:rtl/>
          <w:lang w:bidi="fa-IR"/>
        </w:rPr>
        <w:t xml:space="preserve"> مجتمع قضایی امام خمینی</w:t>
      </w:r>
    </w:p>
    <w:p w:rsidR="00C65296" w:rsidRDefault="00C65296" w:rsidP="00C65296">
      <w:pPr>
        <w:spacing w:before="60" w:after="60" w:line="324" w:lineRule="auto"/>
        <w:ind w:firstLine="567"/>
        <w:jc w:val="lowKashida"/>
        <w:rPr>
          <w:rFonts w:eastAsia="MS Mincho" w:cs="B Nazanin"/>
          <w:sz w:val="28"/>
          <w:szCs w:val="28"/>
          <w:rtl/>
          <w:lang w:bidi="fa-IR"/>
        </w:rPr>
      </w:pPr>
      <w:r w:rsidRPr="00134FE0">
        <w:rPr>
          <w:rFonts w:eastAsia="MS Mincho" w:cs="B Nazanin" w:hint="cs"/>
          <w:b/>
          <w:bCs/>
          <w:sz w:val="28"/>
          <w:szCs w:val="28"/>
          <w:rtl/>
          <w:lang w:bidi="fa-IR"/>
        </w:rPr>
        <w:t>طبقه اول :</w:t>
      </w:r>
      <w:r>
        <w:rPr>
          <w:rFonts w:eastAsia="MS Mincho" w:cs="B Nazanin" w:hint="cs"/>
          <w:sz w:val="28"/>
          <w:szCs w:val="28"/>
          <w:rtl/>
          <w:lang w:bidi="fa-IR"/>
        </w:rPr>
        <w:t xml:space="preserve"> </w:t>
      </w:r>
    </w:p>
    <w:p w:rsidR="00C65296" w:rsidRDefault="00C65296" w:rsidP="00C65296">
      <w:pPr>
        <w:spacing w:before="60" w:after="60" w:line="324" w:lineRule="auto"/>
        <w:ind w:firstLine="567"/>
        <w:jc w:val="lowKashida"/>
        <w:rPr>
          <w:rFonts w:eastAsia="MS Mincho" w:cs="B Nazanin"/>
          <w:sz w:val="28"/>
          <w:szCs w:val="28"/>
          <w:rtl/>
          <w:lang w:bidi="fa-IR"/>
        </w:rPr>
      </w:pPr>
      <w:r w:rsidRPr="00134FE0">
        <w:rPr>
          <w:rFonts w:eastAsia="MS Mincho" w:cs="B Nazanin" w:hint="cs"/>
          <w:sz w:val="28"/>
          <w:szCs w:val="28"/>
          <w:rtl/>
          <w:lang w:bidi="fa-IR"/>
        </w:rPr>
        <w:t xml:space="preserve">غربی </w:t>
      </w:r>
      <w:r w:rsidRPr="00134FE0">
        <w:rPr>
          <w:rFonts w:eastAsia="MS Mincho" w:cs="B Nazanin" w:hint="cs"/>
          <w:b/>
          <w:bCs/>
          <w:sz w:val="28"/>
          <w:szCs w:val="28"/>
          <w:rtl/>
          <w:lang w:bidi="fa-IR"/>
        </w:rPr>
        <w:t>:</w:t>
      </w:r>
      <w:r>
        <w:rPr>
          <w:rFonts w:eastAsia="MS Mincho" w:cs="B Nazanin" w:hint="cs"/>
          <w:sz w:val="28"/>
          <w:szCs w:val="28"/>
          <w:rtl/>
          <w:lang w:bidi="fa-IR"/>
        </w:rPr>
        <w:t xml:space="preserve"> دادگاه‌های کیفری و تجدید نظر به انضمام امکانات و تشکیلات اداری.</w:t>
      </w:r>
    </w:p>
    <w:p w:rsidR="00C65296" w:rsidRDefault="00C65296" w:rsidP="00C65296">
      <w:pPr>
        <w:spacing w:before="60" w:after="60" w:line="324" w:lineRule="auto"/>
        <w:ind w:firstLine="567"/>
        <w:jc w:val="lowKashida"/>
        <w:rPr>
          <w:rFonts w:eastAsia="MS Mincho" w:cs="B Nazanin"/>
          <w:sz w:val="28"/>
          <w:szCs w:val="28"/>
          <w:rtl/>
          <w:lang w:bidi="fa-IR"/>
        </w:rPr>
      </w:pPr>
      <w:r w:rsidRPr="00134FE0">
        <w:rPr>
          <w:rFonts w:eastAsia="MS Mincho" w:cs="B Nazanin" w:hint="cs"/>
          <w:sz w:val="28"/>
          <w:szCs w:val="28"/>
          <w:rtl/>
          <w:lang w:bidi="fa-IR"/>
        </w:rPr>
        <w:t>شرقی :</w:t>
      </w:r>
      <w:r>
        <w:rPr>
          <w:rFonts w:eastAsia="MS Mincho" w:cs="B Nazanin" w:hint="cs"/>
          <w:sz w:val="28"/>
          <w:szCs w:val="28"/>
          <w:rtl/>
          <w:lang w:bidi="fa-IR"/>
        </w:rPr>
        <w:t xml:space="preserve"> تشکیلات نظارت و پیگیری.</w:t>
      </w:r>
    </w:p>
    <w:p w:rsidR="00C65296" w:rsidRPr="003C2C64" w:rsidRDefault="00C65296" w:rsidP="00C65296">
      <w:pPr>
        <w:spacing w:before="60" w:after="60" w:line="324" w:lineRule="auto"/>
        <w:ind w:firstLine="567"/>
        <w:jc w:val="lowKashida"/>
        <w:rPr>
          <w:rFonts w:eastAsia="MS Mincho" w:cs="B Nazanin"/>
          <w:sz w:val="28"/>
          <w:szCs w:val="28"/>
          <w:rtl/>
          <w:lang w:bidi="fa-IR"/>
        </w:rPr>
      </w:pPr>
      <w:r>
        <w:rPr>
          <w:rFonts w:eastAsia="MS Mincho" w:cs="B Nazanin" w:hint="cs"/>
          <w:sz w:val="28"/>
          <w:szCs w:val="28"/>
          <w:rtl/>
          <w:lang w:bidi="fa-IR"/>
        </w:rPr>
        <w:t>وسط : هم نمازخانه قرار دارد.</w:t>
      </w:r>
    </w:p>
    <w:p w:rsidR="00C65296" w:rsidRPr="00426EF9" w:rsidRDefault="004908C0" w:rsidP="00C65296">
      <w:pPr>
        <w:spacing w:before="60" w:after="60" w:line="324" w:lineRule="auto"/>
        <w:jc w:val="center"/>
        <w:rPr>
          <w:rFonts w:eastAsia="MS Mincho" w:cs="B Nazanin"/>
          <w:sz w:val="28"/>
          <w:szCs w:val="28"/>
          <w:lang w:bidi="fa-IR"/>
        </w:rPr>
      </w:pPr>
      <w:r>
        <w:rPr>
          <w:rFonts w:eastAsia="MS Mincho" w:cs="B Nazanin"/>
          <w:noProof/>
          <w:sz w:val="28"/>
          <w:szCs w:val="28"/>
        </w:rPr>
        <w:lastRenderedPageBreak/>
        <w:drawing>
          <wp:inline distT="0" distB="0" distL="0" distR="0">
            <wp:extent cx="4819650" cy="4191000"/>
            <wp:effectExtent l="19050" t="0" r="0" b="0"/>
            <wp:docPr id="394" name="Picture 394" descr="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4" descr="43"/>
                    <pic:cNvPicPr>
                      <a:picLocks noChangeAspect="1" noChangeArrowheads="1"/>
                    </pic:cNvPicPr>
                  </pic:nvPicPr>
                  <pic:blipFill>
                    <a:blip r:embed="rId75">
                      <a:lum bright="-32000" contrast="30000"/>
                    </a:blip>
                    <a:srcRect/>
                    <a:stretch>
                      <a:fillRect/>
                    </a:stretch>
                  </pic:blipFill>
                  <pic:spPr bwMode="auto">
                    <a:xfrm>
                      <a:off x="0" y="0"/>
                      <a:ext cx="4819650" cy="4191000"/>
                    </a:xfrm>
                    <a:prstGeom prst="rect">
                      <a:avLst/>
                    </a:prstGeom>
                    <a:noFill/>
                    <a:ln w="9525">
                      <a:noFill/>
                      <a:miter lim="800000"/>
                      <a:headEnd/>
                      <a:tailEnd/>
                    </a:ln>
                  </pic:spPr>
                </pic:pic>
              </a:graphicData>
            </a:graphic>
          </wp:inline>
        </w:drawing>
      </w:r>
    </w:p>
    <w:p w:rsidR="00C65296" w:rsidRPr="003C2C64" w:rsidRDefault="00C65296" w:rsidP="00C65296">
      <w:pPr>
        <w:spacing w:before="60" w:after="60" w:line="324" w:lineRule="auto"/>
        <w:jc w:val="center"/>
        <w:rPr>
          <w:rFonts w:eastAsia="MS Mincho" w:cs="B Nazanin"/>
          <w:sz w:val="22"/>
          <w:szCs w:val="22"/>
          <w:rtl/>
          <w:lang w:bidi="fa-IR"/>
        </w:rPr>
      </w:pPr>
      <w:r>
        <w:rPr>
          <w:rFonts w:eastAsia="MS Mincho" w:cs="B Nazanin" w:hint="cs"/>
          <w:sz w:val="22"/>
          <w:szCs w:val="22"/>
          <w:rtl/>
          <w:lang w:bidi="fa-IR"/>
        </w:rPr>
        <w:t>تصویر شماره 30-2</w:t>
      </w:r>
      <w:r w:rsidRPr="008145F5">
        <w:rPr>
          <w:rFonts w:eastAsia="MS Mincho" w:cs="B Nazanin" w:hint="cs"/>
          <w:sz w:val="22"/>
          <w:szCs w:val="22"/>
          <w:rtl/>
          <w:lang w:bidi="fa-IR"/>
        </w:rPr>
        <w:t xml:space="preserve"> پلان </w:t>
      </w:r>
      <w:r>
        <w:rPr>
          <w:rFonts w:eastAsia="MS Mincho" w:cs="B Nazanin" w:hint="cs"/>
          <w:sz w:val="22"/>
          <w:szCs w:val="22"/>
          <w:rtl/>
          <w:lang w:bidi="fa-IR"/>
        </w:rPr>
        <w:t>طبقه اول</w:t>
      </w:r>
      <w:r w:rsidRPr="008145F5">
        <w:rPr>
          <w:rFonts w:eastAsia="MS Mincho" w:cs="B Nazanin" w:hint="cs"/>
          <w:sz w:val="22"/>
          <w:szCs w:val="22"/>
          <w:rtl/>
          <w:lang w:bidi="fa-IR"/>
        </w:rPr>
        <w:t xml:space="preserve"> مجتمع قضایی امام خمینی</w:t>
      </w:r>
    </w:p>
    <w:p w:rsidR="00C65296" w:rsidRPr="00134FE0" w:rsidRDefault="00C65296" w:rsidP="00C65296">
      <w:pPr>
        <w:spacing w:before="60" w:after="60" w:line="324" w:lineRule="auto"/>
        <w:ind w:firstLine="567"/>
        <w:jc w:val="lowKashida"/>
        <w:rPr>
          <w:rFonts w:eastAsia="MS Mincho" w:cs="B Nazanin"/>
          <w:b/>
          <w:bCs/>
          <w:sz w:val="28"/>
          <w:szCs w:val="28"/>
          <w:rtl/>
          <w:lang w:bidi="fa-IR"/>
        </w:rPr>
      </w:pPr>
      <w:r w:rsidRPr="00134FE0">
        <w:rPr>
          <w:rFonts w:eastAsia="MS Mincho" w:cs="B Nazanin" w:hint="cs"/>
          <w:b/>
          <w:bCs/>
          <w:sz w:val="28"/>
          <w:szCs w:val="28"/>
          <w:rtl/>
          <w:lang w:bidi="fa-IR"/>
        </w:rPr>
        <w:t>طبقه دوم</w:t>
      </w:r>
      <w:r>
        <w:rPr>
          <w:rFonts w:eastAsia="MS Mincho" w:cs="B Nazanin" w:hint="cs"/>
          <w:b/>
          <w:bCs/>
          <w:sz w:val="28"/>
          <w:szCs w:val="28"/>
          <w:rtl/>
          <w:lang w:bidi="fa-IR"/>
        </w:rPr>
        <w:t xml:space="preserve">: </w:t>
      </w:r>
    </w:p>
    <w:p w:rsidR="00C65296" w:rsidRDefault="00C65296" w:rsidP="00C65296">
      <w:pPr>
        <w:spacing w:before="60" w:after="60" w:line="324" w:lineRule="auto"/>
        <w:ind w:firstLine="567"/>
        <w:jc w:val="lowKashida"/>
        <w:rPr>
          <w:rFonts w:eastAsia="MS Mincho" w:cs="B Nazanin"/>
          <w:sz w:val="28"/>
          <w:szCs w:val="28"/>
          <w:rtl/>
          <w:lang w:bidi="fa-IR"/>
        </w:rPr>
      </w:pPr>
      <w:r>
        <w:rPr>
          <w:rFonts w:eastAsia="MS Mincho" w:cs="B Nazanin" w:hint="cs"/>
          <w:sz w:val="28"/>
          <w:szCs w:val="28"/>
          <w:rtl/>
          <w:lang w:bidi="fa-IR"/>
        </w:rPr>
        <w:t xml:space="preserve">شرق : تجدید نظر </w:t>
      </w:r>
    </w:p>
    <w:p w:rsidR="00C65296" w:rsidRDefault="00C65296" w:rsidP="00C65296">
      <w:pPr>
        <w:spacing w:before="60" w:after="60" w:line="324" w:lineRule="auto"/>
        <w:ind w:firstLine="567"/>
        <w:jc w:val="lowKashida"/>
        <w:rPr>
          <w:rFonts w:eastAsia="MS Mincho" w:cs="B Nazanin"/>
          <w:sz w:val="28"/>
          <w:szCs w:val="28"/>
          <w:rtl/>
          <w:lang w:bidi="fa-IR"/>
        </w:rPr>
      </w:pPr>
      <w:r>
        <w:rPr>
          <w:rFonts w:eastAsia="MS Mincho" w:cs="B Nazanin" w:hint="cs"/>
          <w:sz w:val="28"/>
          <w:szCs w:val="28"/>
          <w:rtl/>
          <w:lang w:bidi="fa-IR"/>
        </w:rPr>
        <w:t>غرب : حراست و اطلاعات دادگستری استان تهران</w:t>
      </w:r>
    </w:p>
    <w:p w:rsidR="00C65296" w:rsidRDefault="00C65296" w:rsidP="00C65296">
      <w:pPr>
        <w:spacing w:before="60" w:after="60" w:line="324" w:lineRule="auto"/>
        <w:ind w:firstLine="567"/>
        <w:jc w:val="lowKashida"/>
        <w:rPr>
          <w:rFonts w:eastAsia="MS Mincho" w:cs="B Nazanin"/>
          <w:sz w:val="28"/>
          <w:szCs w:val="28"/>
          <w:rtl/>
          <w:lang w:bidi="fa-IR"/>
        </w:rPr>
      </w:pPr>
      <w:r>
        <w:rPr>
          <w:rFonts w:eastAsia="MS Mincho" w:cs="B Nazanin" w:hint="cs"/>
          <w:sz w:val="28"/>
          <w:szCs w:val="28"/>
          <w:rtl/>
          <w:lang w:bidi="fa-IR"/>
        </w:rPr>
        <w:t>وسط : واحد برنامه و بودجه</w:t>
      </w:r>
    </w:p>
    <w:p w:rsidR="00C65296" w:rsidRDefault="00C65296" w:rsidP="00C65296">
      <w:pPr>
        <w:spacing w:before="60" w:after="60" w:line="324" w:lineRule="auto"/>
        <w:ind w:firstLine="567"/>
        <w:jc w:val="lowKashida"/>
        <w:rPr>
          <w:rFonts w:eastAsia="MS Mincho" w:cs="B Nazanin"/>
          <w:sz w:val="28"/>
          <w:szCs w:val="28"/>
          <w:rtl/>
          <w:lang w:bidi="fa-IR"/>
        </w:rPr>
      </w:pPr>
      <w:r>
        <w:rPr>
          <w:rFonts w:eastAsia="MS Mincho" w:cs="B Nazanin" w:hint="cs"/>
          <w:sz w:val="28"/>
          <w:szCs w:val="28"/>
          <w:rtl/>
          <w:lang w:bidi="fa-IR"/>
        </w:rPr>
        <w:t>در طبقه دوم هم نمازخانه وجود داشته که تبدیل شده به محل مکانیزه شدن یا کامپیوتری شدن پرونده</w:t>
      </w:r>
      <w:r>
        <w:rPr>
          <w:rFonts w:eastAsia="MS Mincho" w:cs="B Nazanin" w:hint="cs"/>
          <w:sz w:val="28"/>
          <w:szCs w:val="28"/>
          <w:rtl/>
          <w:lang w:bidi="fa-IR"/>
        </w:rPr>
        <w:softHyphen/>
        <w:t>های دسته بندی از طرف دستگاه به آنجا ارجاع دادخ می</w:t>
      </w:r>
      <w:r>
        <w:rPr>
          <w:rFonts w:eastAsia="MS Mincho" w:cs="B Nazanin" w:hint="cs"/>
          <w:sz w:val="28"/>
          <w:szCs w:val="28"/>
          <w:rtl/>
          <w:lang w:bidi="fa-IR"/>
        </w:rPr>
        <w:softHyphen/>
        <w:t>شود تا بعد به بایگانی راکد فرستاده شود و یک آسانسور هم در این قسمت بود.</w:t>
      </w:r>
    </w:p>
    <w:p w:rsidR="00C65296" w:rsidRPr="00426EF9" w:rsidRDefault="004908C0" w:rsidP="00C65296">
      <w:pPr>
        <w:spacing w:before="60" w:after="60" w:line="324" w:lineRule="auto"/>
        <w:jc w:val="center"/>
        <w:rPr>
          <w:rFonts w:eastAsia="MS Mincho" w:cs="B Nazanin"/>
          <w:sz w:val="28"/>
          <w:szCs w:val="28"/>
          <w:lang w:bidi="fa-IR"/>
        </w:rPr>
      </w:pPr>
      <w:r>
        <w:rPr>
          <w:rFonts w:eastAsia="MS Mincho" w:cs="B Nazanin"/>
          <w:noProof/>
          <w:sz w:val="28"/>
          <w:szCs w:val="28"/>
        </w:rPr>
        <w:lastRenderedPageBreak/>
        <w:drawing>
          <wp:inline distT="0" distB="0" distL="0" distR="0">
            <wp:extent cx="4819650" cy="4305300"/>
            <wp:effectExtent l="19050" t="0" r="0" b="0"/>
            <wp:docPr id="395" name="Picture 395" descr="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5" descr="44"/>
                    <pic:cNvPicPr>
                      <a:picLocks noChangeAspect="1" noChangeArrowheads="1"/>
                    </pic:cNvPicPr>
                  </pic:nvPicPr>
                  <pic:blipFill>
                    <a:blip r:embed="rId76">
                      <a:lum bright="-36000" contrast="50000"/>
                    </a:blip>
                    <a:srcRect/>
                    <a:stretch>
                      <a:fillRect/>
                    </a:stretch>
                  </pic:blipFill>
                  <pic:spPr bwMode="auto">
                    <a:xfrm>
                      <a:off x="0" y="0"/>
                      <a:ext cx="4819650" cy="4305300"/>
                    </a:xfrm>
                    <a:prstGeom prst="rect">
                      <a:avLst/>
                    </a:prstGeom>
                    <a:noFill/>
                    <a:ln w="9525">
                      <a:noFill/>
                      <a:miter lim="800000"/>
                      <a:headEnd/>
                      <a:tailEnd/>
                    </a:ln>
                  </pic:spPr>
                </pic:pic>
              </a:graphicData>
            </a:graphic>
          </wp:inline>
        </w:drawing>
      </w:r>
    </w:p>
    <w:p w:rsidR="00C65296" w:rsidRPr="008145F5" w:rsidRDefault="00C65296" w:rsidP="00C65296">
      <w:pPr>
        <w:spacing w:before="60" w:after="60" w:line="324" w:lineRule="auto"/>
        <w:jc w:val="center"/>
        <w:rPr>
          <w:rFonts w:eastAsia="MS Mincho" w:cs="B Nazanin"/>
          <w:sz w:val="22"/>
          <w:szCs w:val="22"/>
          <w:rtl/>
          <w:lang w:bidi="fa-IR"/>
        </w:rPr>
      </w:pPr>
      <w:r>
        <w:rPr>
          <w:rFonts w:eastAsia="MS Mincho" w:cs="B Nazanin" w:hint="cs"/>
          <w:sz w:val="22"/>
          <w:szCs w:val="22"/>
          <w:rtl/>
          <w:lang w:bidi="fa-IR"/>
        </w:rPr>
        <w:t>تصویر شماره 31-2</w:t>
      </w:r>
      <w:r w:rsidRPr="008145F5">
        <w:rPr>
          <w:rFonts w:eastAsia="MS Mincho" w:cs="B Nazanin" w:hint="cs"/>
          <w:sz w:val="22"/>
          <w:szCs w:val="22"/>
          <w:rtl/>
          <w:lang w:bidi="fa-IR"/>
        </w:rPr>
        <w:t xml:space="preserve"> پلان </w:t>
      </w:r>
      <w:r>
        <w:rPr>
          <w:rFonts w:eastAsia="MS Mincho" w:cs="B Nazanin" w:hint="cs"/>
          <w:sz w:val="22"/>
          <w:szCs w:val="22"/>
          <w:rtl/>
          <w:lang w:bidi="fa-IR"/>
        </w:rPr>
        <w:t>طبقه دوم</w:t>
      </w:r>
      <w:r w:rsidRPr="008145F5">
        <w:rPr>
          <w:rFonts w:eastAsia="MS Mincho" w:cs="B Nazanin" w:hint="cs"/>
          <w:sz w:val="22"/>
          <w:szCs w:val="22"/>
          <w:rtl/>
          <w:lang w:bidi="fa-IR"/>
        </w:rPr>
        <w:t xml:space="preserve"> مجتمع قضایی امام خمینی</w:t>
      </w:r>
    </w:p>
    <w:p w:rsidR="00C65296" w:rsidRDefault="00C65296" w:rsidP="00C65296">
      <w:pPr>
        <w:spacing w:before="60" w:after="60" w:line="324" w:lineRule="auto"/>
        <w:ind w:firstLine="567"/>
        <w:jc w:val="lowKashida"/>
        <w:rPr>
          <w:rFonts w:eastAsia="MS Mincho" w:cs="B Nazanin"/>
          <w:b/>
          <w:bCs/>
          <w:sz w:val="28"/>
          <w:szCs w:val="28"/>
          <w:rtl/>
          <w:lang w:bidi="fa-IR"/>
        </w:rPr>
      </w:pPr>
      <w:r>
        <w:rPr>
          <w:rFonts w:eastAsia="MS Mincho" w:cs="B Nazanin" w:hint="cs"/>
          <w:sz w:val="28"/>
          <w:szCs w:val="28"/>
          <w:rtl/>
          <w:lang w:bidi="fa-IR"/>
        </w:rPr>
        <w:t xml:space="preserve"> </w:t>
      </w:r>
      <w:r>
        <w:rPr>
          <w:rFonts w:eastAsia="MS Mincho" w:cs="B Nazanin" w:hint="cs"/>
          <w:b/>
          <w:bCs/>
          <w:sz w:val="28"/>
          <w:szCs w:val="28"/>
          <w:rtl/>
          <w:lang w:bidi="fa-IR"/>
        </w:rPr>
        <w:t>معایب:</w:t>
      </w:r>
    </w:p>
    <w:p w:rsidR="00C65296" w:rsidRDefault="00C65296" w:rsidP="00C65296">
      <w:pPr>
        <w:numPr>
          <w:ilvl w:val="0"/>
          <w:numId w:val="18"/>
        </w:numPr>
        <w:spacing w:before="60" w:after="60" w:line="324" w:lineRule="auto"/>
        <w:jc w:val="lowKashida"/>
        <w:rPr>
          <w:rFonts w:eastAsia="MS Mincho" w:cs="B Nazanin"/>
          <w:sz w:val="28"/>
          <w:szCs w:val="28"/>
          <w:rtl/>
          <w:lang w:bidi="fa-IR"/>
        </w:rPr>
      </w:pPr>
      <w:r>
        <w:rPr>
          <w:rFonts w:eastAsia="MS Mincho" w:cs="B Nazanin" w:hint="cs"/>
          <w:sz w:val="28"/>
          <w:szCs w:val="28"/>
          <w:rtl/>
          <w:lang w:bidi="fa-IR"/>
        </w:rPr>
        <w:t xml:space="preserve">نبود فضای انتظار مناسب برای شعب </w:t>
      </w:r>
    </w:p>
    <w:p w:rsidR="00C65296" w:rsidRDefault="00C65296" w:rsidP="00C65296">
      <w:pPr>
        <w:numPr>
          <w:ilvl w:val="0"/>
          <w:numId w:val="18"/>
        </w:numPr>
        <w:spacing w:before="60" w:after="60" w:line="324" w:lineRule="auto"/>
        <w:jc w:val="lowKashida"/>
        <w:rPr>
          <w:rFonts w:eastAsia="MS Mincho" w:cs="B Nazanin"/>
          <w:sz w:val="28"/>
          <w:szCs w:val="28"/>
          <w:lang w:bidi="fa-IR"/>
        </w:rPr>
      </w:pPr>
      <w:r>
        <w:rPr>
          <w:rFonts w:eastAsia="MS Mincho" w:cs="B Nazanin" w:hint="cs"/>
          <w:sz w:val="28"/>
          <w:szCs w:val="28"/>
          <w:rtl/>
          <w:lang w:bidi="fa-IR"/>
        </w:rPr>
        <w:t>راهرویی شدن فضاهای ارتباطی</w:t>
      </w:r>
    </w:p>
    <w:p w:rsidR="00C65296" w:rsidRDefault="00C65296" w:rsidP="00C65296">
      <w:pPr>
        <w:numPr>
          <w:ilvl w:val="0"/>
          <w:numId w:val="18"/>
        </w:numPr>
        <w:spacing w:before="60" w:after="60" w:line="324" w:lineRule="auto"/>
        <w:jc w:val="lowKashida"/>
        <w:rPr>
          <w:rFonts w:eastAsia="MS Mincho" w:cs="B Nazanin"/>
          <w:sz w:val="28"/>
          <w:szCs w:val="28"/>
          <w:lang w:bidi="fa-IR"/>
        </w:rPr>
      </w:pPr>
      <w:r>
        <w:rPr>
          <w:rFonts w:eastAsia="MS Mincho" w:cs="B Nazanin" w:hint="cs"/>
          <w:sz w:val="28"/>
          <w:szCs w:val="28"/>
          <w:rtl/>
          <w:lang w:bidi="fa-IR"/>
        </w:rPr>
        <w:t xml:space="preserve">نبود دسترسی عمودی ممنوع برای قضات و کارکنان عالی رتبه </w:t>
      </w:r>
    </w:p>
    <w:p w:rsidR="00C65296" w:rsidRDefault="00C65296" w:rsidP="00C65296">
      <w:pPr>
        <w:spacing w:before="60" w:after="60" w:line="324" w:lineRule="auto"/>
        <w:rPr>
          <w:rFonts w:eastAsia="MS Mincho" w:cs="B Nazanin"/>
          <w:sz w:val="28"/>
          <w:szCs w:val="28"/>
          <w:rtl/>
          <w:lang w:bidi="fa-IR"/>
        </w:rPr>
      </w:pPr>
      <w:r>
        <w:rPr>
          <w:rFonts w:eastAsia="MS Mincho" w:cs="B Nazanin" w:hint="cs"/>
          <w:sz w:val="28"/>
          <w:szCs w:val="28"/>
          <w:rtl/>
          <w:lang w:bidi="fa-IR"/>
        </w:rPr>
        <w:t xml:space="preserve">        4- نبود سرویس بهداشتی و اتاق استراحت مجزا برای قضات  </w:t>
      </w:r>
    </w:p>
    <w:p w:rsidR="00C65296" w:rsidRPr="00134FE0" w:rsidRDefault="00C65296" w:rsidP="00C65296">
      <w:pPr>
        <w:spacing w:before="60" w:after="60" w:line="324" w:lineRule="auto"/>
        <w:rPr>
          <w:rFonts w:eastAsia="MS Mincho" w:cs="B Nazanin"/>
          <w:b/>
          <w:bCs/>
          <w:sz w:val="28"/>
          <w:szCs w:val="28"/>
          <w:rtl/>
          <w:lang w:bidi="fa-IR"/>
        </w:rPr>
      </w:pPr>
      <w:r w:rsidRPr="00134FE0">
        <w:rPr>
          <w:rFonts w:eastAsia="MS Mincho" w:cs="B Nazanin" w:hint="cs"/>
          <w:b/>
          <w:bCs/>
          <w:sz w:val="28"/>
          <w:szCs w:val="28"/>
          <w:rtl/>
          <w:lang w:bidi="fa-IR"/>
        </w:rPr>
        <w:t>طبقه سوم</w:t>
      </w:r>
    </w:p>
    <w:p w:rsidR="00C65296" w:rsidRDefault="00C65296" w:rsidP="00C65296">
      <w:pPr>
        <w:spacing w:before="60" w:after="60" w:line="324" w:lineRule="auto"/>
        <w:ind w:firstLine="567"/>
        <w:jc w:val="lowKashida"/>
        <w:rPr>
          <w:rFonts w:eastAsia="MS Mincho" w:cs="B Nazanin"/>
          <w:sz w:val="28"/>
          <w:szCs w:val="28"/>
          <w:rtl/>
          <w:lang w:bidi="fa-IR"/>
        </w:rPr>
      </w:pPr>
      <w:r>
        <w:rPr>
          <w:rFonts w:eastAsia="MS Mincho" w:cs="B Nazanin" w:hint="cs"/>
          <w:sz w:val="28"/>
          <w:szCs w:val="28"/>
          <w:rtl/>
          <w:lang w:bidi="fa-IR"/>
        </w:rPr>
        <w:t xml:space="preserve">شرق : ریاست دادگاه‌های تجدید نظر </w:t>
      </w:r>
    </w:p>
    <w:p w:rsidR="00C65296" w:rsidRDefault="00C65296" w:rsidP="00C65296">
      <w:pPr>
        <w:spacing w:before="60" w:after="60" w:line="324" w:lineRule="auto"/>
        <w:ind w:firstLine="567"/>
        <w:jc w:val="lowKashida"/>
        <w:rPr>
          <w:rFonts w:eastAsia="MS Mincho" w:cs="B Nazanin"/>
          <w:sz w:val="28"/>
          <w:szCs w:val="28"/>
          <w:rtl/>
          <w:lang w:bidi="fa-IR"/>
        </w:rPr>
      </w:pPr>
      <w:r>
        <w:rPr>
          <w:rFonts w:eastAsia="MS Mincho" w:cs="B Nazanin" w:hint="cs"/>
          <w:sz w:val="28"/>
          <w:szCs w:val="28"/>
          <w:rtl/>
          <w:lang w:bidi="fa-IR"/>
        </w:rPr>
        <w:t>وسط : معاون امور مالی در وسط و سالن کنفرانس ولایت</w:t>
      </w:r>
    </w:p>
    <w:p w:rsidR="00C65296" w:rsidRDefault="00C65296" w:rsidP="00C65296">
      <w:pPr>
        <w:spacing w:before="60" w:after="60" w:line="324" w:lineRule="auto"/>
        <w:ind w:firstLine="567"/>
        <w:jc w:val="lowKashida"/>
        <w:rPr>
          <w:rFonts w:eastAsia="MS Mincho" w:cs="B Nazanin"/>
          <w:sz w:val="28"/>
          <w:szCs w:val="28"/>
          <w:rtl/>
          <w:lang w:bidi="fa-IR"/>
        </w:rPr>
      </w:pPr>
      <w:r>
        <w:rPr>
          <w:rFonts w:eastAsia="MS Mincho" w:cs="B Nazanin" w:hint="cs"/>
          <w:sz w:val="28"/>
          <w:szCs w:val="28"/>
          <w:rtl/>
          <w:lang w:bidi="fa-IR"/>
        </w:rPr>
        <w:t>غرب : حوزه ریاست کل دادگستری و امور مربوط به دبیرخانه</w:t>
      </w:r>
    </w:p>
    <w:p w:rsidR="00C65296" w:rsidRDefault="00C65296" w:rsidP="00C65296">
      <w:pPr>
        <w:spacing w:before="60" w:after="60" w:line="324" w:lineRule="auto"/>
        <w:ind w:firstLine="567"/>
        <w:jc w:val="lowKashida"/>
        <w:rPr>
          <w:rFonts w:eastAsia="MS Mincho" w:cs="B Nazanin"/>
          <w:sz w:val="28"/>
          <w:szCs w:val="28"/>
          <w:rtl/>
          <w:lang w:bidi="fa-IR"/>
        </w:rPr>
      </w:pPr>
      <w:r>
        <w:rPr>
          <w:rFonts w:eastAsia="MS Mincho" w:cs="B Nazanin" w:hint="cs"/>
          <w:sz w:val="28"/>
          <w:szCs w:val="28"/>
          <w:rtl/>
          <w:lang w:bidi="fa-IR"/>
        </w:rPr>
        <w:t>کلاً ساختمان چهار درب دارد.</w:t>
      </w:r>
    </w:p>
    <w:p w:rsidR="00C65296" w:rsidRDefault="00C65296" w:rsidP="00C65296">
      <w:pPr>
        <w:spacing w:before="60" w:after="60" w:line="324" w:lineRule="auto"/>
        <w:ind w:firstLine="567"/>
        <w:jc w:val="lowKashida"/>
        <w:rPr>
          <w:rFonts w:eastAsia="MS Mincho" w:cs="B Nazanin"/>
          <w:sz w:val="28"/>
          <w:szCs w:val="28"/>
          <w:rtl/>
          <w:lang w:bidi="fa-IR"/>
        </w:rPr>
      </w:pPr>
      <w:r>
        <w:rPr>
          <w:rFonts w:eastAsia="MS Mincho" w:cs="B Nazanin" w:hint="cs"/>
          <w:sz w:val="28"/>
          <w:szCs w:val="28"/>
          <w:rtl/>
          <w:lang w:bidi="fa-IR"/>
        </w:rPr>
        <w:lastRenderedPageBreak/>
        <w:t>ـ سالن محرمانه: سالن ولایت (آمفی تئاتر)</w:t>
      </w:r>
    </w:p>
    <w:p w:rsidR="00C65296" w:rsidRDefault="00C65296" w:rsidP="00C65296">
      <w:pPr>
        <w:spacing w:before="60" w:after="60" w:line="324" w:lineRule="auto"/>
        <w:ind w:firstLine="567"/>
        <w:jc w:val="lowKashida"/>
        <w:rPr>
          <w:rFonts w:eastAsia="MS Mincho" w:cs="B Nazanin"/>
          <w:sz w:val="28"/>
          <w:szCs w:val="28"/>
          <w:rtl/>
          <w:lang w:bidi="fa-IR"/>
        </w:rPr>
      </w:pPr>
      <w:r>
        <w:rPr>
          <w:rFonts w:eastAsia="MS Mincho" w:cs="B Nazanin" w:hint="cs"/>
          <w:sz w:val="28"/>
          <w:szCs w:val="28"/>
          <w:rtl/>
          <w:lang w:bidi="fa-IR"/>
        </w:rPr>
        <w:t>ـ سالن جلسات: (محرمانه) نزدیک اتاق قائم مقام رییس اداره دادگستری کل.</w:t>
      </w:r>
    </w:p>
    <w:p w:rsidR="00C65296" w:rsidRDefault="004908C0" w:rsidP="00C65296">
      <w:pPr>
        <w:spacing w:before="60" w:after="60" w:line="324" w:lineRule="auto"/>
        <w:jc w:val="center"/>
        <w:rPr>
          <w:rFonts w:eastAsia="MS Mincho" w:cs="B Nazanin"/>
          <w:sz w:val="28"/>
          <w:szCs w:val="28"/>
          <w:rtl/>
          <w:lang w:bidi="fa-IR"/>
        </w:rPr>
      </w:pPr>
      <w:r>
        <w:rPr>
          <w:rFonts w:eastAsia="MS Mincho" w:cs="B Nazanin"/>
          <w:noProof/>
          <w:sz w:val="28"/>
          <w:szCs w:val="28"/>
        </w:rPr>
        <w:drawing>
          <wp:inline distT="0" distB="0" distL="0" distR="0">
            <wp:extent cx="3190875" cy="3429000"/>
            <wp:effectExtent l="19050" t="0" r="9525" b="0"/>
            <wp:docPr id="85" name="Picture 85" descr="SP_A0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SP_A0155"/>
                    <pic:cNvPicPr>
                      <a:picLocks noChangeAspect="1" noChangeArrowheads="1"/>
                    </pic:cNvPicPr>
                  </pic:nvPicPr>
                  <pic:blipFill>
                    <a:blip r:embed="rId77" cstate="print">
                      <a:lum contrast="26000"/>
                    </a:blip>
                    <a:srcRect b="19240"/>
                    <a:stretch>
                      <a:fillRect/>
                    </a:stretch>
                  </pic:blipFill>
                  <pic:spPr bwMode="auto">
                    <a:xfrm>
                      <a:off x="0" y="0"/>
                      <a:ext cx="3190875" cy="3429000"/>
                    </a:xfrm>
                    <a:prstGeom prst="rect">
                      <a:avLst/>
                    </a:prstGeom>
                    <a:noFill/>
                    <a:ln w="9525">
                      <a:noFill/>
                      <a:miter lim="800000"/>
                      <a:headEnd/>
                      <a:tailEnd/>
                    </a:ln>
                  </pic:spPr>
                </pic:pic>
              </a:graphicData>
            </a:graphic>
          </wp:inline>
        </w:drawing>
      </w:r>
    </w:p>
    <w:p w:rsidR="00C65296" w:rsidRDefault="00C65296" w:rsidP="00C65296">
      <w:pPr>
        <w:spacing w:before="60" w:after="60" w:line="324" w:lineRule="auto"/>
        <w:jc w:val="center"/>
        <w:rPr>
          <w:rFonts w:eastAsia="MS Mincho" w:cs="B Nazanin"/>
          <w:sz w:val="22"/>
          <w:szCs w:val="22"/>
          <w:rtl/>
          <w:lang w:bidi="fa-IR"/>
        </w:rPr>
      </w:pPr>
      <w:r w:rsidRPr="004E14CE">
        <w:rPr>
          <w:rFonts w:eastAsia="MS Mincho" w:cs="B Nazanin" w:hint="cs"/>
          <w:sz w:val="22"/>
          <w:szCs w:val="22"/>
          <w:rtl/>
          <w:lang w:bidi="fa-IR"/>
        </w:rPr>
        <w:t xml:space="preserve">تصویر شماره </w:t>
      </w:r>
      <w:r>
        <w:rPr>
          <w:rFonts w:eastAsia="MS Mincho" w:cs="B Nazanin" w:hint="cs"/>
          <w:sz w:val="22"/>
          <w:szCs w:val="22"/>
          <w:rtl/>
          <w:lang w:bidi="fa-IR"/>
        </w:rPr>
        <w:t xml:space="preserve">32-2 </w:t>
      </w:r>
      <w:r w:rsidRPr="004E14CE">
        <w:rPr>
          <w:rFonts w:eastAsia="MS Mincho" w:cs="B Nazanin" w:hint="cs"/>
          <w:sz w:val="22"/>
          <w:szCs w:val="22"/>
          <w:rtl/>
          <w:lang w:bidi="fa-IR"/>
        </w:rPr>
        <w:t>ورودی دادگاه های عمومی مجتمع قضایی امام خمینی</w:t>
      </w:r>
    </w:p>
    <w:p w:rsidR="00C65296" w:rsidRPr="004E14CE" w:rsidRDefault="00C65296" w:rsidP="00C65296">
      <w:pPr>
        <w:spacing w:before="60" w:after="60" w:line="324" w:lineRule="auto"/>
        <w:jc w:val="center"/>
        <w:rPr>
          <w:rFonts w:eastAsia="MS Mincho" w:cs="B Nazanin"/>
          <w:sz w:val="22"/>
          <w:szCs w:val="22"/>
          <w:lang w:bidi="fa-IR"/>
        </w:rPr>
      </w:pPr>
    </w:p>
    <w:p w:rsidR="00C65296" w:rsidRPr="00395C84" w:rsidRDefault="004908C0" w:rsidP="00C65296">
      <w:pPr>
        <w:spacing w:before="60" w:after="60" w:line="324" w:lineRule="auto"/>
        <w:jc w:val="center"/>
        <w:rPr>
          <w:rFonts w:eastAsia="MS Mincho" w:cs="B Nazanin"/>
          <w:sz w:val="28"/>
          <w:szCs w:val="28"/>
          <w:lang w:bidi="fa-IR"/>
        </w:rPr>
      </w:pPr>
      <w:r>
        <w:rPr>
          <w:rFonts w:eastAsia="MS Mincho" w:cs="B Nazanin"/>
          <w:noProof/>
          <w:sz w:val="28"/>
          <w:szCs w:val="28"/>
        </w:rPr>
        <w:drawing>
          <wp:inline distT="0" distB="0" distL="0" distR="0">
            <wp:extent cx="3324225" cy="3562350"/>
            <wp:effectExtent l="19050" t="0" r="9525" b="0"/>
            <wp:docPr id="86" name="Picture 86" descr="SP_A0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SP_A0162"/>
                    <pic:cNvPicPr>
                      <a:picLocks noChangeAspect="1" noChangeArrowheads="1"/>
                    </pic:cNvPicPr>
                  </pic:nvPicPr>
                  <pic:blipFill>
                    <a:blip r:embed="rId78" cstate="print">
                      <a:lum contrast="22000"/>
                    </a:blip>
                    <a:srcRect b="2492"/>
                    <a:stretch>
                      <a:fillRect/>
                    </a:stretch>
                  </pic:blipFill>
                  <pic:spPr bwMode="auto">
                    <a:xfrm>
                      <a:off x="0" y="0"/>
                      <a:ext cx="3324225" cy="3562350"/>
                    </a:xfrm>
                    <a:prstGeom prst="rect">
                      <a:avLst/>
                    </a:prstGeom>
                    <a:noFill/>
                    <a:ln w="9525">
                      <a:noFill/>
                      <a:miter lim="800000"/>
                      <a:headEnd/>
                      <a:tailEnd/>
                    </a:ln>
                  </pic:spPr>
                </pic:pic>
              </a:graphicData>
            </a:graphic>
          </wp:inline>
        </w:drawing>
      </w:r>
    </w:p>
    <w:p w:rsidR="00C65296" w:rsidRDefault="00C65296" w:rsidP="00C65296">
      <w:pPr>
        <w:spacing w:before="60" w:after="60" w:line="324" w:lineRule="auto"/>
        <w:jc w:val="center"/>
        <w:rPr>
          <w:rFonts w:eastAsia="MS Mincho" w:cs="B Nazanin"/>
          <w:sz w:val="28"/>
          <w:szCs w:val="28"/>
          <w:rtl/>
          <w:lang w:bidi="fa-IR"/>
        </w:rPr>
      </w:pPr>
      <w:r w:rsidRPr="004E14CE">
        <w:rPr>
          <w:rFonts w:eastAsia="MS Mincho" w:cs="B Nazanin" w:hint="cs"/>
          <w:sz w:val="22"/>
          <w:szCs w:val="22"/>
          <w:rtl/>
          <w:lang w:bidi="fa-IR"/>
        </w:rPr>
        <w:t>تصویر شماره</w:t>
      </w:r>
      <w:r>
        <w:rPr>
          <w:rFonts w:eastAsia="MS Mincho" w:cs="B Nazanin" w:hint="cs"/>
          <w:sz w:val="28"/>
          <w:szCs w:val="28"/>
          <w:rtl/>
          <w:lang w:bidi="fa-IR"/>
        </w:rPr>
        <w:t xml:space="preserve"> </w:t>
      </w:r>
      <w:r>
        <w:rPr>
          <w:rFonts w:eastAsia="MS Mincho" w:cs="B Nazanin" w:hint="cs"/>
          <w:sz w:val="22"/>
          <w:szCs w:val="22"/>
          <w:rtl/>
          <w:lang w:bidi="fa-IR"/>
        </w:rPr>
        <w:t>33-2 ورودی دادگاه های انقلاب مجتمع قضایی امام خمینی</w:t>
      </w:r>
    </w:p>
    <w:p w:rsidR="00C65296" w:rsidRDefault="00C65296" w:rsidP="00C65296">
      <w:pPr>
        <w:spacing w:before="60" w:after="60" w:line="324" w:lineRule="auto"/>
        <w:ind w:firstLine="567"/>
        <w:jc w:val="lowKashida"/>
        <w:rPr>
          <w:rFonts w:eastAsia="MS Mincho" w:cs="B Nazanin"/>
          <w:b/>
          <w:bCs/>
          <w:sz w:val="28"/>
          <w:szCs w:val="28"/>
          <w:rtl/>
          <w:lang w:bidi="fa-IR"/>
        </w:rPr>
      </w:pPr>
      <w:r>
        <w:rPr>
          <w:rFonts w:eastAsia="MS Mincho" w:cs="B Nazanin" w:hint="cs"/>
          <w:b/>
          <w:bCs/>
          <w:sz w:val="28"/>
          <w:szCs w:val="28"/>
          <w:rtl/>
          <w:lang w:bidi="fa-IR"/>
        </w:rPr>
        <w:lastRenderedPageBreak/>
        <w:t>14-1-3-2</w:t>
      </w:r>
      <w:r w:rsidRPr="00EE5CC3">
        <w:rPr>
          <w:rFonts w:eastAsia="MS Mincho" w:cs="B Nazanin" w:hint="cs"/>
          <w:b/>
          <w:bCs/>
          <w:sz w:val="28"/>
          <w:szCs w:val="28"/>
          <w:rtl/>
          <w:lang w:bidi="fa-IR"/>
        </w:rPr>
        <w:t xml:space="preserve"> </w:t>
      </w:r>
      <w:r>
        <w:rPr>
          <w:rFonts w:eastAsia="MS Mincho" w:cs="B Nazanin" w:hint="cs"/>
          <w:b/>
          <w:bCs/>
          <w:sz w:val="28"/>
          <w:szCs w:val="28"/>
          <w:rtl/>
          <w:lang w:bidi="fa-IR"/>
        </w:rPr>
        <w:t>ه-</w:t>
      </w:r>
      <w:r w:rsidRPr="001633A6">
        <w:rPr>
          <w:rFonts w:eastAsia="MS Mincho" w:cs="B Nazanin" w:hint="cs"/>
          <w:b/>
          <w:bCs/>
          <w:sz w:val="28"/>
          <w:szCs w:val="28"/>
          <w:rtl/>
          <w:lang w:bidi="fa-IR"/>
        </w:rPr>
        <w:t xml:space="preserve"> مجتمع قضایی هاشمی</w:t>
      </w:r>
    </w:p>
    <w:p w:rsidR="00C65296" w:rsidRDefault="00C65296" w:rsidP="00C65296">
      <w:pPr>
        <w:spacing w:before="60" w:after="60" w:line="324" w:lineRule="auto"/>
        <w:ind w:firstLine="567"/>
        <w:jc w:val="lowKashida"/>
        <w:rPr>
          <w:rFonts w:eastAsia="MS Mincho" w:cs="B Nazanin"/>
          <w:sz w:val="28"/>
          <w:szCs w:val="28"/>
          <w:rtl/>
          <w:lang w:bidi="fa-IR"/>
        </w:rPr>
      </w:pPr>
      <w:r>
        <w:rPr>
          <w:rFonts w:eastAsia="MS Mincho" w:cs="B Nazanin" w:hint="cs"/>
          <w:sz w:val="28"/>
          <w:szCs w:val="28"/>
          <w:rtl/>
          <w:lang w:bidi="fa-IR"/>
        </w:rPr>
        <w:t>در پنج طبقه تعریف می‌شود، که یک طبقه آن برای تأسیسات ساختمان (اعم از موتورخانه و چیلرهای پیش بینی شده) اختصاص یافته است به مساحت حدود 400 مترمربع.</w:t>
      </w:r>
    </w:p>
    <w:p w:rsidR="00C65296" w:rsidRDefault="00C65296" w:rsidP="00C65296">
      <w:pPr>
        <w:spacing w:before="60" w:after="60" w:line="324" w:lineRule="auto"/>
        <w:ind w:firstLine="567"/>
        <w:jc w:val="lowKashida"/>
        <w:rPr>
          <w:rFonts w:eastAsia="MS Mincho" w:cs="B Nazanin"/>
          <w:sz w:val="28"/>
          <w:szCs w:val="28"/>
          <w:rtl/>
          <w:lang w:bidi="fa-IR"/>
        </w:rPr>
      </w:pPr>
      <w:r>
        <w:rPr>
          <w:rFonts w:eastAsia="MS Mincho" w:cs="B Nazanin" w:hint="cs"/>
          <w:sz w:val="28"/>
          <w:szCs w:val="28"/>
          <w:rtl/>
          <w:lang w:bidi="fa-IR"/>
        </w:rPr>
        <w:t>طبقه همکف تعریف می‌شود به عبارت 2100 مترمربع که در این طبقه ورودی ساختمان (مراجعین) در آن قرار دارد. در سه رکن، دو ورودی برای بازرسی (خانم‌ها و آقایان جدا) و یک خروجی ـ ورودی که در وسط قرار دارد. و پله‌های ورود به طبقات بالاتر در سه رکن تعریف شده (یک سری پله گرد و . . . )</w:t>
      </w:r>
    </w:p>
    <w:p w:rsidR="00C65296" w:rsidRDefault="00C65296" w:rsidP="00C65296">
      <w:pPr>
        <w:spacing w:before="60" w:after="60" w:line="324" w:lineRule="auto"/>
        <w:ind w:firstLine="567"/>
        <w:jc w:val="lowKashida"/>
        <w:rPr>
          <w:rFonts w:eastAsia="MS Mincho" w:cs="B Nazanin"/>
          <w:sz w:val="28"/>
          <w:szCs w:val="28"/>
          <w:rtl/>
          <w:lang w:bidi="fa-IR"/>
        </w:rPr>
      </w:pPr>
      <w:r>
        <w:rPr>
          <w:rFonts w:eastAsia="MS Mincho" w:cs="B Nazanin" w:hint="cs"/>
          <w:sz w:val="28"/>
          <w:szCs w:val="28"/>
          <w:rtl/>
          <w:lang w:bidi="fa-IR"/>
        </w:rPr>
        <w:t>اضافه می‌شود که در این ساختمان در طبقه همکف چهار آسانسور، که هر آسانسور گنجایش 16 نفر را دارد برای ورودی به طبقات بنا گردیده است.</w:t>
      </w:r>
    </w:p>
    <w:p w:rsidR="00C65296" w:rsidRDefault="00C65296" w:rsidP="00C65296">
      <w:pPr>
        <w:spacing w:before="60" w:after="60" w:line="324" w:lineRule="auto"/>
        <w:ind w:firstLine="567"/>
        <w:jc w:val="lowKashida"/>
        <w:rPr>
          <w:rFonts w:eastAsia="MS Mincho" w:cs="B Nazanin"/>
          <w:sz w:val="28"/>
          <w:szCs w:val="28"/>
          <w:rtl/>
          <w:lang w:bidi="fa-IR"/>
        </w:rPr>
      </w:pPr>
      <w:r>
        <w:rPr>
          <w:rFonts w:eastAsia="MS Mincho" w:cs="B Nazanin" w:hint="cs"/>
          <w:sz w:val="28"/>
          <w:szCs w:val="28"/>
          <w:rtl/>
          <w:lang w:bidi="fa-IR"/>
        </w:rPr>
        <w:t>طبقه همکف دارای سرویس‌های اختصاصی و عمومی است و در هر چهار طبقه ساخته شده 62 اتاق پیش بینی شده است که تعریف کننده نیاز مجتمع مذبور براساس محاسبات و مطالعات می‌باشد.</w:t>
      </w:r>
    </w:p>
    <w:p w:rsidR="00C65296" w:rsidRDefault="00C65296" w:rsidP="00C65296">
      <w:pPr>
        <w:spacing w:before="60" w:after="60" w:line="324" w:lineRule="auto"/>
        <w:ind w:firstLine="567"/>
        <w:jc w:val="lowKashida"/>
        <w:rPr>
          <w:rFonts w:eastAsia="MS Mincho" w:cs="B Nazanin"/>
          <w:sz w:val="28"/>
          <w:szCs w:val="28"/>
          <w:rtl/>
          <w:lang w:bidi="fa-IR"/>
        </w:rPr>
      </w:pPr>
      <w:r>
        <w:rPr>
          <w:rFonts w:eastAsia="MS Mincho" w:cs="B Nazanin" w:hint="cs"/>
          <w:sz w:val="28"/>
          <w:szCs w:val="28"/>
          <w:rtl/>
          <w:lang w:bidi="fa-IR"/>
        </w:rPr>
        <w:t>در این ساختمان از نورپردازی حدود اربعه در کل طبقات استفاده شده است. در دو رکن ساختمان (قسمت ورودی و انتهایی) دو نورگیر یکی با سطح مقطع دایره و گنبدی شکل و دیگری مربع پیش بینی شده است.</w:t>
      </w:r>
    </w:p>
    <w:p w:rsidR="00C65296" w:rsidRDefault="00C65296" w:rsidP="00C65296">
      <w:pPr>
        <w:spacing w:before="60" w:after="60" w:line="324" w:lineRule="auto"/>
        <w:ind w:firstLine="567"/>
        <w:jc w:val="lowKashida"/>
        <w:rPr>
          <w:rFonts w:eastAsia="MS Mincho" w:cs="B Nazanin"/>
          <w:sz w:val="28"/>
          <w:szCs w:val="28"/>
          <w:rtl/>
          <w:lang w:bidi="fa-IR"/>
        </w:rPr>
      </w:pPr>
      <w:r>
        <w:rPr>
          <w:rFonts w:eastAsia="MS Mincho" w:cs="B Nazanin" w:hint="cs"/>
          <w:sz w:val="28"/>
          <w:szCs w:val="28"/>
          <w:rtl/>
          <w:lang w:bidi="fa-IR"/>
        </w:rPr>
        <w:t>از نظر مخابراتی به گونه‌ای تعریف شده که 50 هزار خط داخلی را برای بهره برداری امکان‌پذیر کرده و ورودی 150 خط شهری به گونه‌ای در محل نصب گردیده که به صورت کارت در یک نگاه و لحظه خط‌ها به هر طبقه که بخواهند با آن ارتباط داشته باشند، جابجایی و ارتباط خود را به دست آورند.</w:t>
      </w:r>
    </w:p>
    <w:p w:rsidR="00C65296" w:rsidRDefault="00C65296" w:rsidP="00C65296">
      <w:pPr>
        <w:spacing w:before="60" w:after="60" w:line="324" w:lineRule="auto"/>
        <w:ind w:firstLine="567"/>
        <w:jc w:val="lowKashida"/>
        <w:rPr>
          <w:rFonts w:eastAsia="MS Mincho" w:cs="B Nazanin"/>
          <w:sz w:val="28"/>
          <w:szCs w:val="28"/>
          <w:rtl/>
          <w:lang w:bidi="fa-IR"/>
        </w:rPr>
      </w:pPr>
      <w:r>
        <w:rPr>
          <w:rFonts w:eastAsia="MS Mincho" w:cs="B Nazanin" w:hint="cs"/>
          <w:sz w:val="28"/>
          <w:szCs w:val="28"/>
          <w:rtl/>
          <w:lang w:bidi="fa-IR"/>
        </w:rPr>
        <w:t xml:space="preserve">از نظر تیم رایانه چند منظوره، سیم کشی تخصصی آن طوری پیش بینی شده است که با هر تیم و دوربینی بتوان نیاز حفاظتی و نیازمندی‌های کامپیوتری را در </w:t>
      </w:r>
      <w:r>
        <w:rPr>
          <w:rFonts w:eastAsia="MS Mincho" w:cs="B Nazanin" w:hint="cs"/>
          <w:sz w:val="28"/>
          <w:szCs w:val="28"/>
          <w:rtl/>
          <w:lang w:bidi="fa-IR"/>
        </w:rPr>
        <w:lastRenderedPageBreak/>
        <w:t>تمام تشکیلات یاد شده تعریف و به مرحله اجرا در آورد.</w:t>
      </w:r>
    </w:p>
    <w:p w:rsidR="00C65296" w:rsidRDefault="00C65296" w:rsidP="00C65296">
      <w:pPr>
        <w:spacing w:before="60" w:after="60" w:line="324" w:lineRule="auto"/>
        <w:ind w:firstLine="567"/>
        <w:jc w:val="lowKashida"/>
        <w:rPr>
          <w:rFonts w:eastAsia="MS Mincho" w:cs="B Nazanin"/>
          <w:sz w:val="28"/>
          <w:szCs w:val="28"/>
          <w:rtl/>
          <w:lang w:bidi="fa-IR"/>
        </w:rPr>
      </w:pPr>
      <w:r>
        <w:rPr>
          <w:rFonts w:eastAsia="MS Mincho" w:cs="B Nazanin" w:hint="cs"/>
          <w:sz w:val="28"/>
          <w:szCs w:val="28"/>
          <w:rtl/>
          <w:lang w:bidi="fa-IR"/>
        </w:rPr>
        <w:t>توان ساختمان به گونه‌ای است که در مقابل مقاومت‌های بهره‌برداری و مقاومت‌های غیرمترقبه طبیعی جایگاه ویژه‌ای دارد. (ضد زلزله)</w:t>
      </w:r>
    </w:p>
    <w:p w:rsidR="00C65296" w:rsidRDefault="00C65296" w:rsidP="00C65296">
      <w:pPr>
        <w:spacing w:before="60" w:after="60" w:line="324" w:lineRule="auto"/>
        <w:ind w:firstLine="567"/>
        <w:jc w:val="lowKashida"/>
        <w:rPr>
          <w:rFonts w:eastAsia="MS Mincho" w:cs="B Nazanin"/>
          <w:sz w:val="28"/>
          <w:szCs w:val="28"/>
          <w:rtl/>
          <w:lang w:bidi="fa-IR"/>
        </w:rPr>
      </w:pPr>
      <w:r>
        <w:rPr>
          <w:rFonts w:eastAsia="MS Mincho" w:cs="B Nazanin" w:hint="cs"/>
          <w:sz w:val="28"/>
          <w:szCs w:val="28"/>
          <w:rtl/>
          <w:lang w:bidi="fa-IR"/>
        </w:rPr>
        <w:t>در زوایای خارجی ساختمان یاد شده، فضای سبز و پارکینگ مورد نیاز کارکنان پیش‌بینی شده است.</w:t>
      </w:r>
    </w:p>
    <w:p w:rsidR="00C65296" w:rsidRDefault="00C65296" w:rsidP="00C65296">
      <w:pPr>
        <w:spacing w:before="60" w:after="60" w:line="324" w:lineRule="auto"/>
        <w:ind w:firstLine="567"/>
        <w:jc w:val="lowKashida"/>
        <w:rPr>
          <w:rFonts w:eastAsia="MS Mincho" w:cs="B Nazanin"/>
          <w:sz w:val="28"/>
          <w:szCs w:val="28"/>
          <w:rtl/>
          <w:lang w:bidi="fa-IR"/>
        </w:rPr>
      </w:pPr>
      <w:r>
        <w:rPr>
          <w:rFonts w:eastAsia="MS Mincho" w:cs="B Nazanin" w:hint="cs"/>
          <w:sz w:val="28"/>
          <w:szCs w:val="28"/>
          <w:rtl/>
          <w:lang w:bidi="fa-IR"/>
        </w:rPr>
        <w:t>ورودی اصلی ساختمان خارج از چهار طبقه مذکور به گونه‌ای تعریف شده که در رکن سمت راست و چپ مراجعین خواهران و برادران هر کدام از سمت جداگانه‌ای بازرسی و کنترل می‌شوند که جوابگوی کل ساختمان مورد نیاز می‌باشد.</w:t>
      </w:r>
    </w:p>
    <w:p w:rsidR="00C65296" w:rsidRDefault="00C65296" w:rsidP="00C65296">
      <w:pPr>
        <w:spacing w:before="60" w:after="60" w:line="324" w:lineRule="auto"/>
        <w:ind w:firstLine="567"/>
        <w:jc w:val="lowKashida"/>
        <w:rPr>
          <w:rFonts w:eastAsia="MS Mincho" w:cs="B Nazanin"/>
          <w:sz w:val="28"/>
          <w:szCs w:val="28"/>
          <w:rtl/>
          <w:lang w:bidi="fa-IR"/>
        </w:rPr>
      </w:pPr>
      <w:r>
        <w:rPr>
          <w:rFonts w:eastAsia="MS Mincho" w:cs="B Nazanin" w:hint="cs"/>
          <w:sz w:val="28"/>
          <w:szCs w:val="28"/>
          <w:rtl/>
          <w:lang w:bidi="fa-IR"/>
        </w:rPr>
        <w:t xml:space="preserve">در زوایای ورودی ساختمان اتاقی که به صورت دو منظوره بنا شده که دیدگاه بیننده را به خود جلب می‌کند. (اتاق برق) </w:t>
      </w:r>
    </w:p>
    <w:p w:rsidR="00C65296" w:rsidRDefault="00C65296" w:rsidP="00C65296">
      <w:pPr>
        <w:spacing w:before="60" w:after="60" w:line="324" w:lineRule="auto"/>
        <w:ind w:firstLine="567"/>
        <w:jc w:val="lowKashida"/>
        <w:rPr>
          <w:rFonts w:eastAsia="MS Mincho" w:cs="B Nazanin"/>
          <w:sz w:val="28"/>
          <w:szCs w:val="28"/>
          <w:rtl/>
          <w:lang w:bidi="fa-IR"/>
        </w:rPr>
      </w:pPr>
      <w:r>
        <w:rPr>
          <w:rFonts w:eastAsia="MS Mincho" w:cs="B Nazanin" w:hint="cs"/>
          <w:sz w:val="28"/>
          <w:szCs w:val="28"/>
          <w:rtl/>
          <w:lang w:bidi="fa-IR"/>
        </w:rPr>
        <w:t>در نهایت در کل تشکیلات از نظر ایمنی، تأسیسات و امکانات و آتش نشانی به گونه‌ای طراحی شده که در هر لحظه می‌توان به صورت فوری از سیستم استفاده مطلوب نمود و در ورودی ساختمان اتاق کنترل طراحی شده که مسئول حراست ساختمان می‌تواند بدون مراجعه به ساختمان در تمام سیستم‌های برقی و الکتریکی و . . . محل مورد نظر را کنترل و محل مورد نظر را از لحاظ سیستم‌های برقی و . . . قطع یا وصل نمایند.</w:t>
      </w:r>
    </w:p>
    <w:p w:rsidR="00C65296" w:rsidRDefault="00C65296" w:rsidP="00C65296">
      <w:pPr>
        <w:spacing w:before="60" w:after="60" w:line="324" w:lineRule="auto"/>
        <w:ind w:firstLine="567"/>
        <w:jc w:val="lowKashida"/>
        <w:rPr>
          <w:rFonts w:eastAsia="MS Mincho" w:cs="B Nazanin"/>
          <w:sz w:val="28"/>
          <w:szCs w:val="28"/>
          <w:rtl/>
          <w:lang w:bidi="fa-IR"/>
        </w:rPr>
      </w:pPr>
      <w:r>
        <w:rPr>
          <w:rFonts w:eastAsia="MS Mincho" w:cs="B Nazanin" w:hint="cs"/>
          <w:sz w:val="28"/>
          <w:szCs w:val="28"/>
          <w:rtl/>
          <w:lang w:bidi="fa-IR"/>
        </w:rPr>
        <w:t>در این ساختمان برای صرفه جویی از هدر رفتن انرژی، پنجره‌های دوجداره نصب شده است.  هزینه این ساختمان در هر مترمربع حدود چهار میلیون و پانصد هزار ریال (4500000 ریال) محاسبه شده است.</w:t>
      </w:r>
    </w:p>
    <w:p w:rsidR="00C65296" w:rsidRPr="00C5317E" w:rsidRDefault="004908C0" w:rsidP="00C65296">
      <w:pPr>
        <w:spacing w:before="60" w:after="60" w:line="324" w:lineRule="auto"/>
        <w:jc w:val="center"/>
        <w:rPr>
          <w:rFonts w:eastAsia="MS Mincho" w:cs="B Nazanin"/>
          <w:sz w:val="28"/>
          <w:szCs w:val="28"/>
          <w:lang w:bidi="fa-IR"/>
        </w:rPr>
      </w:pPr>
      <w:r>
        <w:rPr>
          <w:rFonts w:eastAsia="MS Mincho" w:cs="B Nazanin"/>
          <w:noProof/>
          <w:sz w:val="28"/>
          <w:szCs w:val="28"/>
        </w:rPr>
        <w:lastRenderedPageBreak/>
        <w:drawing>
          <wp:inline distT="0" distB="0" distL="0" distR="0">
            <wp:extent cx="3333750" cy="2486025"/>
            <wp:effectExtent l="19050" t="0" r="0" b="0"/>
            <wp:docPr id="87" name="Picture 87" descr="DSC00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DSC00270"/>
                    <pic:cNvPicPr>
                      <a:picLocks noChangeAspect="1" noChangeArrowheads="1"/>
                    </pic:cNvPicPr>
                  </pic:nvPicPr>
                  <pic:blipFill>
                    <a:blip r:embed="rId79" cstate="print">
                      <a:lum contrast="26000"/>
                    </a:blip>
                    <a:srcRect/>
                    <a:stretch>
                      <a:fillRect/>
                    </a:stretch>
                  </pic:blipFill>
                  <pic:spPr bwMode="auto">
                    <a:xfrm>
                      <a:off x="0" y="0"/>
                      <a:ext cx="3333750" cy="2486025"/>
                    </a:xfrm>
                    <a:prstGeom prst="rect">
                      <a:avLst/>
                    </a:prstGeom>
                    <a:noFill/>
                    <a:ln w="9525">
                      <a:noFill/>
                      <a:miter lim="800000"/>
                      <a:headEnd/>
                      <a:tailEnd/>
                    </a:ln>
                  </pic:spPr>
                </pic:pic>
              </a:graphicData>
            </a:graphic>
          </wp:inline>
        </w:drawing>
      </w:r>
    </w:p>
    <w:p w:rsidR="00C65296" w:rsidRDefault="00C65296" w:rsidP="00C65296">
      <w:pPr>
        <w:spacing w:before="60" w:after="60" w:line="324" w:lineRule="auto"/>
        <w:jc w:val="center"/>
        <w:rPr>
          <w:rFonts w:eastAsia="MS Mincho" w:cs="B Nazanin"/>
          <w:sz w:val="28"/>
          <w:szCs w:val="28"/>
          <w:rtl/>
          <w:lang w:bidi="fa-IR"/>
        </w:rPr>
      </w:pPr>
      <w:r w:rsidRPr="004E14CE">
        <w:rPr>
          <w:rFonts w:eastAsia="MS Mincho" w:cs="B Nazanin" w:hint="cs"/>
          <w:sz w:val="22"/>
          <w:szCs w:val="22"/>
          <w:rtl/>
          <w:lang w:bidi="fa-IR"/>
        </w:rPr>
        <w:t>تصویر شماره</w:t>
      </w:r>
      <w:r w:rsidRPr="00A943CC">
        <w:rPr>
          <w:rFonts w:eastAsia="MS Mincho" w:cs="B Nazanin" w:hint="cs"/>
          <w:sz w:val="22"/>
          <w:szCs w:val="22"/>
          <w:rtl/>
          <w:lang w:bidi="fa-IR"/>
        </w:rPr>
        <w:t xml:space="preserve"> </w:t>
      </w:r>
      <w:r>
        <w:rPr>
          <w:rFonts w:eastAsia="MS Mincho" w:cs="B Nazanin" w:hint="cs"/>
          <w:sz w:val="22"/>
          <w:szCs w:val="22"/>
          <w:rtl/>
          <w:lang w:bidi="fa-IR"/>
        </w:rPr>
        <w:t>34-2</w:t>
      </w:r>
      <w:r w:rsidRPr="00A943CC">
        <w:rPr>
          <w:rFonts w:eastAsia="MS Mincho" w:cs="B Nazanin" w:hint="cs"/>
          <w:sz w:val="22"/>
          <w:szCs w:val="22"/>
          <w:rtl/>
          <w:lang w:bidi="fa-IR"/>
        </w:rPr>
        <w:t xml:space="preserve"> لابی مجتمع قضایی هاشمی</w:t>
      </w:r>
    </w:p>
    <w:p w:rsidR="00C65296" w:rsidRPr="0081115C" w:rsidRDefault="004908C0" w:rsidP="00C65296">
      <w:pPr>
        <w:spacing w:before="60" w:after="60" w:line="324" w:lineRule="auto"/>
        <w:jc w:val="center"/>
        <w:rPr>
          <w:rFonts w:eastAsia="MS Mincho" w:cs="B Nazanin"/>
          <w:sz w:val="28"/>
          <w:szCs w:val="28"/>
          <w:lang w:bidi="fa-IR"/>
        </w:rPr>
      </w:pPr>
      <w:r>
        <w:rPr>
          <w:rFonts w:eastAsia="MS Mincho" w:cs="B Nazanin"/>
          <w:noProof/>
          <w:sz w:val="28"/>
          <w:szCs w:val="28"/>
        </w:rPr>
        <w:drawing>
          <wp:inline distT="0" distB="0" distL="0" distR="0">
            <wp:extent cx="3133725" cy="2352675"/>
            <wp:effectExtent l="19050" t="0" r="9525" b="0"/>
            <wp:docPr id="88" name="Picture 88" descr="DSC00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DSC00278"/>
                    <pic:cNvPicPr>
                      <a:picLocks noChangeAspect="1" noChangeArrowheads="1"/>
                    </pic:cNvPicPr>
                  </pic:nvPicPr>
                  <pic:blipFill>
                    <a:blip r:embed="rId80" cstate="print">
                      <a:lum contrast="30000"/>
                    </a:blip>
                    <a:srcRect/>
                    <a:stretch>
                      <a:fillRect/>
                    </a:stretch>
                  </pic:blipFill>
                  <pic:spPr bwMode="auto">
                    <a:xfrm>
                      <a:off x="0" y="0"/>
                      <a:ext cx="3133725" cy="2352675"/>
                    </a:xfrm>
                    <a:prstGeom prst="rect">
                      <a:avLst/>
                    </a:prstGeom>
                    <a:noFill/>
                    <a:ln w="9525">
                      <a:noFill/>
                      <a:miter lim="800000"/>
                      <a:headEnd/>
                      <a:tailEnd/>
                    </a:ln>
                  </pic:spPr>
                </pic:pic>
              </a:graphicData>
            </a:graphic>
          </wp:inline>
        </w:drawing>
      </w:r>
    </w:p>
    <w:p w:rsidR="00C65296" w:rsidRDefault="00C65296" w:rsidP="00C65296">
      <w:pPr>
        <w:spacing w:before="60" w:after="60" w:line="324" w:lineRule="auto"/>
        <w:jc w:val="center"/>
        <w:rPr>
          <w:rFonts w:eastAsia="MS Mincho" w:cs="B Nazanin"/>
          <w:sz w:val="28"/>
          <w:szCs w:val="28"/>
          <w:rtl/>
          <w:lang w:bidi="fa-IR"/>
        </w:rPr>
      </w:pPr>
      <w:r w:rsidRPr="004E14CE">
        <w:rPr>
          <w:rFonts w:eastAsia="MS Mincho" w:cs="B Nazanin" w:hint="cs"/>
          <w:sz w:val="22"/>
          <w:szCs w:val="22"/>
          <w:rtl/>
          <w:lang w:bidi="fa-IR"/>
        </w:rPr>
        <w:t>تصویر شماره</w:t>
      </w:r>
      <w:r>
        <w:rPr>
          <w:rFonts w:eastAsia="MS Mincho" w:cs="B Nazanin" w:hint="cs"/>
          <w:sz w:val="22"/>
          <w:szCs w:val="22"/>
          <w:rtl/>
          <w:lang w:bidi="fa-IR"/>
        </w:rPr>
        <w:t xml:space="preserve"> 35-2</w:t>
      </w:r>
      <w:r w:rsidRPr="00A943CC">
        <w:rPr>
          <w:rFonts w:eastAsia="MS Mincho" w:cs="B Nazanin" w:hint="cs"/>
          <w:sz w:val="22"/>
          <w:szCs w:val="22"/>
          <w:rtl/>
          <w:lang w:bidi="fa-IR"/>
        </w:rPr>
        <w:t xml:space="preserve"> نمای خارجی محجتمع قضایی هاشمی</w:t>
      </w:r>
      <w:r w:rsidR="004908C0">
        <w:rPr>
          <w:noProof/>
        </w:rPr>
        <w:drawing>
          <wp:anchor distT="0" distB="0" distL="114300" distR="114300" simplePos="0" relativeHeight="251667968" behindDoc="0" locked="0" layoutInCell="1" allowOverlap="1">
            <wp:simplePos x="0" y="0"/>
            <wp:positionH relativeFrom="column">
              <wp:align>center</wp:align>
            </wp:positionH>
            <wp:positionV relativeFrom="paragraph">
              <wp:posOffset>690245</wp:posOffset>
            </wp:positionV>
            <wp:extent cx="5848350" cy="3019425"/>
            <wp:effectExtent l="19050" t="0" r="0" b="0"/>
            <wp:wrapTopAndBottom/>
            <wp:docPr id="399" name="Picture 399" descr="11 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9" descr="11 006"/>
                    <pic:cNvPicPr>
                      <a:picLocks noChangeAspect="1" noChangeArrowheads="1"/>
                    </pic:cNvPicPr>
                  </pic:nvPicPr>
                  <pic:blipFill>
                    <a:blip r:embed="rId81">
                      <a:lum contrast="20000"/>
                    </a:blip>
                    <a:srcRect/>
                    <a:stretch>
                      <a:fillRect/>
                    </a:stretch>
                  </pic:blipFill>
                  <pic:spPr bwMode="auto">
                    <a:xfrm>
                      <a:off x="0" y="0"/>
                      <a:ext cx="5848350" cy="3019425"/>
                    </a:xfrm>
                    <a:prstGeom prst="rect">
                      <a:avLst/>
                    </a:prstGeom>
                    <a:noFill/>
                    <a:ln w="9525">
                      <a:noFill/>
                      <a:miter lim="800000"/>
                      <a:headEnd/>
                      <a:tailEnd/>
                    </a:ln>
                  </pic:spPr>
                </pic:pic>
              </a:graphicData>
            </a:graphic>
          </wp:anchor>
        </w:drawing>
      </w:r>
    </w:p>
    <w:p w:rsidR="00C65296" w:rsidRPr="00FA3A2E" w:rsidRDefault="00C65296" w:rsidP="00C65296">
      <w:pPr>
        <w:spacing w:before="60" w:after="60" w:line="324" w:lineRule="auto"/>
        <w:jc w:val="center"/>
        <w:rPr>
          <w:rFonts w:eastAsia="MS Mincho" w:cs="B Nazanin"/>
          <w:sz w:val="28"/>
          <w:szCs w:val="28"/>
          <w:rtl/>
          <w:lang w:bidi="fa-IR"/>
        </w:rPr>
      </w:pPr>
    </w:p>
    <w:p w:rsidR="00C65296" w:rsidRPr="00611659" w:rsidRDefault="004E101D" w:rsidP="00C65296">
      <w:pPr>
        <w:spacing w:before="60" w:after="60" w:line="324" w:lineRule="auto"/>
        <w:rPr>
          <w:rFonts w:eastAsia="MS Mincho" w:cs="B Nazanin"/>
          <w:sz w:val="20"/>
          <w:szCs w:val="20"/>
          <w:rtl/>
          <w:lang w:bidi="fa-IR"/>
        </w:rPr>
      </w:pPr>
      <w:r>
        <w:rPr>
          <w:noProof/>
          <w:sz w:val="20"/>
          <w:szCs w:val="20"/>
          <w:rtl/>
        </w:rPr>
        <w:lastRenderedPageBreak/>
        <w:pict>
          <v:rect id="_x0000_s1426" style="position:absolute;left:0;text-align:left;margin-left:4in;margin-top:.2pt;width:18pt;height:9pt;z-index:251671040" fillcolor="#396">
            <w10:wrap anchorx="page"/>
          </v:rect>
        </w:pict>
      </w:r>
      <w:r w:rsidR="00C65296">
        <w:rPr>
          <w:rFonts w:eastAsia="MS Mincho" w:cs="B Nazanin"/>
          <w:sz w:val="20"/>
          <w:szCs w:val="20"/>
          <w:lang w:bidi="fa-IR"/>
        </w:rPr>
        <w:t xml:space="preserve">                                                       </w:t>
      </w:r>
      <w:r w:rsidR="00C65296" w:rsidRPr="00611659">
        <w:rPr>
          <w:rFonts w:eastAsia="MS Mincho" w:cs="B Nazanin" w:hint="cs"/>
          <w:sz w:val="20"/>
          <w:szCs w:val="20"/>
          <w:rtl/>
          <w:lang w:bidi="fa-IR"/>
        </w:rPr>
        <w:t>شعب دادگاه</w:t>
      </w:r>
    </w:p>
    <w:p w:rsidR="00C65296" w:rsidRPr="00611659" w:rsidRDefault="004E101D" w:rsidP="00C65296">
      <w:pPr>
        <w:spacing w:before="60" w:after="60" w:line="324" w:lineRule="auto"/>
        <w:rPr>
          <w:rFonts w:eastAsia="MS Mincho" w:cs="B Nazanin"/>
          <w:sz w:val="20"/>
          <w:szCs w:val="20"/>
          <w:rtl/>
          <w:lang w:bidi="fa-IR"/>
        </w:rPr>
      </w:pPr>
      <w:r>
        <w:rPr>
          <w:noProof/>
          <w:sz w:val="20"/>
          <w:szCs w:val="20"/>
          <w:rtl/>
        </w:rPr>
        <w:pict>
          <v:rect id="_x0000_s1425" style="position:absolute;left:0;text-align:left;margin-left:4in;margin-top:4.2pt;width:18pt;height:9pt;z-index:251670016" fillcolor="red">
            <w10:wrap anchorx="page"/>
          </v:rect>
        </w:pict>
      </w:r>
      <w:r w:rsidR="00C65296">
        <w:rPr>
          <w:rFonts w:eastAsia="MS Mincho" w:cs="B Nazanin"/>
          <w:sz w:val="20"/>
          <w:szCs w:val="20"/>
          <w:lang w:bidi="fa-IR"/>
        </w:rPr>
        <w:t xml:space="preserve">                                                      </w:t>
      </w:r>
      <w:r w:rsidR="00C65296" w:rsidRPr="00611659">
        <w:rPr>
          <w:rFonts w:eastAsia="MS Mincho" w:cs="B Nazanin" w:hint="cs"/>
          <w:sz w:val="20"/>
          <w:szCs w:val="20"/>
          <w:rtl/>
          <w:lang w:bidi="fa-IR"/>
        </w:rPr>
        <w:t>حوزه معاونت اجرا و ابلاغ از دادسرا</w:t>
      </w:r>
    </w:p>
    <w:p w:rsidR="00C65296" w:rsidRPr="00611659" w:rsidRDefault="004E101D" w:rsidP="00C65296">
      <w:pPr>
        <w:spacing w:before="60" w:after="60" w:line="324" w:lineRule="auto"/>
        <w:rPr>
          <w:rFonts w:eastAsia="MS Mincho" w:cs="B Nazanin"/>
          <w:sz w:val="20"/>
          <w:szCs w:val="20"/>
          <w:rtl/>
          <w:lang w:bidi="fa-IR"/>
        </w:rPr>
      </w:pPr>
      <w:r>
        <w:rPr>
          <w:noProof/>
          <w:sz w:val="20"/>
          <w:szCs w:val="20"/>
          <w:rtl/>
        </w:rPr>
        <w:pict>
          <v:rect id="_x0000_s1433" style="position:absolute;left:0;text-align:left;margin-left:4in;margin-top:22pt;width:18pt;height:9pt;z-index:251678208" fillcolor="#9c0">
            <w10:wrap anchorx="page"/>
          </v:rect>
        </w:pict>
      </w:r>
      <w:r>
        <w:rPr>
          <w:noProof/>
          <w:sz w:val="20"/>
          <w:szCs w:val="20"/>
          <w:rtl/>
        </w:rPr>
        <w:pict>
          <v:rect id="_x0000_s1424" style="position:absolute;left:0;text-align:left;margin-left:4in;margin-top:4.95pt;width:18pt;height:9pt;z-index:251668992" fillcolor="#f90">
            <w10:wrap anchorx="page"/>
          </v:rect>
        </w:pict>
      </w:r>
      <w:r w:rsidR="00C65296">
        <w:rPr>
          <w:rFonts w:eastAsia="MS Mincho" w:cs="B Nazanin" w:hint="cs"/>
          <w:sz w:val="20"/>
          <w:szCs w:val="20"/>
          <w:rtl/>
          <w:lang w:bidi="fa-IR"/>
        </w:rPr>
        <w:t xml:space="preserve">                                                        </w:t>
      </w:r>
      <w:r w:rsidR="00C65296" w:rsidRPr="00611659">
        <w:rPr>
          <w:rFonts w:eastAsia="MS Mincho" w:cs="B Nazanin" w:hint="cs"/>
          <w:sz w:val="20"/>
          <w:szCs w:val="20"/>
          <w:rtl/>
          <w:lang w:bidi="fa-IR"/>
        </w:rPr>
        <w:t>ارتباطی عمومی</w:t>
      </w:r>
    </w:p>
    <w:p w:rsidR="00C65296" w:rsidRPr="00611659" w:rsidRDefault="00C65296" w:rsidP="00C65296">
      <w:pPr>
        <w:spacing w:before="60" w:after="60" w:line="324" w:lineRule="auto"/>
        <w:jc w:val="lowKashida"/>
        <w:rPr>
          <w:rFonts w:eastAsia="MS Mincho" w:cs="B Nazanin"/>
          <w:sz w:val="20"/>
          <w:szCs w:val="20"/>
          <w:rtl/>
          <w:lang w:bidi="fa-IR"/>
        </w:rPr>
      </w:pPr>
      <w:r>
        <w:rPr>
          <w:rFonts w:eastAsia="MS Mincho" w:cs="B Nazanin" w:hint="cs"/>
          <w:sz w:val="20"/>
          <w:szCs w:val="20"/>
          <w:rtl/>
          <w:lang w:bidi="fa-IR"/>
        </w:rPr>
        <w:t xml:space="preserve">                                                            </w:t>
      </w:r>
      <w:r w:rsidRPr="00611659">
        <w:rPr>
          <w:rFonts w:eastAsia="MS Mincho" w:cs="B Nazanin" w:hint="cs"/>
          <w:sz w:val="20"/>
          <w:szCs w:val="20"/>
          <w:rtl/>
          <w:lang w:bidi="fa-IR"/>
        </w:rPr>
        <w:t>ارتباطی عمودی ممنوع</w:t>
      </w:r>
    </w:p>
    <w:p w:rsidR="00C65296" w:rsidRDefault="00C65296" w:rsidP="00C65296">
      <w:pPr>
        <w:spacing w:before="60" w:after="60" w:line="324" w:lineRule="auto"/>
        <w:jc w:val="center"/>
        <w:rPr>
          <w:rFonts w:eastAsia="MS Mincho" w:cs="B Nazanin"/>
          <w:sz w:val="22"/>
          <w:szCs w:val="22"/>
          <w:rtl/>
          <w:lang w:bidi="fa-IR"/>
        </w:rPr>
      </w:pPr>
      <w:r w:rsidRPr="004E14CE">
        <w:rPr>
          <w:rFonts w:eastAsia="MS Mincho" w:cs="B Nazanin" w:hint="cs"/>
          <w:sz w:val="22"/>
          <w:szCs w:val="22"/>
          <w:rtl/>
          <w:lang w:bidi="fa-IR"/>
        </w:rPr>
        <w:t>تصویر شماره</w:t>
      </w:r>
      <w:r w:rsidRPr="00426E99">
        <w:rPr>
          <w:rFonts w:eastAsia="MS Mincho" w:cs="B Nazanin" w:hint="cs"/>
          <w:sz w:val="22"/>
          <w:szCs w:val="22"/>
          <w:rtl/>
          <w:lang w:bidi="fa-IR"/>
        </w:rPr>
        <w:t xml:space="preserve"> </w:t>
      </w:r>
      <w:r>
        <w:rPr>
          <w:rFonts w:eastAsia="MS Mincho" w:cs="B Nazanin" w:hint="cs"/>
          <w:sz w:val="22"/>
          <w:szCs w:val="22"/>
          <w:rtl/>
          <w:lang w:bidi="fa-IR"/>
        </w:rPr>
        <w:t>36-2 پلان اول مجتمع قضایی هاشمی</w:t>
      </w:r>
    </w:p>
    <w:p w:rsidR="00C65296" w:rsidRDefault="00C65296" w:rsidP="00C65296">
      <w:pPr>
        <w:spacing w:before="60" w:after="60" w:line="324" w:lineRule="auto"/>
        <w:jc w:val="center"/>
        <w:rPr>
          <w:rFonts w:eastAsia="MS Mincho" w:cs="B Nazanin"/>
          <w:sz w:val="28"/>
          <w:szCs w:val="28"/>
          <w:rtl/>
          <w:lang w:bidi="fa-IR"/>
        </w:rPr>
      </w:pPr>
    </w:p>
    <w:p w:rsidR="00C65296" w:rsidRPr="00FA3A2E" w:rsidRDefault="004908C0" w:rsidP="00C65296">
      <w:pPr>
        <w:spacing w:before="60" w:after="60" w:line="324" w:lineRule="auto"/>
        <w:jc w:val="center"/>
        <w:rPr>
          <w:rFonts w:eastAsia="MS Mincho" w:cs="B Nazanin"/>
          <w:sz w:val="28"/>
          <w:szCs w:val="28"/>
          <w:lang w:bidi="fa-IR"/>
        </w:rPr>
      </w:pPr>
      <w:r>
        <w:rPr>
          <w:noProof/>
        </w:rPr>
        <w:drawing>
          <wp:anchor distT="0" distB="0" distL="114300" distR="114300" simplePos="0" relativeHeight="251664896" behindDoc="0" locked="1" layoutInCell="1" allowOverlap="1">
            <wp:simplePos x="0" y="0"/>
            <wp:positionH relativeFrom="character">
              <wp:posOffset>0</wp:posOffset>
            </wp:positionH>
            <wp:positionV relativeFrom="line">
              <wp:posOffset>0</wp:posOffset>
            </wp:positionV>
            <wp:extent cx="5731510" cy="2353945"/>
            <wp:effectExtent l="19050" t="0" r="2540" b="0"/>
            <wp:wrapNone/>
            <wp:docPr id="396" name="Picture 396" descr="11 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6" descr="11 007"/>
                    <pic:cNvPicPr>
                      <a:picLocks noChangeAspect="1" noChangeArrowheads="1"/>
                    </pic:cNvPicPr>
                  </pic:nvPicPr>
                  <pic:blipFill>
                    <a:blip r:embed="rId82">
                      <a:lum contrast="26000"/>
                    </a:blip>
                    <a:srcRect/>
                    <a:stretch>
                      <a:fillRect/>
                    </a:stretch>
                  </pic:blipFill>
                  <pic:spPr bwMode="auto">
                    <a:xfrm>
                      <a:off x="0" y="0"/>
                      <a:ext cx="5731510" cy="2353945"/>
                    </a:xfrm>
                    <a:prstGeom prst="rect">
                      <a:avLst/>
                    </a:prstGeom>
                    <a:noFill/>
                    <a:ln w="9525">
                      <a:noFill/>
                      <a:miter lim="800000"/>
                      <a:headEnd/>
                      <a:tailEnd/>
                    </a:ln>
                  </pic:spPr>
                </pic:pic>
              </a:graphicData>
            </a:graphic>
          </wp:anchor>
        </w:drawing>
      </w:r>
      <w:r w:rsidR="004E101D">
        <w:rPr>
          <w:rFonts w:eastAsia="MS Mincho" w:cs="B Nazanin"/>
          <w:sz w:val="28"/>
          <w:szCs w:val="28"/>
          <w:lang w:bidi="fa-IR"/>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51.5pt;height:185.25pt">
            <v:imagedata croptop="-65520f" cropbottom="65520f"/>
          </v:shape>
        </w:pict>
      </w:r>
    </w:p>
    <w:p w:rsidR="00C65296" w:rsidRPr="00611659" w:rsidRDefault="004E101D" w:rsidP="00C65296">
      <w:pPr>
        <w:spacing w:before="60" w:after="60" w:line="324" w:lineRule="auto"/>
        <w:rPr>
          <w:rFonts w:eastAsia="MS Mincho" w:cs="B Nazanin"/>
          <w:sz w:val="20"/>
          <w:szCs w:val="20"/>
          <w:rtl/>
          <w:lang w:bidi="fa-IR"/>
        </w:rPr>
      </w:pPr>
      <w:r>
        <w:rPr>
          <w:noProof/>
          <w:sz w:val="20"/>
          <w:szCs w:val="20"/>
          <w:rtl/>
        </w:rPr>
        <w:pict>
          <v:rect id="_x0000_s1430" style="position:absolute;left:0;text-align:left;margin-left:297pt;margin-top:2.8pt;width:18pt;height:9pt;z-index:251675136" fillcolor="#396">
            <w10:wrap anchorx="page"/>
          </v:rect>
        </w:pict>
      </w:r>
      <w:r w:rsidR="00C65296">
        <w:rPr>
          <w:rFonts w:eastAsia="MS Mincho" w:cs="B Nazanin"/>
          <w:sz w:val="20"/>
          <w:szCs w:val="20"/>
          <w:lang w:bidi="fa-IR"/>
        </w:rPr>
        <w:t xml:space="preserve">                                                 </w:t>
      </w:r>
      <w:r w:rsidR="00C65296" w:rsidRPr="00611659">
        <w:rPr>
          <w:rFonts w:eastAsia="MS Mincho" w:cs="B Nazanin" w:hint="cs"/>
          <w:sz w:val="20"/>
          <w:szCs w:val="20"/>
          <w:rtl/>
          <w:lang w:bidi="fa-IR"/>
        </w:rPr>
        <w:t>شعب دادگاه</w:t>
      </w:r>
    </w:p>
    <w:p w:rsidR="00C65296" w:rsidRDefault="004E101D" w:rsidP="00C65296">
      <w:pPr>
        <w:spacing w:before="60" w:after="60" w:line="324" w:lineRule="auto"/>
        <w:rPr>
          <w:rFonts w:eastAsia="MS Mincho" w:cs="B Nazanin"/>
          <w:sz w:val="20"/>
          <w:szCs w:val="20"/>
          <w:rtl/>
          <w:lang w:bidi="fa-IR"/>
        </w:rPr>
      </w:pPr>
      <w:r>
        <w:rPr>
          <w:noProof/>
          <w:sz w:val="20"/>
          <w:szCs w:val="20"/>
          <w:rtl/>
        </w:rPr>
        <w:pict>
          <v:rect id="_x0000_s1429" style="position:absolute;left:0;text-align:left;margin-left:297pt;margin-top:6.8pt;width:18pt;height:9pt;z-index:251674112" fillcolor="red">
            <w10:wrap anchorx="page"/>
          </v:rect>
        </w:pict>
      </w:r>
      <w:r w:rsidR="00C65296">
        <w:rPr>
          <w:rFonts w:eastAsia="MS Mincho" w:cs="B Nazanin"/>
          <w:sz w:val="20"/>
          <w:szCs w:val="20"/>
          <w:lang w:bidi="fa-IR"/>
        </w:rPr>
        <w:t xml:space="preserve">                                                 </w:t>
      </w:r>
      <w:r w:rsidR="00C65296" w:rsidRPr="00611659">
        <w:rPr>
          <w:rFonts w:eastAsia="MS Mincho" w:cs="B Nazanin" w:hint="cs"/>
          <w:sz w:val="20"/>
          <w:szCs w:val="20"/>
          <w:rtl/>
          <w:lang w:bidi="fa-IR"/>
        </w:rPr>
        <w:t>رئیس دادگاه و اتاق کنفرانس</w:t>
      </w:r>
    </w:p>
    <w:p w:rsidR="00C65296" w:rsidRPr="00611659" w:rsidRDefault="004E101D" w:rsidP="00C65296">
      <w:pPr>
        <w:spacing w:before="60" w:after="60" w:line="324" w:lineRule="auto"/>
        <w:rPr>
          <w:rFonts w:eastAsia="MS Mincho" w:cs="B Nazanin"/>
          <w:sz w:val="20"/>
          <w:szCs w:val="20"/>
          <w:rtl/>
          <w:lang w:bidi="fa-IR"/>
        </w:rPr>
      </w:pPr>
      <w:r>
        <w:rPr>
          <w:noProof/>
          <w:sz w:val="20"/>
          <w:szCs w:val="20"/>
          <w:rtl/>
        </w:rPr>
        <w:pict>
          <v:rect id="_x0000_s1427" style="position:absolute;left:0;text-align:left;margin-left:297pt;margin-top:1.8pt;width:18pt;height:9pt;z-index:251672064" fillcolor="#f90">
            <w10:wrap anchorx="page"/>
          </v:rect>
        </w:pict>
      </w:r>
      <w:r w:rsidR="00C65296">
        <w:rPr>
          <w:rFonts w:eastAsia="MS Mincho" w:cs="B Nazanin" w:hint="cs"/>
          <w:sz w:val="20"/>
          <w:szCs w:val="20"/>
          <w:rtl/>
          <w:lang w:bidi="fa-IR"/>
        </w:rPr>
        <w:t xml:space="preserve">                                                   </w:t>
      </w:r>
      <w:r w:rsidR="00C65296" w:rsidRPr="00611659">
        <w:rPr>
          <w:rFonts w:eastAsia="MS Mincho" w:cs="B Nazanin" w:hint="cs"/>
          <w:sz w:val="20"/>
          <w:szCs w:val="20"/>
          <w:rtl/>
          <w:lang w:bidi="fa-IR"/>
        </w:rPr>
        <w:t>ارتباطی عمومی</w:t>
      </w:r>
    </w:p>
    <w:p w:rsidR="00C65296" w:rsidRPr="00611659" w:rsidRDefault="004E101D" w:rsidP="00C65296">
      <w:pPr>
        <w:spacing w:before="60" w:after="60" w:line="324" w:lineRule="auto"/>
        <w:rPr>
          <w:rFonts w:eastAsia="MS Mincho" w:cs="B Nazanin"/>
          <w:sz w:val="20"/>
          <w:szCs w:val="20"/>
          <w:rtl/>
          <w:lang w:bidi="fa-IR"/>
        </w:rPr>
      </w:pPr>
      <w:r>
        <w:rPr>
          <w:noProof/>
          <w:sz w:val="20"/>
          <w:szCs w:val="20"/>
          <w:rtl/>
        </w:rPr>
        <w:pict>
          <v:rect id="_x0000_s1428" style="position:absolute;left:0;text-align:left;margin-left:297pt;margin-top:5.75pt;width:18pt;height:9pt;z-index:251673088" fillcolor="#9c0">
            <w10:wrap anchorx="page"/>
          </v:rect>
        </w:pict>
      </w:r>
      <w:r w:rsidR="00C65296">
        <w:rPr>
          <w:rFonts w:eastAsia="MS Mincho" w:cs="B Nazanin" w:hint="cs"/>
          <w:sz w:val="20"/>
          <w:szCs w:val="20"/>
          <w:rtl/>
          <w:lang w:bidi="fa-IR"/>
        </w:rPr>
        <w:t xml:space="preserve">                                                   </w:t>
      </w:r>
      <w:r w:rsidR="00C65296" w:rsidRPr="00611659">
        <w:rPr>
          <w:rFonts w:eastAsia="MS Mincho" w:cs="B Nazanin" w:hint="cs"/>
          <w:sz w:val="20"/>
          <w:szCs w:val="20"/>
          <w:rtl/>
          <w:lang w:bidi="fa-IR"/>
        </w:rPr>
        <w:t>ارتباطی عمودی ممنوع</w:t>
      </w:r>
    </w:p>
    <w:p w:rsidR="00C65296" w:rsidRPr="00611659" w:rsidRDefault="004E101D" w:rsidP="00C65296">
      <w:pPr>
        <w:spacing w:before="60" w:after="60" w:line="324" w:lineRule="auto"/>
        <w:rPr>
          <w:rFonts w:eastAsia="MS Mincho" w:cs="B Nazanin"/>
          <w:sz w:val="20"/>
          <w:szCs w:val="20"/>
          <w:rtl/>
          <w:lang w:bidi="fa-IR"/>
        </w:rPr>
      </w:pPr>
      <w:r>
        <w:rPr>
          <w:rFonts w:eastAsia="MS Mincho" w:cs="B Nazanin"/>
          <w:noProof/>
          <w:sz w:val="20"/>
          <w:szCs w:val="20"/>
          <w:rtl/>
        </w:rPr>
        <w:pict>
          <v:rect id="_x0000_s1431" style="position:absolute;left:0;text-align:left;margin-left:297pt;margin-top:.75pt;width:18pt;height:9pt;z-index:251676160" fillcolor="olive">
            <w10:wrap anchorx="page"/>
          </v:rect>
        </w:pict>
      </w:r>
      <w:r w:rsidR="00C65296">
        <w:rPr>
          <w:rFonts w:eastAsia="MS Mincho" w:cs="B Nazanin"/>
          <w:sz w:val="20"/>
          <w:szCs w:val="20"/>
          <w:lang w:bidi="fa-IR"/>
        </w:rPr>
        <w:t xml:space="preserve">                                                 </w:t>
      </w:r>
      <w:r w:rsidR="00C65296" w:rsidRPr="00611659">
        <w:rPr>
          <w:rFonts w:eastAsia="MS Mincho" w:cs="B Nazanin" w:hint="cs"/>
          <w:sz w:val="20"/>
          <w:szCs w:val="20"/>
          <w:rtl/>
          <w:lang w:bidi="fa-IR"/>
        </w:rPr>
        <w:t>خدماتی</w:t>
      </w:r>
    </w:p>
    <w:p w:rsidR="00C65296" w:rsidRDefault="00C65296" w:rsidP="00C65296">
      <w:pPr>
        <w:spacing w:before="60" w:after="60" w:line="324" w:lineRule="auto"/>
        <w:jc w:val="center"/>
        <w:rPr>
          <w:rFonts w:eastAsia="MS Mincho" w:cs="B Nazanin"/>
          <w:sz w:val="22"/>
          <w:szCs w:val="22"/>
          <w:rtl/>
          <w:lang w:bidi="fa-IR"/>
        </w:rPr>
      </w:pPr>
      <w:r w:rsidRPr="001502F9">
        <w:rPr>
          <w:rFonts w:eastAsia="MS Mincho" w:cs="B Nazanin" w:hint="cs"/>
          <w:sz w:val="22"/>
          <w:szCs w:val="22"/>
          <w:rtl/>
          <w:lang w:bidi="fa-IR"/>
        </w:rPr>
        <w:t xml:space="preserve">تصویر شماره </w:t>
      </w:r>
      <w:r>
        <w:rPr>
          <w:rFonts w:eastAsia="MS Mincho" w:cs="B Nazanin" w:hint="cs"/>
          <w:sz w:val="22"/>
          <w:szCs w:val="22"/>
          <w:rtl/>
          <w:lang w:bidi="fa-IR"/>
        </w:rPr>
        <w:t xml:space="preserve">37-2 </w:t>
      </w:r>
      <w:r w:rsidRPr="001502F9">
        <w:rPr>
          <w:rFonts w:eastAsia="MS Mincho" w:cs="B Nazanin" w:hint="cs"/>
          <w:sz w:val="22"/>
          <w:szCs w:val="22"/>
          <w:rtl/>
          <w:lang w:bidi="fa-IR"/>
        </w:rPr>
        <w:t xml:space="preserve">پلان طبقه </w:t>
      </w:r>
      <w:r>
        <w:rPr>
          <w:rFonts w:eastAsia="MS Mincho" w:cs="B Nazanin" w:hint="cs"/>
          <w:sz w:val="22"/>
          <w:szCs w:val="22"/>
          <w:rtl/>
          <w:lang w:bidi="fa-IR"/>
        </w:rPr>
        <w:t>دوم</w:t>
      </w:r>
      <w:r w:rsidRPr="001502F9">
        <w:rPr>
          <w:rFonts w:eastAsia="MS Mincho" w:cs="B Nazanin" w:hint="cs"/>
          <w:sz w:val="22"/>
          <w:szCs w:val="22"/>
          <w:rtl/>
          <w:lang w:bidi="fa-IR"/>
        </w:rPr>
        <w:t xml:space="preserve"> مجتمع قضایی هاشمی</w:t>
      </w:r>
    </w:p>
    <w:p w:rsidR="00C65296" w:rsidRPr="001502F9" w:rsidRDefault="00C65296" w:rsidP="00C65296">
      <w:pPr>
        <w:spacing w:before="60" w:after="60" w:line="324" w:lineRule="auto"/>
        <w:jc w:val="center"/>
        <w:rPr>
          <w:rFonts w:eastAsia="MS Mincho" w:cs="B Nazanin"/>
          <w:sz w:val="22"/>
          <w:szCs w:val="22"/>
          <w:rtl/>
          <w:lang w:bidi="fa-IR"/>
        </w:rPr>
      </w:pPr>
    </w:p>
    <w:p w:rsidR="00C65296" w:rsidRPr="00FA3A2E" w:rsidRDefault="004908C0" w:rsidP="00C65296">
      <w:pPr>
        <w:spacing w:before="60" w:after="60" w:line="324" w:lineRule="auto"/>
        <w:jc w:val="center"/>
        <w:rPr>
          <w:rFonts w:eastAsia="MS Mincho" w:cs="B Nazanin"/>
          <w:sz w:val="28"/>
          <w:szCs w:val="28"/>
          <w:lang w:bidi="fa-IR"/>
        </w:rPr>
      </w:pPr>
      <w:r>
        <w:rPr>
          <w:noProof/>
        </w:rPr>
        <w:lastRenderedPageBreak/>
        <w:drawing>
          <wp:anchor distT="0" distB="0" distL="114300" distR="114300" simplePos="0" relativeHeight="251685376" behindDoc="0" locked="0" layoutInCell="1" allowOverlap="1">
            <wp:simplePos x="0" y="0"/>
            <wp:positionH relativeFrom="column">
              <wp:align>center</wp:align>
            </wp:positionH>
            <wp:positionV relativeFrom="paragraph">
              <wp:posOffset>0</wp:posOffset>
            </wp:positionV>
            <wp:extent cx="5720080" cy="3007995"/>
            <wp:effectExtent l="19050" t="0" r="0" b="0"/>
            <wp:wrapTopAndBottom/>
            <wp:docPr id="416" name="Picture 416" descr="11 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6" descr="11 008"/>
                    <pic:cNvPicPr>
                      <a:picLocks noChangeAspect="1" noChangeArrowheads="1"/>
                    </pic:cNvPicPr>
                  </pic:nvPicPr>
                  <pic:blipFill>
                    <a:blip r:embed="rId83">
                      <a:lum contrast="20000"/>
                    </a:blip>
                    <a:srcRect/>
                    <a:stretch>
                      <a:fillRect/>
                    </a:stretch>
                  </pic:blipFill>
                  <pic:spPr bwMode="auto">
                    <a:xfrm>
                      <a:off x="0" y="0"/>
                      <a:ext cx="5720080" cy="3007995"/>
                    </a:xfrm>
                    <a:prstGeom prst="rect">
                      <a:avLst/>
                    </a:prstGeom>
                    <a:noFill/>
                    <a:ln w="9525">
                      <a:noFill/>
                      <a:miter lim="800000"/>
                      <a:headEnd/>
                      <a:tailEnd/>
                    </a:ln>
                  </pic:spPr>
                </pic:pic>
              </a:graphicData>
            </a:graphic>
          </wp:anchor>
        </w:drawing>
      </w:r>
    </w:p>
    <w:p w:rsidR="00C65296" w:rsidRPr="00611659" w:rsidRDefault="004E101D" w:rsidP="00C65296">
      <w:pPr>
        <w:spacing w:before="60" w:after="60" w:line="324" w:lineRule="auto"/>
        <w:rPr>
          <w:rFonts w:eastAsia="MS Mincho" w:cs="B Nazanin"/>
          <w:sz w:val="20"/>
          <w:szCs w:val="20"/>
          <w:rtl/>
          <w:lang w:bidi="fa-IR"/>
        </w:rPr>
      </w:pPr>
      <w:r>
        <w:rPr>
          <w:noProof/>
          <w:sz w:val="20"/>
          <w:szCs w:val="20"/>
          <w:rtl/>
        </w:rPr>
        <w:pict>
          <v:rect id="_x0000_s1432" style="position:absolute;left:0;text-align:left;margin-left:297pt;margin-top:6.05pt;width:18pt;height:9pt;z-index:251677184" fillcolor="red">
            <w10:wrap anchorx="page"/>
          </v:rect>
        </w:pict>
      </w:r>
      <w:r w:rsidR="00C65296">
        <w:rPr>
          <w:rFonts w:eastAsia="MS Mincho" w:cs="B Nazanin" w:hint="cs"/>
          <w:sz w:val="20"/>
          <w:szCs w:val="20"/>
          <w:rtl/>
          <w:lang w:bidi="fa-IR"/>
        </w:rPr>
        <w:t xml:space="preserve">                                                   حوزه دادستانی و دادسرا                              </w:t>
      </w:r>
    </w:p>
    <w:p w:rsidR="00C65296" w:rsidRDefault="00C65296" w:rsidP="00C65296">
      <w:pPr>
        <w:spacing w:before="60" w:after="60" w:line="324" w:lineRule="auto"/>
        <w:jc w:val="center"/>
        <w:rPr>
          <w:rFonts w:eastAsia="MS Mincho" w:cs="B Nazanin"/>
          <w:sz w:val="28"/>
          <w:szCs w:val="28"/>
          <w:rtl/>
          <w:lang w:bidi="fa-IR"/>
        </w:rPr>
      </w:pPr>
      <w:r w:rsidRPr="004E14CE">
        <w:rPr>
          <w:rFonts w:eastAsia="MS Mincho" w:cs="B Nazanin" w:hint="cs"/>
          <w:sz w:val="22"/>
          <w:szCs w:val="22"/>
          <w:rtl/>
          <w:lang w:bidi="fa-IR"/>
        </w:rPr>
        <w:t>تصویر شماره</w:t>
      </w:r>
      <w:r>
        <w:rPr>
          <w:rFonts w:eastAsia="MS Mincho" w:cs="B Nazanin" w:hint="cs"/>
          <w:sz w:val="22"/>
          <w:szCs w:val="22"/>
          <w:rtl/>
          <w:lang w:bidi="fa-IR"/>
        </w:rPr>
        <w:t xml:space="preserve"> 38-2 پلان طبقه سوم مجتمع قضایی هاشمی</w:t>
      </w:r>
    </w:p>
    <w:p w:rsidR="00C65296" w:rsidRDefault="00C65296" w:rsidP="00C65296">
      <w:pPr>
        <w:spacing w:before="60" w:after="60" w:line="324" w:lineRule="auto"/>
        <w:rPr>
          <w:rFonts w:eastAsia="MS Mincho" w:cs="B Nazanin"/>
          <w:b/>
          <w:bCs/>
          <w:sz w:val="28"/>
          <w:szCs w:val="28"/>
          <w:rtl/>
          <w:lang w:bidi="fa-IR"/>
        </w:rPr>
      </w:pPr>
      <w:r w:rsidRPr="008B1CD7">
        <w:rPr>
          <w:rFonts w:eastAsia="MS Mincho" w:cs="B Nazanin" w:hint="cs"/>
          <w:b/>
          <w:bCs/>
          <w:sz w:val="28"/>
          <w:szCs w:val="28"/>
          <w:rtl/>
          <w:lang w:bidi="fa-IR"/>
        </w:rPr>
        <w:t>معایب</w:t>
      </w:r>
      <w:r>
        <w:rPr>
          <w:rFonts w:eastAsia="MS Mincho" w:cs="B Nazanin" w:hint="cs"/>
          <w:b/>
          <w:bCs/>
          <w:sz w:val="28"/>
          <w:szCs w:val="28"/>
          <w:rtl/>
          <w:lang w:bidi="fa-IR"/>
        </w:rPr>
        <w:t>:</w:t>
      </w:r>
    </w:p>
    <w:p w:rsidR="00C65296" w:rsidRDefault="00C65296" w:rsidP="00C65296">
      <w:pPr>
        <w:numPr>
          <w:ilvl w:val="0"/>
          <w:numId w:val="16"/>
        </w:numPr>
        <w:spacing w:before="60" w:after="60" w:line="324" w:lineRule="auto"/>
        <w:rPr>
          <w:rFonts w:eastAsia="MS Mincho" w:cs="B Nazanin"/>
          <w:sz w:val="28"/>
          <w:szCs w:val="28"/>
          <w:rtl/>
          <w:lang w:bidi="fa-IR"/>
        </w:rPr>
      </w:pPr>
      <w:r>
        <w:rPr>
          <w:rFonts w:eastAsia="MS Mincho" w:cs="B Nazanin" w:hint="cs"/>
          <w:sz w:val="28"/>
          <w:szCs w:val="28"/>
          <w:rtl/>
          <w:lang w:bidi="fa-IR"/>
        </w:rPr>
        <w:t xml:space="preserve">نداشتن فضای انتظار مناسب </w:t>
      </w:r>
    </w:p>
    <w:p w:rsidR="00C65296" w:rsidRDefault="00C65296" w:rsidP="00C65296">
      <w:pPr>
        <w:numPr>
          <w:ilvl w:val="0"/>
          <w:numId w:val="16"/>
        </w:numPr>
        <w:spacing w:before="60" w:after="60" w:line="324" w:lineRule="auto"/>
        <w:rPr>
          <w:rFonts w:eastAsia="MS Mincho" w:cs="B Nazanin"/>
          <w:sz w:val="28"/>
          <w:szCs w:val="28"/>
          <w:lang w:bidi="fa-IR"/>
        </w:rPr>
      </w:pPr>
      <w:r>
        <w:rPr>
          <w:rFonts w:eastAsia="MS Mincho" w:cs="B Nazanin" w:hint="cs"/>
          <w:sz w:val="28"/>
          <w:szCs w:val="28"/>
          <w:rtl/>
          <w:lang w:bidi="fa-IR"/>
        </w:rPr>
        <w:t xml:space="preserve">نبود پارکینگ امنیتی مناسب </w:t>
      </w:r>
    </w:p>
    <w:p w:rsidR="00C65296" w:rsidRDefault="00C65296" w:rsidP="00C65296">
      <w:pPr>
        <w:numPr>
          <w:ilvl w:val="0"/>
          <w:numId w:val="16"/>
        </w:numPr>
        <w:spacing w:before="60" w:after="60" w:line="324" w:lineRule="auto"/>
        <w:rPr>
          <w:rFonts w:eastAsia="MS Mincho" w:cs="B Nazanin"/>
          <w:sz w:val="28"/>
          <w:szCs w:val="28"/>
          <w:lang w:bidi="fa-IR"/>
        </w:rPr>
      </w:pPr>
      <w:r>
        <w:rPr>
          <w:rFonts w:eastAsia="MS Mincho" w:cs="B Nazanin" w:hint="cs"/>
          <w:sz w:val="28"/>
          <w:szCs w:val="28"/>
          <w:rtl/>
          <w:lang w:bidi="fa-IR"/>
        </w:rPr>
        <w:t>نبود ارتباط عمودی امنیتی</w:t>
      </w:r>
    </w:p>
    <w:p w:rsidR="00C65296" w:rsidRDefault="00C65296" w:rsidP="00C65296">
      <w:pPr>
        <w:numPr>
          <w:ilvl w:val="0"/>
          <w:numId w:val="16"/>
        </w:numPr>
        <w:spacing w:before="60" w:after="60" w:line="324" w:lineRule="auto"/>
        <w:rPr>
          <w:rFonts w:eastAsia="MS Mincho" w:cs="B Nazanin"/>
          <w:sz w:val="28"/>
          <w:szCs w:val="28"/>
          <w:lang w:bidi="fa-IR"/>
        </w:rPr>
      </w:pPr>
      <w:r>
        <w:rPr>
          <w:rFonts w:eastAsia="MS Mincho" w:cs="B Nazanin" w:hint="cs"/>
          <w:sz w:val="28"/>
          <w:szCs w:val="28"/>
          <w:rtl/>
          <w:lang w:bidi="fa-IR"/>
        </w:rPr>
        <w:t>حوزه بندی نا درست فضاها</w:t>
      </w:r>
    </w:p>
    <w:p w:rsidR="00C65296" w:rsidRPr="00264783" w:rsidRDefault="00C65296" w:rsidP="00C65296">
      <w:pPr>
        <w:numPr>
          <w:ilvl w:val="0"/>
          <w:numId w:val="16"/>
        </w:numPr>
        <w:spacing w:before="60" w:after="60" w:line="324" w:lineRule="auto"/>
        <w:rPr>
          <w:rFonts w:eastAsia="MS Mincho" w:cs="B Nazanin"/>
          <w:sz w:val="28"/>
          <w:szCs w:val="28"/>
          <w:rtl/>
          <w:lang w:bidi="fa-IR"/>
        </w:rPr>
      </w:pPr>
      <w:r>
        <w:rPr>
          <w:rFonts w:eastAsia="MS Mincho" w:cs="B Nazanin" w:hint="cs"/>
          <w:sz w:val="28"/>
          <w:szCs w:val="28"/>
          <w:rtl/>
          <w:lang w:bidi="fa-IR"/>
        </w:rPr>
        <w:t xml:space="preserve">نبود ارتباط عمودی ممنوع برای اتاق رئیس دادگستری </w:t>
      </w:r>
    </w:p>
    <w:p w:rsidR="00C65296" w:rsidRDefault="00C65296" w:rsidP="00C65296">
      <w:pPr>
        <w:spacing w:before="60" w:after="60" w:line="324" w:lineRule="auto"/>
        <w:rPr>
          <w:rFonts w:eastAsia="MS Mincho" w:cs="B Nazanin"/>
          <w:sz w:val="22"/>
          <w:szCs w:val="22"/>
          <w:rtl/>
          <w:lang w:bidi="fa-IR"/>
        </w:rPr>
      </w:pPr>
      <w:r w:rsidRPr="00264783">
        <w:rPr>
          <w:rFonts w:eastAsia="MS Mincho" w:cs="B Nazanin" w:hint="cs"/>
          <w:b/>
          <w:bCs/>
          <w:sz w:val="28"/>
          <w:szCs w:val="28"/>
          <w:rtl/>
          <w:lang w:bidi="fa-IR"/>
        </w:rPr>
        <w:t>محاسن</w:t>
      </w:r>
      <w:r>
        <w:rPr>
          <w:rFonts w:eastAsia="MS Mincho" w:cs="B Nazanin" w:hint="cs"/>
          <w:sz w:val="22"/>
          <w:szCs w:val="22"/>
          <w:rtl/>
          <w:lang w:bidi="fa-IR"/>
        </w:rPr>
        <w:t xml:space="preserve"> :</w:t>
      </w:r>
    </w:p>
    <w:p w:rsidR="00C65296" w:rsidRPr="00264783" w:rsidRDefault="00C65296" w:rsidP="00C65296">
      <w:pPr>
        <w:numPr>
          <w:ilvl w:val="0"/>
          <w:numId w:val="16"/>
        </w:numPr>
        <w:spacing w:before="60" w:after="60" w:line="324" w:lineRule="auto"/>
        <w:rPr>
          <w:rFonts w:eastAsia="MS Mincho" w:cs="B Nazanin"/>
          <w:sz w:val="28"/>
          <w:szCs w:val="28"/>
          <w:rtl/>
          <w:lang w:bidi="fa-IR"/>
        </w:rPr>
      </w:pPr>
      <w:r w:rsidRPr="00264783">
        <w:rPr>
          <w:rFonts w:eastAsia="MS Mincho" w:cs="B Nazanin" w:hint="cs"/>
          <w:sz w:val="28"/>
          <w:szCs w:val="28"/>
          <w:rtl/>
          <w:lang w:bidi="fa-IR"/>
        </w:rPr>
        <w:t>جداسازی سیرکولاسین ممنوع از سیرکولاسیون عمومی</w:t>
      </w:r>
    </w:p>
    <w:p w:rsidR="00C65296" w:rsidRDefault="00C65296" w:rsidP="00C65296">
      <w:pPr>
        <w:numPr>
          <w:ilvl w:val="0"/>
          <w:numId w:val="16"/>
        </w:numPr>
        <w:spacing w:before="60" w:after="60" w:line="324" w:lineRule="auto"/>
        <w:rPr>
          <w:rFonts w:eastAsia="MS Mincho" w:cs="B Nazanin"/>
          <w:sz w:val="22"/>
          <w:szCs w:val="22"/>
          <w:rtl/>
          <w:lang w:bidi="fa-IR"/>
        </w:rPr>
      </w:pPr>
      <w:r w:rsidRPr="00264783">
        <w:rPr>
          <w:rFonts w:eastAsia="MS Mincho" w:cs="B Nazanin" w:hint="cs"/>
          <w:sz w:val="28"/>
          <w:szCs w:val="28"/>
          <w:rtl/>
          <w:lang w:bidi="fa-IR"/>
        </w:rPr>
        <w:t>سرویس جداگانه برای قضات</w:t>
      </w:r>
      <w:r>
        <w:rPr>
          <w:rFonts w:eastAsia="MS Mincho" w:cs="B Nazanin" w:hint="cs"/>
          <w:sz w:val="22"/>
          <w:szCs w:val="22"/>
          <w:rtl/>
          <w:lang w:bidi="fa-IR"/>
        </w:rPr>
        <w:t xml:space="preserve"> </w:t>
      </w:r>
    </w:p>
    <w:p w:rsidR="00C65296" w:rsidRPr="00FA3A2E" w:rsidRDefault="004908C0" w:rsidP="00C65296">
      <w:pPr>
        <w:spacing w:before="60" w:after="60" w:line="324" w:lineRule="auto"/>
        <w:jc w:val="center"/>
        <w:rPr>
          <w:rFonts w:eastAsia="MS Mincho" w:cs="B Nazanin"/>
          <w:sz w:val="28"/>
          <w:szCs w:val="28"/>
          <w:lang w:bidi="fa-IR"/>
        </w:rPr>
      </w:pPr>
      <w:r>
        <w:rPr>
          <w:noProof/>
        </w:rPr>
        <w:lastRenderedPageBreak/>
        <w:drawing>
          <wp:anchor distT="0" distB="0" distL="114300" distR="114300" simplePos="0" relativeHeight="251665920" behindDoc="0" locked="1" layoutInCell="1" allowOverlap="1">
            <wp:simplePos x="0" y="0"/>
            <wp:positionH relativeFrom="character">
              <wp:posOffset>0</wp:posOffset>
            </wp:positionH>
            <wp:positionV relativeFrom="line">
              <wp:posOffset>0</wp:posOffset>
            </wp:positionV>
            <wp:extent cx="5890895" cy="3909695"/>
            <wp:effectExtent l="19050" t="0" r="0" b="0"/>
            <wp:wrapNone/>
            <wp:docPr id="397" name="Picture 397" descr="11 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7" descr="11 004"/>
                    <pic:cNvPicPr>
                      <a:picLocks noChangeAspect="1" noChangeArrowheads="1"/>
                    </pic:cNvPicPr>
                  </pic:nvPicPr>
                  <pic:blipFill>
                    <a:blip r:embed="rId84">
                      <a:lum contrast="20000"/>
                    </a:blip>
                    <a:srcRect t="7433" b="1407"/>
                    <a:stretch>
                      <a:fillRect/>
                    </a:stretch>
                  </pic:blipFill>
                  <pic:spPr bwMode="auto">
                    <a:xfrm>
                      <a:off x="0" y="0"/>
                      <a:ext cx="5890895" cy="3909695"/>
                    </a:xfrm>
                    <a:prstGeom prst="rect">
                      <a:avLst/>
                    </a:prstGeom>
                    <a:noFill/>
                    <a:ln w="9525">
                      <a:noFill/>
                      <a:miter lim="800000"/>
                      <a:headEnd/>
                      <a:tailEnd/>
                    </a:ln>
                  </pic:spPr>
                </pic:pic>
              </a:graphicData>
            </a:graphic>
          </wp:anchor>
        </w:drawing>
      </w:r>
      <w:r w:rsidR="004E101D">
        <w:rPr>
          <w:rFonts w:eastAsia="MS Mincho" w:cs="B Nazanin"/>
          <w:sz w:val="28"/>
          <w:szCs w:val="28"/>
          <w:lang w:bidi="fa-IR"/>
        </w:rPr>
        <w:pict>
          <v:shape id="_x0000_i1026" type="#_x0000_t75" style="width:463.5pt;height:307.5pt">
            <v:imagedata croptop="-65520f" cropbottom="65520f"/>
          </v:shape>
        </w:pict>
      </w:r>
    </w:p>
    <w:p w:rsidR="00C65296" w:rsidRDefault="00C65296" w:rsidP="00C65296">
      <w:pPr>
        <w:spacing w:before="60" w:after="60" w:line="324" w:lineRule="auto"/>
        <w:jc w:val="center"/>
        <w:rPr>
          <w:rFonts w:eastAsia="MS Mincho" w:cs="B Nazanin"/>
          <w:sz w:val="28"/>
          <w:szCs w:val="28"/>
          <w:rtl/>
          <w:lang w:bidi="fa-IR"/>
        </w:rPr>
      </w:pPr>
      <w:r w:rsidRPr="004E14CE">
        <w:rPr>
          <w:rFonts w:eastAsia="MS Mincho" w:cs="B Nazanin" w:hint="cs"/>
          <w:sz w:val="22"/>
          <w:szCs w:val="22"/>
          <w:rtl/>
          <w:lang w:bidi="fa-IR"/>
        </w:rPr>
        <w:t>تصویر شماره</w:t>
      </w:r>
      <w:r w:rsidRPr="00426E99">
        <w:rPr>
          <w:rFonts w:eastAsia="MS Mincho" w:cs="B Nazanin" w:hint="cs"/>
          <w:sz w:val="22"/>
          <w:szCs w:val="22"/>
          <w:rtl/>
          <w:lang w:bidi="fa-IR"/>
        </w:rPr>
        <w:t xml:space="preserve"> </w:t>
      </w:r>
      <w:r>
        <w:rPr>
          <w:rFonts w:eastAsia="MS Mincho" w:cs="B Nazanin" w:hint="cs"/>
          <w:sz w:val="22"/>
          <w:szCs w:val="22"/>
          <w:rtl/>
          <w:lang w:bidi="fa-IR"/>
        </w:rPr>
        <w:t>39-2 نمای مجتمع قضایی هاشمی</w:t>
      </w:r>
    </w:p>
    <w:p w:rsidR="00C65296" w:rsidRPr="00426E99" w:rsidRDefault="00C65296" w:rsidP="00C65296">
      <w:pPr>
        <w:spacing w:before="60" w:after="60" w:line="324" w:lineRule="auto"/>
        <w:jc w:val="center"/>
        <w:rPr>
          <w:rFonts w:eastAsia="MS Mincho" w:cs="B Nazanin"/>
          <w:sz w:val="22"/>
          <w:szCs w:val="22"/>
          <w:lang w:bidi="fa-IR"/>
        </w:rPr>
      </w:pPr>
    </w:p>
    <w:p w:rsidR="00C65296" w:rsidRPr="00FA3A2E" w:rsidRDefault="004908C0" w:rsidP="00C65296">
      <w:pPr>
        <w:spacing w:before="60" w:after="60" w:line="324" w:lineRule="auto"/>
        <w:jc w:val="center"/>
        <w:rPr>
          <w:rFonts w:eastAsia="MS Mincho" w:cs="B Nazanin"/>
          <w:sz w:val="28"/>
          <w:szCs w:val="28"/>
          <w:rtl/>
          <w:lang w:bidi="fa-IR"/>
        </w:rPr>
      </w:pPr>
      <w:r>
        <w:rPr>
          <w:noProof/>
        </w:rPr>
        <w:drawing>
          <wp:anchor distT="0" distB="0" distL="114300" distR="114300" simplePos="0" relativeHeight="251666944" behindDoc="0" locked="1" layoutInCell="1" allowOverlap="1">
            <wp:simplePos x="0" y="0"/>
            <wp:positionH relativeFrom="character">
              <wp:posOffset>0</wp:posOffset>
            </wp:positionH>
            <wp:positionV relativeFrom="line">
              <wp:posOffset>0</wp:posOffset>
            </wp:positionV>
            <wp:extent cx="5906135" cy="2495550"/>
            <wp:effectExtent l="19050" t="0" r="0" b="0"/>
            <wp:wrapNone/>
            <wp:docPr id="398" name="Picture 398" descr="11 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8" descr="11 005"/>
                    <pic:cNvPicPr>
                      <a:picLocks noChangeAspect="1" noChangeArrowheads="1"/>
                    </pic:cNvPicPr>
                  </pic:nvPicPr>
                  <pic:blipFill>
                    <a:blip r:embed="rId85">
                      <a:lum contrast="20000"/>
                    </a:blip>
                    <a:srcRect l="1289" t="11026" r="1196" b="4021"/>
                    <a:stretch>
                      <a:fillRect/>
                    </a:stretch>
                  </pic:blipFill>
                  <pic:spPr bwMode="auto">
                    <a:xfrm>
                      <a:off x="0" y="0"/>
                      <a:ext cx="5906135" cy="2495550"/>
                    </a:xfrm>
                    <a:prstGeom prst="rect">
                      <a:avLst/>
                    </a:prstGeom>
                    <a:noFill/>
                    <a:ln w="9525">
                      <a:noFill/>
                      <a:miter lim="800000"/>
                      <a:headEnd/>
                      <a:tailEnd/>
                    </a:ln>
                  </pic:spPr>
                </pic:pic>
              </a:graphicData>
            </a:graphic>
          </wp:anchor>
        </w:drawing>
      </w:r>
      <w:r w:rsidR="004E101D">
        <w:rPr>
          <w:rFonts w:eastAsia="MS Mincho" w:cs="B Nazanin"/>
          <w:sz w:val="28"/>
          <w:szCs w:val="28"/>
          <w:lang w:bidi="fa-IR"/>
        </w:rPr>
        <w:pict>
          <v:shape id="_x0000_i1027" type="#_x0000_t75" style="width:465pt;height:196.5pt">
            <v:imagedata croptop="-65520f" cropbottom="65520f"/>
          </v:shape>
        </w:pict>
      </w:r>
    </w:p>
    <w:p w:rsidR="00C65296" w:rsidRDefault="00C65296" w:rsidP="00C65296">
      <w:pPr>
        <w:spacing w:before="60" w:after="60" w:line="324" w:lineRule="auto"/>
        <w:jc w:val="center"/>
        <w:rPr>
          <w:rFonts w:eastAsia="MS Mincho" w:cs="B Nazanin"/>
          <w:sz w:val="28"/>
          <w:szCs w:val="28"/>
          <w:rtl/>
          <w:lang w:bidi="fa-IR"/>
        </w:rPr>
      </w:pPr>
      <w:r w:rsidRPr="004E14CE">
        <w:rPr>
          <w:rFonts w:eastAsia="MS Mincho" w:cs="B Nazanin" w:hint="cs"/>
          <w:sz w:val="22"/>
          <w:szCs w:val="22"/>
          <w:rtl/>
          <w:lang w:bidi="fa-IR"/>
        </w:rPr>
        <w:t>تصویر شماره</w:t>
      </w:r>
      <w:r w:rsidRPr="00426E99">
        <w:rPr>
          <w:rFonts w:eastAsia="MS Mincho" w:cs="B Nazanin" w:hint="cs"/>
          <w:sz w:val="22"/>
          <w:szCs w:val="22"/>
          <w:rtl/>
          <w:lang w:bidi="fa-IR"/>
        </w:rPr>
        <w:t xml:space="preserve"> </w:t>
      </w:r>
      <w:r>
        <w:rPr>
          <w:rFonts w:eastAsia="MS Mincho" w:cs="B Nazanin" w:hint="cs"/>
          <w:sz w:val="22"/>
          <w:szCs w:val="22"/>
          <w:rtl/>
          <w:lang w:bidi="fa-IR"/>
        </w:rPr>
        <w:t>40-2 مقطع مجتمع قضایی هاشمی</w:t>
      </w:r>
    </w:p>
    <w:p w:rsidR="00C65296" w:rsidRDefault="00C65296" w:rsidP="00C65296">
      <w:pPr>
        <w:spacing w:before="60" w:after="60" w:line="324" w:lineRule="auto"/>
        <w:jc w:val="center"/>
        <w:rPr>
          <w:rFonts w:eastAsia="MS Mincho" w:cs="B Nazanin"/>
          <w:sz w:val="28"/>
          <w:szCs w:val="28"/>
          <w:rtl/>
          <w:lang w:bidi="fa-IR"/>
        </w:rPr>
      </w:pPr>
    </w:p>
    <w:p w:rsidR="00C65296" w:rsidRDefault="00C65296" w:rsidP="00C65296">
      <w:pPr>
        <w:spacing w:before="60" w:after="60" w:line="324" w:lineRule="auto"/>
        <w:ind w:firstLine="567"/>
        <w:jc w:val="lowKashida"/>
        <w:rPr>
          <w:rFonts w:eastAsia="MS Mincho" w:cs="B Nazanin"/>
          <w:b/>
          <w:bCs/>
          <w:sz w:val="28"/>
          <w:szCs w:val="28"/>
          <w:rtl/>
          <w:lang w:bidi="fa-IR"/>
        </w:rPr>
      </w:pPr>
      <w:r>
        <w:rPr>
          <w:rFonts w:eastAsia="MS Mincho" w:cs="B Nazanin" w:hint="cs"/>
          <w:b/>
          <w:bCs/>
          <w:sz w:val="28"/>
          <w:szCs w:val="28"/>
          <w:rtl/>
          <w:lang w:bidi="fa-IR"/>
        </w:rPr>
        <w:t>15-1-3-2</w:t>
      </w:r>
      <w:r w:rsidRPr="00EE5CC3">
        <w:rPr>
          <w:rFonts w:eastAsia="MS Mincho" w:cs="B Nazanin" w:hint="cs"/>
          <w:b/>
          <w:bCs/>
          <w:sz w:val="28"/>
          <w:szCs w:val="28"/>
          <w:rtl/>
          <w:lang w:bidi="fa-IR"/>
        </w:rPr>
        <w:t xml:space="preserve"> </w:t>
      </w:r>
      <w:r>
        <w:rPr>
          <w:rFonts w:eastAsia="MS Mincho" w:cs="B Nazanin" w:hint="cs"/>
          <w:b/>
          <w:bCs/>
          <w:sz w:val="28"/>
          <w:szCs w:val="28"/>
          <w:rtl/>
          <w:lang w:bidi="fa-IR"/>
        </w:rPr>
        <w:t>بررسی تیپ نمای چند نمونه داخلی</w:t>
      </w:r>
    </w:p>
    <w:p w:rsidR="00C65296" w:rsidRDefault="004908C0" w:rsidP="00C65296">
      <w:pPr>
        <w:spacing w:before="60" w:after="60" w:line="324" w:lineRule="auto"/>
        <w:ind w:firstLine="567"/>
        <w:jc w:val="center"/>
        <w:rPr>
          <w:rFonts w:eastAsia="MS Mincho" w:cs="B Nazanin"/>
          <w:b/>
          <w:bCs/>
          <w:sz w:val="28"/>
          <w:szCs w:val="28"/>
          <w:rtl/>
          <w:lang w:bidi="fa-IR"/>
        </w:rPr>
      </w:pPr>
      <w:r>
        <w:rPr>
          <w:noProof/>
        </w:rPr>
        <w:lastRenderedPageBreak/>
        <w:drawing>
          <wp:anchor distT="0" distB="0" distL="114300" distR="114300" simplePos="0" relativeHeight="251686400" behindDoc="0" locked="0" layoutInCell="1" allowOverlap="1">
            <wp:simplePos x="0" y="0"/>
            <wp:positionH relativeFrom="column">
              <wp:align>center</wp:align>
            </wp:positionH>
            <wp:positionV relativeFrom="paragraph">
              <wp:posOffset>3810</wp:posOffset>
            </wp:positionV>
            <wp:extent cx="4991100" cy="3324225"/>
            <wp:effectExtent l="19050" t="0" r="0" b="0"/>
            <wp:wrapTopAndBottom/>
            <wp:docPr id="417" name="Picture 417" descr="esfahan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7" descr="esfahan11"/>
                    <pic:cNvPicPr>
                      <a:picLocks noChangeAspect="1" noChangeArrowheads="1"/>
                    </pic:cNvPicPr>
                  </pic:nvPicPr>
                  <pic:blipFill>
                    <a:blip r:embed="rId86">
                      <a:lum contrast="30000"/>
                    </a:blip>
                    <a:srcRect/>
                    <a:stretch>
                      <a:fillRect/>
                    </a:stretch>
                  </pic:blipFill>
                  <pic:spPr bwMode="auto">
                    <a:xfrm>
                      <a:off x="0" y="0"/>
                      <a:ext cx="4991100" cy="3324225"/>
                    </a:xfrm>
                    <a:prstGeom prst="rect">
                      <a:avLst/>
                    </a:prstGeom>
                    <a:noFill/>
                    <a:ln w="9525">
                      <a:noFill/>
                      <a:miter lim="800000"/>
                      <a:headEnd/>
                      <a:tailEnd/>
                    </a:ln>
                  </pic:spPr>
                </pic:pic>
              </a:graphicData>
            </a:graphic>
          </wp:anchor>
        </w:drawing>
      </w:r>
    </w:p>
    <w:p w:rsidR="00C65296" w:rsidRPr="000121FE" w:rsidRDefault="00C65296" w:rsidP="00C65296">
      <w:pPr>
        <w:spacing w:before="60" w:after="60" w:line="324" w:lineRule="auto"/>
        <w:ind w:firstLine="567"/>
        <w:jc w:val="center"/>
        <w:rPr>
          <w:rFonts w:eastAsia="MS Mincho" w:cs="B Nazanin"/>
          <w:sz w:val="22"/>
          <w:szCs w:val="22"/>
          <w:rtl/>
          <w:lang w:bidi="fa-IR"/>
        </w:rPr>
      </w:pPr>
      <w:r w:rsidRPr="00651255">
        <w:rPr>
          <w:rFonts w:eastAsia="MS Mincho" w:cs="B Nazanin" w:hint="cs"/>
          <w:sz w:val="22"/>
          <w:szCs w:val="22"/>
          <w:rtl/>
          <w:lang w:bidi="fa-IR"/>
        </w:rPr>
        <w:t>تصویر شماره</w:t>
      </w:r>
      <w:r>
        <w:rPr>
          <w:rFonts w:eastAsia="MS Mincho" w:cs="B Nazanin" w:hint="cs"/>
          <w:sz w:val="22"/>
          <w:szCs w:val="22"/>
          <w:rtl/>
          <w:lang w:bidi="fa-IR"/>
        </w:rPr>
        <w:t xml:space="preserve"> 41-2</w:t>
      </w:r>
      <w:r w:rsidRPr="00651255">
        <w:rPr>
          <w:rFonts w:eastAsia="MS Mincho" w:cs="B Nazanin" w:hint="cs"/>
          <w:sz w:val="22"/>
          <w:szCs w:val="22"/>
          <w:rtl/>
          <w:lang w:bidi="fa-IR"/>
        </w:rPr>
        <w:t xml:space="preserve"> ورودی دادگستری کل اصفهان</w:t>
      </w:r>
    </w:p>
    <w:p w:rsidR="00C65296" w:rsidRDefault="00C65296" w:rsidP="00C65296">
      <w:pPr>
        <w:spacing w:before="60" w:after="60" w:line="324" w:lineRule="auto"/>
        <w:ind w:firstLine="567"/>
        <w:jc w:val="center"/>
        <w:rPr>
          <w:rFonts w:eastAsia="MS Mincho" w:cs="B Nazanin"/>
          <w:b/>
          <w:bCs/>
          <w:sz w:val="28"/>
          <w:szCs w:val="28"/>
          <w:rtl/>
          <w:lang w:bidi="fa-IR"/>
        </w:rPr>
      </w:pPr>
    </w:p>
    <w:p w:rsidR="00C65296" w:rsidRDefault="004908C0" w:rsidP="00C65296">
      <w:pPr>
        <w:spacing w:before="60" w:after="60" w:line="324" w:lineRule="auto"/>
        <w:ind w:firstLine="567"/>
        <w:jc w:val="center"/>
        <w:rPr>
          <w:rFonts w:eastAsia="MS Mincho" w:cs="B Nazanin"/>
          <w:b/>
          <w:bCs/>
          <w:sz w:val="28"/>
          <w:szCs w:val="28"/>
          <w:rtl/>
          <w:lang w:bidi="fa-IR"/>
        </w:rPr>
      </w:pPr>
      <w:r>
        <w:rPr>
          <w:rFonts w:eastAsia="MS Mincho" w:cs="B Nazanin" w:hint="cs"/>
          <w:b/>
          <w:bCs/>
          <w:noProof/>
          <w:sz w:val="28"/>
          <w:szCs w:val="28"/>
        </w:rPr>
        <w:drawing>
          <wp:inline distT="0" distB="0" distL="0" distR="0">
            <wp:extent cx="4438650" cy="3009900"/>
            <wp:effectExtent l="19050" t="0" r="0" b="0"/>
            <wp:docPr id="92" name="Picture 92" descr="esfahan2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esfahan2e"/>
                    <pic:cNvPicPr>
                      <a:picLocks noChangeAspect="1" noChangeArrowheads="1"/>
                    </pic:cNvPicPr>
                  </pic:nvPicPr>
                  <pic:blipFill>
                    <a:blip r:embed="rId87">
                      <a:lum contrast="26000"/>
                    </a:blip>
                    <a:srcRect/>
                    <a:stretch>
                      <a:fillRect/>
                    </a:stretch>
                  </pic:blipFill>
                  <pic:spPr bwMode="auto">
                    <a:xfrm>
                      <a:off x="0" y="0"/>
                      <a:ext cx="4438650" cy="3009900"/>
                    </a:xfrm>
                    <a:prstGeom prst="rect">
                      <a:avLst/>
                    </a:prstGeom>
                    <a:noFill/>
                    <a:ln w="9525">
                      <a:noFill/>
                      <a:miter lim="800000"/>
                      <a:headEnd/>
                      <a:tailEnd/>
                    </a:ln>
                  </pic:spPr>
                </pic:pic>
              </a:graphicData>
            </a:graphic>
          </wp:inline>
        </w:drawing>
      </w:r>
    </w:p>
    <w:p w:rsidR="00C65296" w:rsidRPr="000121FE" w:rsidRDefault="00C65296" w:rsidP="00C65296">
      <w:pPr>
        <w:spacing w:before="60" w:after="60" w:line="324" w:lineRule="auto"/>
        <w:ind w:firstLine="567"/>
        <w:jc w:val="center"/>
        <w:rPr>
          <w:rFonts w:eastAsia="MS Mincho" w:cs="B Nazanin"/>
          <w:sz w:val="22"/>
          <w:szCs w:val="22"/>
          <w:rtl/>
          <w:lang w:bidi="fa-IR"/>
        </w:rPr>
      </w:pPr>
      <w:r w:rsidRPr="00651255">
        <w:rPr>
          <w:rFonts w:eastAsia="MS Mincho" w:cs="B Nazanin" w:hint="cs"/>
          <w:sz w:val="22"/>
          <w:szCs w:val="22"/>
          <w:rtl/>
          <w:lang w:bidi="fa-IR"/>
        </w:rPr>
        <w:t>تصویر شماره</w:t>
      </w:r>
      <w:r>
        <w:rPr>
          <w:rFonts w:eastAsia="MS Mincho" w:cs="B Nazanin" w:hint="cs"/>
          <w:sz w:val="22"/>
          <w:szCs w:val="22"/>
          <w:rtl/>
          <w:lang w:bidi="fa-IR"/>
        </w:rPr>
        <w:t xml:space="preserve"> 42-2</w:t>
      </w:r>
      <w:r w:rsidRPr="00651255">
        <w:rPr>
          <w:rFonts w:eastAsia="MS Mincho" w:cs="B Nazanin" w:hint="cs"/>
          <w:sz w:val="22"/>
          <w:szCs w:val="22"/>
          <w:rtl/>
          <w:lang w:bidi="fa-IR"/>
        </w:rPr>
        <w:t xml:space="preserve"> دادگستری کل اصفهان</w:t>
      </w:r>
    </w:p>
    <w:p w:rsidR="00C65296" w:rsidRDefault="00C65296" w:rsidP="00C65296">
      <w:pPr>
        <w:spacing w:before="60" w:after="60" w:line="324" w:lineRule="auto"/>
        <w:ind w:firstLine="567"/>
        <w:jc w:val="lowKashida"/>
        <w:rPr>
          <w:rFonts w:eastAsia="MS Mincho" w:cs="B Nazanin"/>
          <w:b/>
          <w:bCs/>
          <w:sz w:val="28"/>
          <w:szCs w:val="28"/>
          <w:rtl/>
          <w:lang w:bidi="fa-IR"/>
        </w:rPr>
      </w:pPr>
    </w:p>
    <w:p w:rsidR="00C65296" w:rsidRDefault="004908C0" w:rsidP="00C65296">
      <w:pPr>
        <w:spacing w:before="60" w:after="60" w:line="324" w:lineRule="auto"/>
        <w:ind w:firstLine="567"/>
        <w:jc w:val="center"/>
        <w:rPr>
          <w:rFonts w:eastAsia="MS Mincho" w:cs="B Nazanin"/>
          <w:b/>
          <w:bCs/>
          <w:sz w:val="28"/>
          <w:szCs w:val="28"/>
          <w:rtl/>
          <w:lang w:bidi="fa-IR"/>
        </w:rPr>
      </w:pPr>
      <w:r>
        <w:rPr>
          <w:noProof/>
        </w:rPr>
        <w:lastRenderedPageBreak/>
        <w:drawing>
          <wp:anchor distT="0" distB="0" distL="114300" distR="114300" simplePos="0" relativeHeight="251687424" behindDoc="0" locked="0" layoutInCell="1" allowOverlap="1">
            <wp:simplePos x="0" y="0"/>
            <wp:positionH relativeFrom="column">
              <wp:align>center</wp:align>
            </wp:positionH>
            <wp:positionV relativeFrom="paragraph">
              <wp:posOffset>3810</wp:posOffset>
            </wp:positionV>
            <wp:extent cx="2838450" cy="3429000"/>
            <wp:effectExtent l="19050" t="0" r="0" b="0"/>
            <wp:wrapTopAndBottom/>
            <wp:docPr id="418" name="Picture 418" descr="ghom2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8" descr="ghom2y"/>
                    <pic:cNvPicPr>
                      <a:picLocks noChangeAspect="1" noChangeArrowheads="1"/>
                    </pic:cNvPicPr>
                  </pic:nvPicPr>
                  <pic:blipFill>
                    <a:blip r:embed="rId88">
                      <a:lum contrast="14000"/>
                    </a:blip>
                    <a:srcRect/>
                    <a:stretch>
                      <a:fillRect/>
                    </a:stretch>
                  </pic:blipFill>
                  <pic:spPr bwMode="auto">
                    <a:xfrm>
                      <a:off x="0" y="0"/>
                      <a:ext cx="2838450" cy="3429000"/>
                    </a:xfrm>
                    <a:prstGeom prst="rect">
                      <a:avLst/>
                    </a:prstGeom>
                    <a:noFill/>
                    <a:ln w="9525">
                      <a:noFill/>
                      <a:miter lim="800000"/>
                      <a:headEnd/>
                      <a:tailEnd/>
                    </a:ln>
                  </pic:spPr>
                </pic:pic>
              </a:graphicData>
            </a:graphic>
          </wp:anchor>
        </w:drawing>
      </w:r>
    </w:p>
    <w:p w:rsidR="00C65296" w:rsidRPr="000121FE" w:rsidRDefault="00C65296" w:rsidP="00C65296">
      <w:pPr>
        <w:spacing w:before="60" w:after="60" w:line="324" w:lineRule="auto"/>
        <w:ind w:firstLine="567"/>
        <w:jc w:val="center"/>
        <w:rPr>
          <w:rFonts w:eastAsia="MS Mincho" w:cs="B Nazanin"/>
          <w:sz w:val="22"/>
          <w:szCs w:val="22"/>
          <w:rtl/>
          <w:lang w:bidi="fa-IR"/>
        </w:rPr>
      </w:pPr>
      <w:r w:rsidRPr="00715CEA">
        <w:rPr>
          <w:rFonts w:eastAsia="MS Mincho" w:cs="B Nazanin" w:hint="cs"/>
          <w:sz w:val="22"/>
          <w:szCs w:val="22"/>
          <w:rtl/>
          <w:lang w:bidi="fa-IR"/>
        </w:rPr>
        <w:t>تصویر شماره</w:t>
      </w:r>
      <w:r>
        <w:rPr>
          <w:rFonts w:eastAsia="MS Mincho" w:cs="B Nazanin" w:hint="cs"/>
          <w:sz w:val="22"/>
          <w:szCs w:val="22"/>
          <w:rtl/>
          <w:lang w:bidi="fa-IR"/>
        </w:rPr>
        <w:t xml:space="preserve"> 43-2</w:t>
      </w:r>
      <w:r w:rsidRPr="00715CEA">
        <w:rPr>
          <w:rFonts w:eastAsia="MS Mincho" w:cs="B Nazanin" w:hint="cs"/>
          <w:sz w:val="22"/>
          <w:szCs w:val="22"/>
          <w:rtl/>
          <w:lang w:bidi="fa-IR"/>
        </w:rPr>
        <w:t xml:space="preserve"> دادگستری قم</w:t>
      </w:r>
      <w:hyperlink r:id="rId89" w:history="1"/>
    </w:p>
    <w:p w:rsidR="00C65296" w:rsidRDefault="00C65296" w:rsidP="00C65296">
      <w:pPr>
        <w:spacing w:before="60" w:after="60" w:line="324" w:lineRule="auto"/>
        <w:ind w:firstLine="567"/>
        <w:jc w:val="center"/>
        <w:rPr>
          <w:rFonts w:eastAsia="MS Mincho" w:cs="B Nazanin"/>
          <w:b/>
          <w:bCs/>
          <w:sz w:val="28"/>
          <w:szCs w:val="28"/>
          <w:rtl/>
          <w:lang w:bidi="fa-IR"/>
        </w:rPr>
      </w:pPr>
    </w:p>
    <w:p w:rsidR="00C65296" w:rsidRDefault="00C65296" w:rsidP="00C65296">
      <w:pPr>
        <w:spacing w:before="60" w:after="60" w:line="324" w:lineRule="auto"/>
        <w:ind w:firstLine="567"/>
        <w:jc w:val="center"/>
        <w:rPr>
          <w:rFonts w:eastAsia="MS Mincho" w:cs="B Nazanin"/>
          <w:b/>
          <w:bCs/>
          <w:sz w:val="28"/>
          <w:szCs w:val="28"/>
          <w:rtl/>
          <w:lang w:bidi="fa-IR"/>
        </w:rPr>
      </w:pPr>
      <w:r w:rsidRPr="00715CEA">
        <w:rPr>
          <w:rFonts w:eastAsia="MS Mincho" w:cs="B Nazanin" w:hint="cs"/>
          <w:sz w:val="22"/>
          <w:szCs w:val="22"/>
          <w:rtl/>
          <w:lang w:bidi="fa-IR"/>
        </w:rPr>
        <w:t>تصویر شماره</w:t>
      </w:r>
      <w:r>
        <w:rPr>
          <w:rFonts w:eastAsia="MS Mincho" w:cs="B Nazanin" w:hint="cs"/>
          <w:sz w:val="22"/>
          <w:szCs w:val="22"/>
          <w:rtl/>
          <w:lang w:bidi="fa-IR"/>
        </w:rPr>
        <w:t xml:space="preserve"> 44-2</w:t>
      </w:r>
      <w:r w:rsidRPr="00715CEA">
        <w:rPr>
          <w:rFonts w:eastAsia="MS Mincho" w:cs="B Nazanin" w:hint="cs"/>
          <w:sz w:val="22"/>
          <w:szCs w:val="22"/>
          <w:rtl/>
          <w:lang w:bidi="fa-IR"/>
        </w:rPr>
        <w:t xml:space="preserve"> دادگستری قم</w:t>
      </w:r>
      <w:r w:rsidR="004908C0">
        <w:rPr>
          <w:noProof/>
        </w:rPr>
        <w:drawing>
          <wp:anchor distT="0" distB="0" distL="114300" distR="114300" simplePos="0" relativeHeight="251688448" behindDoc="0" locked="0" layoutInCell="1" allowOverlap="1">
            <wp:simplePos x="0" y="0"/>
            <wp:positionH relativeFrom="column">
              <wp:align>center</wp:align>
            </wp:positionH>
            <wp:positionV relativeFrom="paragraph">
              <wp:posOffset>0</wp:posOffset>
            </wp:positionV>
            <wp:extent cx="5191125" cy="3095625"/>
            <wp:effectExtent l="19050" t="0" r="9525" b="0"/>
            <wp:wrapTopAndBottom/>
            <wp:docPr id="419" name="Picture 419" descr="ghom1i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9" descr="ghom1iu"/>
                    <pic:cNvPicPr>
                      <a:picLocks noChangeAspect="1" noChangeArrowheads="1"/>
                    </pic:cNvPicPr>
                  </pic:nvPicPr>
                  <pic:blipFill>
                    <a:blip r:embed="rId90">
                      <a:lum contrast="18000"/>
                    </a:blip>
                    <a:srcRect/>
                    <a:stretch>
                      <a:fillRect/>
                    </a:stretch>
                  </pic:blipFill>
                  <pic:spPr bwMode="auto">
                    <a:xfrm>
                      <a:off x="0" y="0"/>
                      <a:ext cx="5191125" cy="3095625"/>
                    </a:xfrm>
                    <a:prstGeom prst="rect">
                      <a:avLst/>
                    </a:prstGeom>
                    <a:noFill/>
                    <a:ln w="9525">
                      <a:noFill/>
                      <a:miter lim="800000"/>
                      <a:headEnd/>
                      <a:tailEnd/>
                    </a:ln>
                  </pic:spPr>
                </pic:pic>
              </a:graphicData>
            </a:graphic>
          </wp:anchor>
        </w:drawing>
      </w:r>
    </w:p>
    <w:p w:rsidR="00C65296" w:rsidRPr="000121FE" w:rsidRDefault="004E101D" w:rsidP="00C65296">
      <w:pPr>
        <w:spacing w:before="60" w:after="60" w:line="324" w:lineRule="auto"/>
        <w:ind w:firstLine="567"/>
        <w:jc w:val="center"/>
        <w:rPr>
          <w:rFonts w:eastAsia="MS Mincho" w:cs="B Nazanin"/>
          <w:sz w:val="22"/>
          <w:szCs w:val="22"/>
          <w:rtl/>
          <w:lang w:bidi="fa-IR"/>
        </w:rPr>
      </w:pPr>
      <w:hyperlink r:id="rId91" w:history="1"/>
    </w:p>
    <w:p w:rsidR="00C65296" w:rsidRPr="000121FE" w:rsidRDefault="004908C0" w:rsidP="00C65296">
      <w:pPr>
        <w:spacing w:before="60" w:after="60" w:line="324" w:lineRule="auto"/>
        <w:ind w:firstLine="567"/>
        <w:jc w:val="center"/>
        <w:rPr>
          <w:rFonts w:eastAsia="MS Mincho" w:cs="B Nazanin"/>
          <w:sz w:val="22"/>
          <w:szCs w:val="22"/>
          <w:rtl/>
          <w:lang w:bidi="fa-IR"/>
        </w:rPr>
      </w:pPr>
      <w:r>
        <w:rPr>
          <w:noProof/>
        </w:rPr>
        <w:lastRenderedPageBreak/>
        <w:drawing>
          <wp:anchor distT="0" distB="0" distL="114300" distR="114300" simplePos="0" relativeHeight="251689472" behindDoc="0" locked="0" layoutInCell="1" allowOverlap="1">
            <wp:simplePos x="0" y="0"/>
            <wp:positionH relativeFrom="column">
              <wp:align>center</wp:align>
            </wp:positionH>
            <wp:positionV relativeFrom="paragraph">
              <wp:posOffset>0</wp:posOffset>
            </wp:positionV>
            <wp:extent cx="2762250" cy="3657600"/>
            <wp:effectExtent l="19050" t="0" r="0" b="0"/>
            <wp:wrapTopAndBottom/>
            <wp:docPr id="420" name="Picture 420" descr="دیوان عدالت اداری1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0" descr="دیوان عدالت اداری1k"/>
                    <pic:cNvPicPr>
                      <a:picLocks noChangeAspect="1" noChangeArrowheads="1"/>
                    </pic:cNvPicPr>
                  </pic:nvPicPr>
                  <pic:blipFill>
                    <a:blip r:embed="rId92">
                      <a:lum contrast="14000"/>
                    </a:blip>
                    <a:srcRect l="17386" t="7559" r="40819" b="31915"/>
                    <a:stretch>
                      <a:fillRect/>
                    </a:stretch>
                  </pic:blipFill>
                  <pic:spPr bwMode="auto">
                    <a:xfrm>
                      <a:off x="0" y="0"/>
                      <a:ext cx="2762250" cy="3657600"/>
                    </a:xfrm>
                    <a:prstGeom prst="rect">
                      <a:avLst/>
                    </a:prstGeom>
                    <a:noFill/>
                    <a:ln w="9525">
                      <a:noFill/>
                      <a:miter lim="800000"/>
                      <a:headEnd/>
                      <a:tailEnd/>
                    </a:ln>
                  </pic:spPr>
                </pic:pic>
              </a:graphicData>
            </a:graphic>
          </wp:anchor>
        </w:drawing>
      </w:r>
      <w:r w:rsidR="00C65296" w:rsidRPr="00715CEA">
        <w:rPr>
          <w:rFonts w:eastAsia="MS Mincho" w:cs="B Nazanin" w:hint="cs"/>
          <w:sz w:val="22"/>
          <w:szCs w:val="22"/>
          <w:rtl/>
          <w:lang w:bidi="fa-IR"/>
        </w:rPr>
        <w:t>تصویر شماره</w:t>
      </w:r>
      <w:r w:rsidR="00C65296">
        <w:rPr>
          <w:rFonts w:eastAsia="MS Mincho" w:cs="B Nazanin" w:hint="cs"/>
          <w:sz w:val="22"/>
          <w:szCs w:val="22"/>
          <w:rtl/>
          <w:lang w:bidi="fa-IR"/>
        </w:rPr>
        <w:t xml:space="preserve"> 45-2</w:t>
      </w:r>
      <w:r w:rsidR="00C65296" w:rsidRPr="00715CEA">
        <w:rPr>
          <w:rFonts w:eastAsia="MS Mincho" w:cs="B Nazanin" w:hint="cs"/>
          <w:sz w:val="22"/>
          <w:szCs w:val="22"/>
          <w:rtl/>
          <w:lang w:bidi="fa-IR"/>
        </w:rPr>
        <w:t xml:space="preserve"> دیوان عدالت اداری</w:t>
      </w:r>
      <w:r w:rsidR="00C65296">
        <w:rPr>
          <w:rFonts w:eastAsia="MS Mincho" w:cs="B Nazanin" w:hint="cs"/>
          <w:sz w:val="22"/>
          <w:szCs w:val="22"/>
          <w:rtl/>
          <w:lang w:bidi="fa-IR"/>
        </w:rPr>
        <w:t xml:space="preserve">- تهران  </w:t>
      </w:r>
    </w:p>
    <w:p w:rsidR="00C65296" w:rsidRDefault="004908C0" w:rsidP="00C65296">
      <w:pPr>
        <w:spacing w:before="60" w:after="60" w:line="324" w:lineRule="auto"/>
        <w:ind w:firstLine="567"/>
        <w:jc w:val="center"/>
        <w:rPr>
          <w:rFonts w:eastAsia="MS Mincho" w:cs="B Nazanin"/>
          <w:sz w:val="22"/>
          <w:szCs w:val="22"/>
          <w:rtl/>
          <w:lang w:bidi="fa-IR"/>
        </w:rPr>
      </w:pPr>
      <w:r>
        <w:rPr>
          <w:noProof/>
        </w:rPr>
        <w:drawing>
          <wp:anchor distT="0" distB="0" distL="114300" distR="114300" simplePos="0" relativeHeight="251690496" behindDoc="0" locked="0" layoutInCell="1" allowOverlap="1">
            <wp:simplePos x="0" y="0"/>
            <wp:positionH relativeFrom="column">
              <wp:align>center</wp:align>
            </wp:positionH>
            <wp:positionV relativeFrom="paragraph">
              <wp:posOffset>0</wp:posOffset>
            </wp:positionV>
            <wp:extent cx="5276850" cy="3952875"/>
            <wp:effectExtent l="19050" t="0" r="0" b="0"/>
            <wp:wrapTopAndBottom/>
            <wp:docPr id="421" name="Picture 421" descr="SP_A08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1" descr="SP_A0836"/>
                    <pic:cNvPicPr>
                      <a:picLocks noChangeAspect="1" noChangeArrowheads="1"/>
                    </pic:cNvPicPr>
                  </pic:nvPicPr>
                  <pic:blipFill>
                    <a:blip r:embed="rId93"/>
                    <a:srcRect/>
                    <a:stretch>
                      <a:fillRect/>
                    </a:stretch>
                  </pic:blipFill>
                  <pic:spPr bwMode="auto">
                    <a:xfrm>
                      <a:off x="0" y="0"/>
                      <a:ext cx="5276850" cy="3952875"/>
                    </a:xfrm>
                    <a:prstGeom prst="rect">
                      <a:avLst/>
                    </a:prstGeom>
                    <a:noFill/>
                    <a:ln w="9525">
                      <a:noFill/>
                      <a:miter lim="800000"/>
                      <a:headEnd/>
                      <a:tailEnd/>
                    </a:ln>
                  </pic:spPr>
                </pic:pic>
              </a:graphicData>
            </a:graphic>
          </wp:anchor>
        </w:drawing>
      </w:r>
    </w:p>
    <w:p w:rsidR="00C65296" w:rsidRPr="00715CEA" w:rsidRDefault="00C65296" w:rsidP="00C65296">
      <w:pPr>
        <w:spacing w:before="60" w:after="60" w:line="324" w:lineRule="auto"/>
        <w:ind w:firstLine="567"/>
        <w:jc w:val="center"/>
        <w:rPr>
          <w:rFonts w:eastAsia="MS Mincho" w:cs="B Nazanin"/>
          <w:sz w:val="22"/>
          <w:szCs w:val="22"/>
          <w:rtl/>
          <w:lang w:bidi="fa-IR"/>
        </w:rPr>
      </w:pPr>
      <w:r>
        <w:rPr>
          <w:rFonts w:eastAsia="MS Mincho" w:cs="B Nazanin" w:hint="cs"/>
          <w:sz w:val="22"/>
          <w:szCs w:val="22"/>
          <w:rtl/>
          <w:lang w:bidi="fa-IR"/>
        </w:rPr>
        <w:t>تصویر شماره 46-2 مجتمع قضایی امور اقتصادی-تهران- نگارنده</w:t>
      </w:r>
    </w:p>
    <w:p w:rsidR="00C65296" w:rsidRDefault="00C65296" w:rsidP="00C65296">
      <w:pPr>
        <w:spacing w:before="60" w:after="60" w:line="324" w:lineRule="auto"/>
        <w:rPr>
          <w:rFonts w:eastAsia="MS Mincho" w:cs="B Nazanin"/>
          <w:b/>
          <w:bCs/>
          <w:sz w:val="28"/>
          <w:szCs w:val="28"/>
          <w:rtl/>
          <w:lang w:bidi="fa-IR"/>
        </w:rPr>
      </w:pPr>
    </w:p>
    <w:p w:rsidR="00C65296" w:rsidRDefault="00C65296" w:rsidP="00C65296">
      <w:pPr>
        <w:spacing w:before="60" w:after="60" w:line="324" w:lineRule="auto"/>
        <w:rPr>
          <w:rFonts w:eastAsia="MS Mincho" w:cs="B Nazanin"/>
          <w:b/>
          <w:bCs/>
          <w:sz w:val="28"/>
          <w:szCs w:val="28"/>
          <w:rtl/>
          <w:lang w:bidi="fa-IR"/>
        </w:rPr>
      </w:pPr>
      <w:r>
        <w:rPr>
          <w:rFonts w:eastAsia="MS Mincho" w:cs="B Nazanin" w:hint="cs"/>
          <w:b/>
          <w:bCs/>
          <w:sz w:val="28"/>
          <w:szCs w:val="28"/>
          <w:rtl/>
          <w:lang w:bidi="fa-IR"/>
        </w:rPr>
        <w:lastRenderedPageBreak/>
        <w:t>دادگستری بم</w:t>
      </w:r>
    </w:p>
    <w:p w:rsidR="00C65296" w:rsidRDefault="004908C0" w:rsidP="00C65296">
      <w:pPr>
        <w:spacing w:before="60" w:after="60" w:line="324" w:lineRule="auto"/>
        <w:jc w:val="center"/>
        <w:rPr>
          <w:rFonts w:eastAsia="MS Mincho" w:cs="B Nazanin"/>
          <w:b/>
          <w:bCs/>
          <w:sz w:val="28"/>
          <w:szCs w:val="28"/>
          <w:rtl/>
          <w:lang w:bidi="fa-IR"/>
        </w:rPr>
      </w:pPr>
      <w:r>
        <w:rPr>
          <w:rFonts w:eastAsia="MS Mincho" w:cs="B Nazanin" w:hint="cs"/>
          <w:b/>
          <w:bCs/>
          <w:noProof/>
          <w:sz w:val="28"/>
          <w:szCs w:val="28"/>
        </w:rPr>
        <w:drawing>
          <wp:inline distT="0" distB="0" distL="0" distR="0">
            <wp:extent cx="4029075" cy="2333625"/>
            <wp:effectExtent l="19050" t="0" r="9525" b="0"/>
            <wp:docPr id="93" name="Picture 93" descr="59_edi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59_edited"/>
                    <pic:cNvPicPr>
                      <a:picLocks noChangeAspect="1" noChangeArrowheads="1"/>
                    </pic:cNvPicPr>
                  </pic:nvPicPr>
                  <pic:blipFill>
                    <a:blip r:embed="rId94"/>
                    <a:srcRect/>
                    <a:stretch>
                      <a:fillRect/>
                    </a:stretch>
                  </pic:blipFill>
                  <pic:spPr bwMode="auto">
                    <a:xfrm>
                      <a:off x="0" y="0"/>
                      <a:ext cx="4029075" cy="2333625"/>
                    </a:xfrm>
                    <a:prstGeom prst="rect">
                      <a:avLst/>
                    </a:prstGeom>
                    <a:noFill/>
                    <a:ln w="9525">
                      <a:noFill/>
                      <a:miter lim="800000"/>
                      <a:headEnd/>
                      <a:tailEnd/>
                    </a:ln>
                  </pic:spPr>
                </pic:pic>
              </a:graphicData>
            </a:graphic>
          </wp:inline>
        </w:drawing>
      </w:r>
    </w:p>
    <w:p w:rsidR="00C65296" w:rsidRDefault="00C65296" w:rsidP="00C65296">
      <w:pPr>
        <w:spacing w:before="60" w:after="60" w:line="324" w:lineRule="auto"/>
        <w:jc w:val="center"/>
        <w:rPr>
          <w:rFonts w:eastAsia="MS Mincho" w:cs="B Nazanin"/>
          <w:sz w:val="22"/>
          <w:szCs w:val="22"/>
          <w:rtl/>
          <w:lang w:bidi="fa-IR"/>
        </w:rPr>
      </w:pPr>
      <w:r w:rsidRPr="00513CBF">
        <w:rPr>
          <w:rFonts w:eastAsia="MS Mincho" w:cs="B Nazanin" w:hint="cs"/>
          <w:sz w:val="22"/>
          <w:szCs w:val="22"/>
          <w:rtl/>
          <w:lang w:bidi="fa-IR"/>
        </w:rPr>
        <w:t>تصویر شماره</w:t>
      </w:r>
      <w:r>
        <w:rPr>
          <w:rFonts w:eastAsia="MS Mincho" w:cs="B Nazanin" w:hint="cs"/>
          <w:sz w:val="22"/>
          <w:szCs w:val="22"/>
          <w:rtl/>
          <w:lang w:bidi="fa-IR"/>
        </w:rPr>
        <w:t xml:space="preserve"> 47-2</w:t>
      </w:r>
      <w:r w:rsidRPr="00513CBF">
        <w:rPr>
          <w:rFonts w:eastAsia="MS Mincho" w:cs="B Nazanin" w:hint="cs"/>
          <w:sz w:val="22"/>
          <w:szCs w:val="22"/>
          <w:rtl/>
          <w:lang w:bidi="fa-IR"/>
        </w:rPr>
        <w:t xml:space="preserve"> پرسپکتیوی از دادگستری شهرستان بم</w:t>
      </w:r>
    </w:p>
    <w:p w:rsidR="00C65296" w:rsidRDefault="004908C0" w:rsidP="00C65296">
      <w:pPr>
        <w:spacing w:before="60" w:after="60" w:line="324" w:lineRule="auto"/>
        <w:jc w:val="center"/>
        <w:rPr>
          <w:rFonts w:eastAsia="MS Mincho" w:cs="B Nazanin"/>
          <w:sz w:val="22"/>
          <w:szCs w:val="22"/>
          <w:rtl/>
          <w:lang w:bidi="fa-IR"/>
        </w:rPr>
      </w:pPr>
      <w:r>
        <w:rPr>
          <w:rFonts w:eastAsia="MS Mincho" w:cs="B Nazanin" w:hint="cs"/>
          <w:noProof/>
          <w:sz w:val="22"/>
          <w:szCs w:val="22"/>
        </w:rPr>
        <w:drawing>
          <wp:inline distT="0" distB="0" distL="0" distR="0">
            <wp:extent cx="5276850" cy="1390650"/>
            <wp:effectExtent l="19050" t="0" r="0" b="0"/>
            <wp:docPr id="94" name="Picture 94" descr="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59"/>
                    <pic:cNvPicPr>
                      <a:picLocks noChangeAspect="1" noChangeArrowheads="1"/>
                    </pic:cNvPicPr>
                  </pic:nvPicPr>
                  <pic:blipFill>
                    <a:blip r:embed="rId95">
                      <a:lum bright="-22000" contrast="36000"/>
                    </a:blip>
                    <a:srcRect/>
                    <a:stretch>
                      <a:fillRect/>
                    </a:stretch>
                  </pic:blipFill>
                  <pic:spPr bwMode="auto">
                    <a:xfrm>
                      <a:off x="0" y="0"/>
                      <a:ext cx="5276850" cy="1390650"/>
                    </a:xfrm>
                    <a:prstGeom prst="rect">
                      <a:avLst/>
                    </a:prstGeom>
                    <a:noFill/>
                    <a:ln w="9525">
                      <a:noFill/>
                      <a:miter lim="800000"/>
                      <a:headEnd/>
                      <a:tailEnd/>
                    </a:ln>
                  </pic:spPr>
                </pic:pic>
              </a:graphicData>
            </a:graphic>
          </wp:inline>
        </w:drawing>
      </w:r>
    </w:p>
    <w:p w:rsidR="00C65296" w:rsidRDefault="00C65296" w:rsidP="00C65296">
      <w:pPr>
        <w:spacing w:before="60" w:after="60" w:line="324" w:lineRule="auto"/>
        <w:jc w:val="center"/>
        <w:rPr>
          <w:rFonts w:eastAsia="MS Mincho" w:cs="B Nazanin"/>
          <w:sz w:val="22"/>
          <w:szCs w:val="22"/>
          <w:rtl/>
          <w:lang w:bidi="fa-IR"/>
        </w:rPr>
      </w:pPr>
      <w:r>
        <w:rPr>
          <w:rFonts w:eastAsia="MS Mincho" w:cs="B Nazanin" w:hint="cs"/>
          <w:sz w:val="22"/>
          <w:szCs w:val="22"/>
          <w:rtl/>
          <w:lang w:bidi="fa-IR"/>
        </w:rPr>
        <w:t>تصویر شماره 48-2 برش طولی از دادگستری شهرستان بم</w:t>
      </w:r>
    </w:p>
    <w:p w:rsidR="00C65296" w:rsidRDefault="00C65296" w:rsidP="00C65296">
      <w:pPr>
        <w:spacing w:before="60" w:after="60" w:line="324" w:lineRule="auto"/>
        <w:jc w:val="center"/>
        <w:rPr>
          <w:rFonts w:eastAsia="MS Mincho" w:cs="B Nazanin"/>
          <w:sz w:val="22"/>
          <w:szCs w:val="22"/>
          <w:rtl/>
          <w:lang w:bidi="fa-IR"/>
        </w:rPr>
      </w:pPr>
    </w:p>
    <w:p w:rsidR="00C65296" w:rsidRDefault="004908C0" w:rsidP="00C65296">
      <w:pPr>
        <w:spacing w:before="60" w:after="60" w:line="324" w:lineRule="auto"/>
        <w:jc w:val="center"/>
        <w:rPr>
          <w:rFonts w:eastAsia="MS Mincho" w:cs="B Nazanin"/>
          <w:sz w:val="22"/>
          <w:szCs w:val="22"/>
          <w:rtl/>
          <w:lang w:bidi="fa-IR"/>
        </w:rPr>
      </w:pPr>
      <w:r>
        <w:rPr>
          <w:rFonts w:eastAsia="MS Mincho" w:cs="B Nazanin" w:hint="cs"/>
          <w:noProof/>
          <w:sz w:val="22"/>
          <w:szCs w:val="22"/>
        </w:rPr>
        <w:drawing>
          <wp:inline distT="0" distB="0" distL="0" distR="0">
            <wp:extent cx="3143250" cy="2362200"/>
            <wp:effectExtent l="19050" t="0" r="0" b="0"/>
            <wp:docPr id="95" name="Picture 95" descr="59 002_edi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59 002_edited"/>
                    <pic:cNvPicPr>
                      <a:picLocks noChangeAspect="1" noChangeArrowheads="1"/>
                    </pic:cNvPicPr>
                  </pic:nvPicPr>
                  <pic:blipFill>
                    <a:blip r:embed="rId96">
                      <a:lum contrast="22000"/>
                    </a:blip>
                    <a:srcRect/>
                    <a:stretch>
                      <a:fillRect/>
                    </a:stretch>
                  </pic:blipFill>
                  <pic:spPr bwMode="auto">
                    <a:xfrm>
                      <a:off x="0" y="0"/>
                      <a:ext cx="3143250" cy="2362200"/>
                    </a:xfrm>
                    <a:prstGeom prst="rect">
                      <a:avLst/>
                    </a:prstGeom>
                    <a:noFill/>
                    <a:ln w="9525">
                      <a:noFill/>
                      <a:miter lim="800000"/>
                      <a:headEnd/>
                      <a:tailEnd/>
                    </a:ln>
                  </pic:spPr>
                </pic:pic>
              </a:graphicData>
            </a:graphic>
          </wp:inline>
        </w:drawing>
      </w:r>
    </w:p>
    <w:p w:rsidR="00C65296" w:rsidRDefault="00C65296" w:rsidP="00C65296">
      <w:pPr>
        <w:spacing w:before="60" w:after="60" w:line="324" w:lineRule="auto"/>
        <w:jc w:val="center"/>
        <w:rPr>
          <w:rFonts w:eastAsia="MS Mincho" w:cs="B Nazanin"/>
          <w:sz w:val="22"/>
          <w:szCs w:val="22"/>
          <w:rtl/>
          <w:lang w:bidi="fa-IR"/>
        </w:rPr>
      </w:pPr>
      <w:r w:rsidRPr="00513CBF">
        <w:rPr>
          <w:rFonts w:eastAsia="MS Mincho" w:cs="B Nazanin" w:hint="cs"/>
          <w:sz w:val="22"/>
          <w:szCs w:val="22"/>
          <w:rtl/>
          <w:lang w:bidi="fa-IR"/>
        </w:rPr>
        <w:t>تصویر شماره</w:t>
      </w:r>
      <w:r>
        <w:rPr>
          <w:rFonts w:eastAsia="MS Mincho" w:cs="B Nazanin" w:hint="cs"/>
          <w:sz w:val="22"/>
          <w:szCs w:val="22"/>
          <w:rtl/>
          <w:lang w:bidi="fa-IR"/>
        </w:rPr>
        <w:t xml:space="preserve"> 49-2</w:t>
      </w:r>
      <w:r w:rsidRPr="00513CBF">
        <w:rPr>
          <w:rFonts w:eastAsia="MS Mincho" w:cs="B Nazanin" w:hint="cs"/>
          <w:sz w:val="22"/>
          <w:szCs w:val="22"/>
          <w:rtl/>
          <w:lang w:bidi="fa-IR"/>
        </w:rPr>
        <w:t xml:space="preserve"> پرسپکتیوی از دادگستری شهرستان بم</w:t>
      </w:r>
    </w:p>
    <w:p w:rsidR="00C65296" w:rsidRDefault="00C65296" w:rsidP="00C65296">
      <w:pPr>
        <w:spacing w:before="60" w:after="60" w:line="324" w:lineRule="auto"/>
        <w:jc w:val="center"/>
        <w:rPr>
          <w:rFonts w:eastAsia="MS Mincho" w:cs="B Nazanin"/>
          <w:sz w:val="22"/>
          <w:szCs w:val="22"/>
          <w:rtl/>
          <w:lang w:bidi="fa-IR"/>
        </w:rPr>
      </w:pPr>
    </w:p>
    <w:p w:rsidR="00C65296" w:rsidRDefault="004908C0" w:rsidP="00C65296">
      <w:pPr>
        <w:spacing w:before="60" w:after="60" w:line="324" w:lineRule="auto"/>
        <w:jc w:val="center"/>
        <w:rPr>
          <w:rFonts w:eastAsia="MS Mincho" w:cs="B Nazanin"/>
          <w:sz w:val="22"/>
          <w:szCs w:val="22"/>
          <w:rtl/>
          <w:lang w:bidi="fa-IR"/>
        </w:rPr>
      </w:pPr>
      <w:r>
        <w:rPr>
          <w:rFonts w:eastAsia="MS Mincho" w:cs="B Nazanin" w:hint="cs"/>
          <w:noProof/>
          <w:sz w:val="22"/>
          <w:szCs w:val="22"/>
        </w:rPr>
        <w:lastRenderedPageBreak/>
        <w:drawing>
          <wp:inline distT="0" distB="0" distL="0" distR="0">
            <wp:extent cx="5267325" cy="3219450"/>
            <wp:effectExtent l="19050" t="0" r="9525" b="0"/>
            <wp:docPr id="96" name="Picture 96" descr="59 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59 003"/>
                    <pic:cNvPicPr>
                      <a:picLocks noChangeAspect="1" noChangeArrowheads="1"/>
                    </pic:cNvPicPr>
                  </pic:nvPicPr>
                  <pic:blipFill>
                    <a:blip r:embed="rId97">
                      <a:lum bright="-20000" contrast="46000"/>
                    </a:blip>
                    <a:srcRect/>
                    <a:stretch>
                      <a:fillRect/>
                    </a:stretch>
                  </pic:blipFill>
                  <pic:spPr bwMode="auto">
                    <a:xfrm>
                      <a:off x="0" y="0"/>
                      <a:ext cx="5267325" cy="3219450"/>
                    </a:xfrm>
                    <a:prstGeom prst="rect">
                      <a:avLst/>
                    </a:prstGeom>
                    <a:noFill/>
                    <a:ln w="9525">
                      <a:noFill/>
                      <a:miter lim="800000"/>
                      <a:headEnd/>
                      <a:tailEnd/>
                    </a:ln>
                  </pic:spPr>
                </pic:pic>
              </a:graphicData>
            </a:graphic>
          </wp:inline>
        </w:drawing>
      </w:r>
    </w:p>
    <w:p w:rsidR="00C65296" w:rsidRPr="00513CBF" w:rsidRDefault="00C65296" w:rsidP="00C65296">
      <w:pPr>
        <w:spacing w:before="60" w:after="60" w:line="324" w:lineRule="auto"/>
        <w:jc w:val="center"/>
        <w:rPr>
          <w:rFonts w:eastAsia="MS Mincho" w:cs="B Nazanin"/>
          <w:sz w:val="22"/>
          <w:szCs w:val="22"/>
          <w:rtl/>
          <w:lang w:bidi="fa-IR"/>
        </w:rPr>
      </w:pPr>
      <w:r>
        <w:rPr>
          <w:rFonts w:eastAsia="MS Mincho" w:cs="B Nazanin" w:hint="cs"/>
          <w:sz w:val="22"/>
          <w:szCs w:val="22"/>
          <w:rtl/>
          <w:lang w:bidi="fa-IR"/>
        </w:rPr>
        <w:t>تصویر شماره50-2 پلان طبقات اول و دوم دادگستری شهرستان بم</w:t>
      </w:r>
    </w:p>
    <w:p w:rsidR="00C65296" w:rsidRDefault="00C65296" w:rsidP="00C65296">
      <w:pPr>
        <w:spacing w:before="60" w:after="60" w:line="324" w:lineRule="auto"/>
        <w:rPr>
          <w:rFonts w:eastAsia="MS Mincho" w:cs="B Nazanin"/>
          <w:b/>
          <w:bCs/>
          <w:sz w:val="28"/>
          <w:szCs w:val="28"/>
          <w:rtl/>
          <w:lang w:bidi="fa-IR"/>
        </w:rPr>
      </w:pPr>
      <w:r>
        <w:rPr>
          <w:rFonts w:eastAsia="MS Mincho" w:cs="B Nazanin" w:hint="cs"/>
          <w:b/>
          <w:bCs/>
          <w:sz w:val="28"/>
          <w:szCs w:val="28"/>
          <w:rtl/>
          <w:lang w:bidi="fa-IR"/>
        </w:rPr>
        <w:t>دادگستری دزفول</w:t>
      </w:r>
    </w:p>
    <w:p w:rsidR="00C65296" w:rsidRDefault="004908C0" w:rsidP="00C65296">
      <w:pPr>
        <w:spacing w:before="60" w:after="60" w:line="324" w:lineRule="auto"/>
        <w:rPr>
          <w:rFonts w:eastAsia="MS Mincho" w:cs="B Nazanin"/>
          <w:b/>
          <w:bCs/>
          <w:sz w:val="28"/>
          <w:szCs w:val="28"/>
          <w:rtl/>
          <w:lang w:bidi="fa-IR"/>
        </w:rPr>
      </w:pPr>
      <w:r>
        <w:rPr>
          <w:rFonts w:eastAsia="MS Mincho" w:cs="B Nazanin" w:hint="cs"/>
          <w:b/>
          <w:bCs/>
          <w:noProof/>
          <w:sz w:val="28"/>
          <w:szCs w:val="28"/>
        </w:rPr>
        <w:drawing>
          <wp:inline distT="0" distB="0" distL="0" distR="0">
            <wp:extent cx="5267325" cy="3952875"/>
            <wp:effectExtent l="19050" t="0" r="9525" b="0"/>
            <wp:docPr id="97" name="Picture 97" descr="IMG_1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IMG_1591"/>
                    <pic:cNvPicPr>
                      <a:picLocks noChangeAspect="1" noChangeArrowheads="1"/>
                    </pic:cNvPicPr>
                  </pic:nvPicPr>
                  <pic:blipFill>
                    <a:blip r:embed="rId98" cstate="print">
                      <a:lum contrast="44000"/>
                    </a:blip>
                    <a:srcRect/>
                    <a:stretch>
                      <a:fillRect/>
                    </a:stretch>
                  </pic:blipFill>
                  <pic:spPr bwMode="auto">
                    <a:xfrm>
                      <a:off x="0" y="0"/>
                      <a:ext cx="5267325" cy="3952875"/>
                    </a:xfrm>
                    <a:prstGeom prst="rect">
                      <a:avLst/>
                    </a:prstGeom>
                    <a:noFill/>
                    <a:ln w="9525">
                      <a:noFill/>
                      <a:miter lim="800000"/>
                      <a:headEnd/>
                      <a:tailEnd/>
                    </a:ln>
                  </pic:spPr>
                </pic:pic>
              </a:graphicData>
            </a:graphic>
          </wp:inline>
        </w:drawing>
      </w:r>
    </w:p>
    <w:p w:rsidR="00C65296" w:rsidRDefault="00C65296" w:rsidP="00C65296">
      <w:pPr>
        <w:spacing w:before="60" w:after="60" w:line="324" w:lineRule="auto"/>
        <w:jc w:val="center"/>
        <w:rPr>
          <w:rFonts w:eastAsia="MS Mincho" w:cs="B Nazanin"/>
          <w:sz w:val="22"/>
          <w:szCs w:val="22"/>
          <w:rtl/>
          <w:lang w:bidi="fa-IR"/>
        </w:rPr>
      </w:pPr>
      <w:r w:rsidRPr="00AF184D">
        <w:rPr>
          <w:rFonts w:eastAsia="MS Mincho" w:cs="B Nazanin" w:hint="cs"/>
          <w:sz w:val="22"/>
          <w:szCs w:val="22"/>
          <w:rtl/>
          <w:lang w:bidi="fa-IR"/>
        </w:rPr>
        <w:t>تصویر شماره</w:t>
      </w:r>
      <w:r>
        <w:rPr>
          <w:rFonts w:eastAsia="MS Mincho" w:cs="B Nazanin" w:hint="cs"/>
          <w:sz w:val="22"/>
          <w:szCs w:val="22"/>
          <w:rtl/>
          <w:lang w:bidi="fa-IR"/>
        </w:rPr>
        <w:t xml:space="preserve"> 51-2</w:t>
      </w:r>
      <w:r w:rsidRPr="00AF184D">
        <w:rPr>
          <w:rFonts w:eastAsia="MS Mincho" w:cs="B Nazanin" w:hint="cs"/>
          <w:sz w:val="22"/>
          <w:szCs w:val="22"/>
          <w:rtl/>
          <w:lang w:bidi="fa-IR"/>
        </w:rPr>
        <w:t xml:space="preserve"> ورودی سواره متهمین امنیتی و ورودی پیاده دادگستری شهرستان دزفول</w:t>
      </w:r>
    </w:p>
    <w:p w:rsidR="00C65296" w:rsidRPr="00AF184D" w:rsidRDefault="00C65296" w:rsidP="00C65296">
      <w:pPr>
        <w:spacing w:before="60" w:after="60" w:line="324" w:lineRule="auto"/>
        <w:jc w:val="center"/>
        <w:rPr>
          <w:rFonts w:eastAsia="MS Mincho" w:cs="B Nazanin"/>
          <w:sz w:val="22"/>
          <w:szCs w:val="22"/>
          <w:rtl/>
          <w:lang w:bidi="fa-IR"/>
        </w:rPr>
      </w:pPr>
    </w:p>
    <w:p w:rsidR="00C65296" w:rsidRDefault="004908C0" w:rsidP="00C65296">
      <w:pPr>
        <w:spacing w:before="60" w:after="60" w:line="324" w:lineRule="auto"/>
        <w:rPr>
          <w:rFonts w:eastAsia="MS Mincho" w:cs="B Nazanin"/>
          <w:b/>
          <w:bCs/>
          <w:sz w:val="28"/>
          <w:szCs w:val="28"/>
          <w:rtl/>
          <w:lang w:bidi="fa-IR"/>
        </w:rPr>
      </w:pPr>
      <w:r>
        <w:rPr>
          <w:rFonts w:eastAsia="MS Mincho" w:cs="B Nazanin" w:hint="cs"/>
          <w:b/>
          <w:bCs/>
          <w:noProof/>
          <w:sz w:val="28"/>
          <w:szCs w:val="28"/>
        </w:rPr>
        <w:lastRenderedPageBreak/>
        <w:drawing>
          <wp:inline distT="0" distB="0" distL="0" distR="0">
            <wp:extent cx="5057775" cy="3238500"/>
            <wp:effectExtent l="19050" t="0" r="9525" b="0"/>
            <wp:docPr id="98" name="Picture 98" descr="IMG_1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IMG_1593"/>
                    <pic:cNvPicPr>
                      <a:picLocks noChangeAspect="1" noChangeArrowheads="1"/>
                    </pic:cNvPicPr>
                  </pic:nvPicPr>
                  <pic:blipFill>
                    <a:blip r:embed="rId99" cstate="print">
                      <a:lum contrast="44000"/>
                    </a:blip>
                    <a:srcRect t="5075" b="9689"/>
                    <a:stretch>
                      <a:fillRect/>
                    </a:stretch>
                  </pic:blipFill>
                  <pic:spPr bwMode="auto">
                    <a:xfrm>
                      <a:off x="0" y="0"/>
                      <a:ext cx="5057775" cy="3238500"/>
                    </a:xfrm>
                    <a:prstGeom prst="rect">
                      <a:avLst/>
                    </a:prstGeom>
                    <a:noFill/>
                    <a:ln w="9525">
                      <a:noFill/>
                      <a:miter lim="800000"/>
                      <a:headEnd/>
                      <a:tailEnd/>
                    </a:ln>
                  </pic:spPr>
                </pic:pic>
              </a:graphicData>
            </a:graphic>
          </wp:inline>
        </w:drawing>
      </w:r>
    </w:p>
    <w:p w:rsidR="00C65296" w:rsidRDefault="00C65296" w:rsidP="00C65296">
      <w:pPr>
        <w:spacing w:before="60" w:after="60" w:line="324" w:lineRule="auto"/>
        <w:jc w:val="center"/>
        <w:rPr>
          <w:rFonts w:eastAsia="MS Mincho" w:cs="B Nazanin"/>
          <w:sz w:val="22"/>
          <w:szCs w:val="22"/>
          <w:rtl/>
          <w:lang w:bidi="fa-IR"/>
        </w:rPr>
      </w:pPr>
      <w:r w:rsidRPr="00AF184D">
        <w:rPr>
          <w:rFonts w:eastAsia="MS Mincho" w:cs="B Nazanin" w:hint="cs"/>
          <w:sz w:val="22"/>
          <w:szCs w:val="22"/>
          <w:rtl/>
          <w:lang w:bidi="fa-IR"/>
        </w:rPr>
        <w:t>تصویر شماره</w:t>
      </w:r>
      <w:r>
        <w:rPr>
          <w:rFonts w:eastAsia="MS Mincho" w:cs="B Nazanin" w:hint="cs"/>
          <w:sz w:val="22"/>
          <w:szCs w:val="22"/>
          <w:rtl/>
          <w:lang w:bidi="fa-IR"/>
        </w:rPr>
        <w:t xml:space="preserve"> 52-2</w:t>
      </w:r>
      <w:r w:rsidRPr="00AF184D">
        <w:rPr>
          <w:rFonts w:eastAsia="MS Mincho" w:cs="B Nazanin" w:hint="cs"/>
          <w:sz w:val="22"/>
          <w:szCs w:val="22"/>
          <w:rtl/>
          <w:lang w:bidi="fa-IR"/>
        </w:rPr>
        <w:t xml:space="preserve"> ورودی دادگاه انقلاب دادگستری شهرستان دزفول</w:t>
      </w:r>
    </w:p>
    <w:p w:rsidR="00C65296" w:rsidRDefault="004908C0" w:rsidP="00C65296">
      <w:pPr>
        <w:spacing w:before="60" w:after="60" w:line="324" w:lineRule="auto"/>
        <w:rPr>
          <w:rFonts w:eastAsia="MS Mincho" w:cs="B Nazanin"/>
          <w:b/>
          <w:bCs/>
          <w:sz w:val="28"/>
          <w:szCs w:val="28"/>
          <w:rtl/>
          <w:lang w:bidi="fa-IR"/>
        </w:rPr>
      </w:pPr>
      <w:r>
        <w:rPr>
          <w:rFonts w:eastAsia="MS Mincho" w:cs="B Nazanin" w:hint="cs"/>
          <w:b/>
          <w:bCs/>
          <w:noProof/>
          <w:sz w:val="28"/>
          <w:szCs w:val="28"/>
        </w:rPr>
        <w:drawing>
          <wp:inline distT="0" distB="0" distL="0" distR="0">
            <wp:extent cx="5057775" cy="3524250"/>
            <wp:effectExtent l="19050" t="0" r="9525" b="0"/>
            <wp:docPr id="99" name="Picture 99" descr="IMG_15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IMG_1595"/>
                    <pic:cNvPicPr>
                      <a:picLocks noChangeAspect="1" noChangeArrowheads="1"/>
                    </pic:cNvPicPr>
                  </pic:nvPicPr>
                  <pic:blipFill>
                    <a:blip r:embed="rId100" cstate="print">
                      <a:lum contrast="42000"/>
                    </a:blip>
                    <a:srcRect b="6920"/>
                    <a:stretch>
                      <a:fillRect/>
                    </a:stretch>
                  </pic:blipFill>
                  <pic:spPr bwMode="auto">
                    <a:xfrm>
                      <a:off x="0" y="0"/>
                      <a:ext cx="5057775" cy="3524250"/>
                    </a:xfrm>
                    <a:prstGeom prst="rect">
                      <a:avLst/>
                    </a:prstGeom>
                    <a:noFill/>
                    <a:ln w="9525">
                      <a:noFill/>
                      <a:miter lim="800000"/>
                      <a:headEnd/>
                      <a:tailEnd/>
                    </a:ln>
                  </pic:spPr>
                </pic:pic>
              </a:graphicData>
            </a:graphic>
          </wp:inline>
        </w:drawing>
      </w:r>
    </w:p>
    <w:p w:rsidR="00C65296" w:rsidRPr="00AF184D" w:rsidRDefault="00C65296" w:rsidP="00C65296">
      <w:pPr>
        <w:spacing w:before="60" w:after="60" w:line="324" w:lineRule="auto"/>
        <w:jc w:val="center"/>
        <w:rPr>
          <w:rFonts w:eastAsia="MS Mincho" w:cs="B Nazanin"/>
          <w:sz w:val="22"/>
          <w:szCs w:val="22"/>
          <w:rtl/>
          <w:lang w:bidi="fa-IR"/>
        </w:rPr>
      </w:pPr>
      <w:r w:rsidRPr="00AF184D">
        <w:rPr>
          <w:rFonts w:eastAsia="MS Mincho" w:cs="B Nazanin" w:hint="cs"/>
          <w:sz w:val="22"/>
          <w:szCs w:val="22"/>
          <w:rtl/>
          <w:lang w:bidi="fa-IR"/>
        </w:rPr>
        <w:t>تصویر شماره</w:t>
      </w:r>
      <w:r>
        <w:rPr>
          <w:rFonts w:eastAsia="MS Mincho" w:cs="B Nazanin" w:hint="cs"/>
          <w:sz w:val="22"/>
          <w:szCs w:val="22"/>
          <w:rtl/>
          <w:lang w:bidi="fa-IR"/>
        </w:rPr>
        <w:t xml:space="preserve"> 53-2</w:t>
      </w:r>
      <w:r w:rsidRPr="00AF184D">
        <w:rPr>
          <w:rFonts w:eastAsia="MS Mincho" w:cs="B Nazanin" w:hint="cs"/>
          <w:sz w:val="22"/>
          <w:szCs w:val="22"/>
          <w:rtl/>
          <w:lang w:bidi="fa-IR"/>
        </w:rPr>
        <w:t xml:space="preserve"> ساختمان جدید دادگستری شهرستان دزفول</w:t>
      </w:r>
    </w:p>
    <w:p w:rsidR="00C65296" w:rsidRDefault="00C65296" w:rsidP="00C65296">
      <w:pPr>
        <w:spacing w:before="60" w:after="60" w:line="324" w:lineRule="auto"/>
        <w:rPr>
          <w:rFonts w:eastAsia="MS Mincho" w:cs="B Nazanin"/>
          <w:b/>
          <w:bCs/>
          <w:sz w:val="28"/>
          <w:szCs w:val="28"/>
          <w:lang w:bidi="fa-IR"/>
        </w:rPr>
      </w:pPr>
    </w:p>
    <w:p w:rsidR="00C65296" w:rsidRDefault="004908C0" w:rsidP="00C65296">
      <w:pPr>
        <w:spacing w:before="60" w:after="60" w:line="324" w:lineRule="auto"/>
        <w:rPr>
          <w:rFonts w:eastAsia="MS Mincho" w:cs="B Nazanin"/>
          <w:b/>
          <w:bCs/>
          <w:sz w:val="28"/>
          <w:szCs w:val="28"/>
          <w:rtl/>
          <w:lang w:bidi="fa-IR"/>
        </w:rPr>
      </w:pPr>
      <w:r>
        <w:rPr>
          <w:rFonts w:eastAsia="MS Mincho" w:cs="B Nazanin" w:hint="cs"/>
          <w:b/>
          <w:bCs/>
          <w:noProof/>
          <w:sz w:val="28"/>
          <w:szCs w:val="28"/>
        </w:rPr>
        <w:lastRenderedPageBreak/>
        <w:drawing>
          <wp:inline distT="0" distB="0" distL="0" distR="0">
            <wp:extent cx="5057775" cy="3790950"/>
            <wp:effectExtent l="19050" t="0" r="9525" b="0"/>
            <wp:docPr id="100" name="Picture 100" descr="IMG_15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IMG_1596"/>
                    <pic:cNvPicPr>
                      <a:picLocks noChangeAspect="1" noChangeArrowheads="1"/>
                    </pic:cNvPicPr>
                  </pic:nvPicPr>
                  <pic:blipFill>
                    <a:blip r:embed="rId101" cstate="print">
                      <a:lum contrast="54000"/>
                    </a:blip>
                    <a:srcRect/>
                    <a:stretch>
                      <a:fillRect/>
                    </a:stretch>
                  </pic:blipFill>
                  <pic:spPr bwMode="auto">
                    <a:xfrm>
                      <a:off x="0" y="0"/>
                      <a:ext cx="5057775" cy="3790950"/>
                    </a:xfrm>
                    <a:prstGeom prst="rect">
                      <a:avLst/>
                    </a:prstGeom>
                    <a:noFill/>
                    <a:ln w="9525">
                      <a:noFill/>
                      <a:miter lim="800000"/>
                      <a:headEnd/>
                      <a:tailEnd/>
                    </a:ln>
                  </pic:spPr>
                </pic:pic>
              </a:graphicData>
            </a:graphic>
          </wp:inline>
        </w:drawing>
      </w:r>
    </w:p>
    <w:p w:rsidR="00C65296" w:rsidRDefault="00C65296" w:rsidP="00C65296">
      <w:pPr>
        <w:spacing w:before="60" w:after="60" w:line="324" w:lineRule="auto"/>
        <w:jc w:val="center"/>
        <w:rPr>
          <w:rFonts w:eastAsia="MS Mincho" w:cs="B Nazanin"/>
          <w:sz w:val="22"/>
          <w:szCs w:val="22"/>
          <w:rtl/>
          <w:lang w:bidi="fa-IR"/>
        </w:rPr>
      </w:pPr>
      <w:r w:rsidRPr="00AF184D">
        <w:rPr>
          <w:rFonts w:eastAsia="MS Mincho" w:cs="B Nazanin" w:hint="cs"/>
          <w:sz w:val="22"/>
          <w:szCs w:val="22"/>
          <w:rtl/>
          <w:lang w:bidi="fa-IR"/>
        </w:rPr>
        <w:t>تصویر شماره</w:t>
      </w:r>
      <w:r>
        <w:rPr>
          <w:rFonts w:eastAsia="MS Mincho" w:cs="B Nazanin" w:hint="cs"/>
          <w:sz w:val="22"/>
          <w:szCs w:val="22"/>
          <w:rtl/>
          <w:lang w:bidi="fa-IR"/>
        </w:rPr>
        <w:t xml:space="preserve"> 54-2</w:t>
      </w:r>
      <w:r w:rsidRPr="00AF184D">
        <w:rPr>
          <w:rFonts w:eastAsia="MS Mincho" w:cs="B Nazanin" w:hint="cs"/>
          <w:sz w:val="22"/>
          <w:szCs w:val="22"/>
          <w:rtl/>
          <w:lang w:bidi="fa-IR"/>
        </w:rPr>
        <w:t xml:space="preserve"> ورودی ساختمان جدید دادگستری شهرستان دزفول</w:t>
      </w:r>
    </w:p>
    <w:p w:rsidR="00C65296" w:rsidRPr="00AF184D" w:rsidRDefault="00C65296" w:rsidP="00C65296">
      <w:pPr>
        <w:spacing w:before="60" w:after="60" w:line="324" w:lineRule="auto"/>
        <w:jc w:val="center"/>
        <w:rPr>
          <w:rFonts w:eastAsia="MS Mincho" w:cs="B Nazanin"/>
          <w:sz w:val="22"/>
          <w:szCs w:val="22"/>
          <w:rtl/>
          <w:lang w:bidi="fa-IR"/>
        </w:rPr>
      </w:pPr>
    </w:p>
    <w:p w:rsidR="00C65296" w:rsidRDefault="004908C0" w:rsidP="00C65296">
      <w:pPr>
        <w:spacing w:before="60" w:after="60" w:line="324" w:lineRule="auto"/>
        <w:rPr>
          <w:rFonts w:eastAsia="MS Mincho" w:cs="B Nazanin"/>
          <w:b/>
          <w:bCs/>
          <w:sz w:val="28"/>
          <w:szCs w:val="28"/>
          <w:rtl/>
          <w:lang w:bidi="fa-IR"/>
        </w:rPr>
      </w:pPr>
      <w:r>
        <w:rPr>
          <w:rFonts w:eastAsia="MS Mincho" w:cs="B Nazanin" w:hint="cs"/>
          <w:b/>
          <w:bCs/>
          <w:noProof/>
          <w:sz w:val="28"/>
          <w:szCs w:val="28"/>
        </w:rPr>
        <w:drawing>
          <wp:inline distT="0" distB="0" distL="0" distR="0">
            <wp:extent cx="4829175" cy="3619500"/>
            <wp:effectExtent l="19050" t="0" r="9525" b="0"/>
            <wp:docPr id="101" name="Picture 101" descr="IMG_1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IMG_1594"/>
                    <pic:cNvPicPr>
                      <a:picLocks noChangeAspect="1" noChangeArrowheads="1"/>
                    </pic:cNvPicPr>
                  </pic:nvPicPr>
                  <pic:blipFill>
                    <a:blip r:embed="rId102" cstate="print">
                      <a:lum contrast="48000"/>
                    </a:blip>
                    <a:srcRect/>
                    <a:stretch>
                      <a:fillRect/>
                    </a:stretch>
                  </pic:blipFill>
                  <pic:spPr bwMode="auto">
                    <a:xfrm>
                      <a:off x="0" y="0"/>
                      <a:ext cx="4829175" cy="3619500"/>
                    </a:xfrm>
                    <a:prstGeom prst="rect">
                      <a:avLst/>
                    </a:prstGeom>
                    <a:noFill/>
                    <a:ln w="9525">
                      <a:noFill/>
                      <a:miter lim="800000"/>
                      <a:headEnd/>
                      <a:tailEnd/>
                    </a:ln>
                  </pic:spPr>
                </pic:pic>
              </a:graphicData>
            </a:graphic>
          </wp:inline>
        </w:drawing>
      </w:r>
    </w:p>
    <w:p w:rsidR="00C65296" w:rsidRDefault="00C65296" w:rsidP="00C65296">
      <w:pPr>
        <w:spacing w:before="60" w:after="60" w:line="324" w:lineRule="auto"/>
        <w:jc w:val="center"/>
        <w:rPr>
          <w:rFonts w:eastAsia="MS Mincho" w:cs="B Nazanin"/>
          <w:sz w:val="22"/>
          <w:szCs w:val="22"/>
          <w:rtl/>
          <w:lang w:bidi="fa-IR"/>
        </w:rPr>
      </w:pPr>
      <w:r w:rsidRPr="00137D79">
        <w:rPr>
          <w:rFonts w:eastAsia="MS Mincho" w:cs="B Nazanin" w:hint="cs"/>
          <w:sz w:val="22"/>
          <w:szCs w:val="22"/>
          <w:rtl/>
          <w:lang w:bidi="fa-IR"/>
        </w:rPr>
        <w:t>تصویر شماره</w:t>
      </w:r>
      <w:r>
        <w:rPr>
          <w:rFonts w:eastAsia="MS Mincho" w:cs="B Nazanin" w:hint="cs"/>
          <w:sz w:val="22"/>
          <w:szCs w:val="22"/>
          <w:rtl/>
          <w:lang w:bidi="fa-IR"/>
        </w:rPr>
        <w:t xml:space="preserve"> 55-2</w:t>
      </w:r>
      <w:r w:rsidRPr="00137D79">
        <w:rPr>
          <w:rFonts w:eastAsia="MS Mincho" w:cs="B Nazanin" w:hint="cs"/>
          <w:sz w:val="22"/>
          <w:szCs w:val="22"/>
          <w:rtl/>
          <w:lang w:bidi="fa-IR"/>
        </w:rPr>
        <w:t xml:space="preserve"> اتصال ساختمان قدیم و جدید دادگستری شهرستان دزفول</w:t>
      </w:r>
    </w:p>
    <w:p w:rsidR="00C65296" w:rsidRPr="00137D79" w:rsidRDefault="00C65296" w:rsidP="00C65296">
      <w:pPr>
        <w:spacing w:before="60" w:after="60" w:line="324" w:lineRule="auto"/>
        <w:jc w:val="center"/>
        <w:rPr>
          <w:rFonts w:eastAsia="MS Mincho" w:cs="B Nazanin"/>
          <w:sz w:val="22"/>
          <w:szCs w:val="22"/>
          <w:rtl/>
          <w:lang w:bidi="fa-IR"/>
        </w:rPr>
      </w:pPr>
    </w:p>
    <w:p w:rsidR="00C65296" w:rsidRDefault="004908C0" w:rsidP="00C65296">
      <w:pPr>
        <w:spacing w:before="60" w:after="60" w:line="324" w:lineRule="auto"/>
        <w:rPr>
          <w:rFonts w:eastAsia="MS Mincho" w:cs="B Nazanin"/>
          <w:b/>
          <w:bCs/>
          <w:sz w:val="28"/>
          <w:szCs w:val="28"/>
          <w:rtl/>
          <w:lang w:bidi="fa-IR"/>
        </w:rPr>
      </w:pPr>
      <w:r>
        <w:rPr>
          <w:rFonts w:eastAsia="MS Mincho" w:cs="B Nazanin" w:hint="cs"/>
          <w:b/>
          <w:bCs/>
          <w:noProof/>
          <w:sz w:val="28"/>
          <w:szCs w:val="28"/>
        </w:rPr>
        <w:lastRenderedPageBreak/>
        <w:drawing>
          <wp:inline distT="0" distB="0" distL="0" distR="0">
            <wp:extent cx="5057775" cy="3790950"/>
            <wp:effectExtent l="19050" t="0" r="9525" b="0"/>
            <wp:docPr id="102" name="Picture 102" descr="IMG_1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IMG_1588"/>
                    <pic:cNvPicPr>
                      <a:picLocks noChangeAspect="1" noChangeArrowheads="1"/>
                    </pic:cNvPicPr>
                  </pic:nvPicPr>
                  <pic:blipFill>
                    <a:blip r:embed="rId103" cstate="print">
                      <a:lum contrast="32000"/>
                    </a:blip>
                    <a:srcRect/>
                    <a:stretch>
                      <a:fillRect/>
                    </a:stretch>
                  </pic:blipFill>
                  <pic:spPr bwMode="auto">
                    <a:xfrm>
                      <a:off x="0" y="0"/>
                      <a:ext cx="5057775" cy="3790950"/>
                    </a:xfrm>
                    <a:prstGeom prst="rect">
                      <a:avLst/>
                    </a:prstGeom>
                    <a:noFill/>
                    <a:ln w="9525">
                      <a:noFill/>
                      <a:miter lim="800000"/>
                      <a:headEnd/>
                      <a:tailEnd/>
                    </a:ln>
                  </pic:spPr>
                </pic:pic>
              </a:graphicData>
            </a:graphic>
          </wp:inline>
        </w:drawing>
      </w:r>
    </w:p>
    <w:p w:rsidR="00C65296" w:rsidRDefault="00C65296" w:rsidP="00C65296">
      <w:pPr>
        <w:spacing w:before="60" w:after="60" w:line="324" w:lineRule="auto"/>
        <w:jc w:val="center"/>
        <w:rPr>
          <w:rFonts w:eastAsia="MS Mincho" w:cs="B Nazanin"/>
          <w:sz w:val="22"/>
          <w:szCs w:val="22"/>
          <w:rtl/>
          <w:lang w:bidi="fa-IR"/>
        </w:rPr>
      </w:pPr>
      <w:r w:rsidRPr="00137D79">
        <w:rPr>
          <w:rFonts w:eastAsia="MS Mincho" w:cs="B Nazanin" w:hint="cs"/>
          <w:sz w:val="22"/>
          <w:szCs w:val="22"/>
          <w:rtl/>
          <w:lang w:bidi="fa-IR"/>
        </w:rPr>
        <w:t>تصویر شماره</w:t>
      </w:r>
      <w:r>
        <w:rPr>
          <w:rFonts w:eastAsia="MS Mincho" w:cs="B Nazanin" w:hint="cs"/>
          <w:sz w:val="22"/>
          <w:szCs w:val="22"/>
          <w:rtl/>
          <w:lang w:bidi="fa-IR"/>
        </w:rPr>
        <w:t xml:space="preserve"> 56-2</w:t>
      </w:r>
      <w:r w:rsidRPr="00137D79">
        <w:rPr>
          <w:rFonts w:eastAsia="MS Mincho" w:cs="B Nazanin" w:hint="cs"/>
          <w:sz w:val="22"/>
          <w:szCs w:val="22"/>
          <w:rtl/>
          <w:lang w:bidi="fa-IR"/>
        </w:rPr>
        <w:t xml:space="preserve"> پارکینگ عمومی دادگستری شهرستان دزفول</w:t>
      </w:r>
    </w:p>
    <w:p w:rsidR="00C65296" w:rsidRPr="00137D79" w:rsidRDefault="00C65296" w:rsidP="00C65296">
      <w:pPr>
        <w:spacing w:before="60" w:after="60" w:line="324" w:lineRule="auto"/>
        <w:jc w:val="center"/>
        <w:rPr>
          <w:rFonts w:eastAsia="MS Mincho" w:cs="B Nazanin"/>
          <w:sz w:val="22"/>
          <w:szCs w:val="22"/>
          <w:rtl/>
          <w:lang w:bidi="fa-IR"/>
        </w:rPr>
      </w:pPr>
    </w:p>
    <w:p w:rsidR="00C65296" w:rsidRDefault="004908C0" w:rsidP="00C65296">
      <w:pPr>
        <w:spacing w:before="60" w:after="60" w:line="324" w:lineRule="auto"/>
        <w:rPr>
          <w:rFonts w:eastAsia="MS Mincho" w:cs="B Nazanin"/>
          <w:b/>
          <w:bCs/>
          <w:sz w:val="28"/>
          <w:szCs w:val="28"/>
          <w:rtl/>
          <w:lang w:bidi="fa-IR"/>
        </w:rPr>
      </w:pPr>
      <w:r>
        <w:rPr>
          <w:rFonts w:eastAsia="MS Mincho" w:cs="B Nazanin" w:hint="cs"/>
          <w:b/>
          <w:bCs/>
          <w:noProof/>
          <w:sz w:val="28"/>
          <w:szCs w:val="28"/>
        </w:rPr>
        <w:drawing>
          <wp:inline distT="0" distB="0" distL="0" distR="0">
            <wp:extent cx="5057775" cy="3790950"/>
            <wp:effectExtent l="19050" t="0" r="9525" b="0"/>
            <wp:docPr id="103" name="Picture 103" descr="IMG_1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IMG_1600"/>
                    <pic:cNvPicPr>
                      <a:picLocks noChangeAspect="1" noChangeArrowheads="1"/>
                    </pic:cNvPicPr>
                  </pic:nvPicPr>
                  <pic:blipFill>
                    <a:blip r:embed="rId104" cstate="print">
                      <a:lum contrast="30000"/>
                    </a:blip>
                    <a:srcRect/>
                    <a:stretch>
                      <a:fillRect/>
                    </a:stretch>
                  </pic:blipFill>
                  <pic:spPr bwMode="auto">
                    <a:xfrm>
                      <a:off x="0" y="0"/>
                      <a:ext cx="5057775" cy="3790950"/>
                    </a:xfrm>
                    <a:prstGeom prst="rect">
                      <a:avLst/>
                    </a:prstGeom>
                    <a:noFill/>
                    <a:ln w="9525">
                      <a:noFill/>
                      <a:miter lim="800000"/>
                      <a:headEnd/>
                      <a:tailEnd/>
                    </a:ln>
                  </pic:spPr>
                </pic:pic>
              </a:graphicData>
            </a:graphic>
          </wp:inline>
        </w:drawing>
      </w:r>
    </w:p>
    <w:p w:rsidR="00C65296" w:rsidRPr="00137D79" w:rsidRDefault="00C65296" w:rsidP="00C65296">
      <w:pPr>
        <w:spacing w:before="60" w:after="60" w:line="324" w:lineRule="auto"/>
        <w:jc w:val="center"/>
        <w:rPr>
          <w:rFonts w:eastAsia="MS Mincho" w:cs="B Nazanin"/>
          <w:sz w:val="22"/>
          <w:szCs w:val="22"/>
          <w:rtl/>
          <w:lang w:bidi="fa-IR"/>
        </w:rPr>
      </w:pPr>
      <w:r w:rsidRPr="00137D79">
        <w:rPr>
          <w:rFonts w:eastAsia="MS Mincho" w:cs="B Nazanin" w:hint="cs"/>
          <w:sz w:val="22"/>
          <w:szCs w:val="22"/>
          <w:rtl/>
          <w:lang w:bidi="fa-IR"/>
        </w:rPr>
        <w:t>تصویر شماره</w:t>
      </w:r>
      <w:r>
        <w:rPr>
          <w:rFonts w:eastAsia="MS Mincho" w:cs="B Nazanin" w:hint="cs"/>
          <w:sz w:val="22"/>
          <w:szCs w:val="22"/>
          <w:rtl/>
          <w:lang w:bidi="fa-IR"/>
        </w:rPr>
        <w:t xml:space="preserve"> 57-2</w:t>
      </w:r>
      <w:r w:rsidRPr="00137D79">
        <w:rPr>
          <w:rFonts w:eastAsia="MS Mincho" w:cs="B Nazanin" w:hint="cs"/>
          <w:sz w:val="22"/>
          <w:szCs w:val="22"/>
          <w:rtl/>
          <w:lang w:bidi="fa-IR"/>
        </w:rPr>
        <w:t xml:space="preserve"> پارکینگ و خانه رییس دادگستری</w:t>
      </w:r>
    </w:p>
    <w:p w:rsidR="00C65296" w:rsidRDefault="00C65296" w:rsidP="00C65296">
      <w:pPr>
        <w:spacing w:before="60" w:after="60" w:line="324" w:lineRule="auto"/>
        <w:rPr>
          <w:rFonts w:eastAsia="MS Mincho" w:cs="B Nazanin"/>
          <w:b/>
          <w:bCs/>
          <w:sz w:val="28"/>
          <w:szCs w:val="28"/>
          <w:rtl/>
          <w:lang w:bidi="fa-IR"/>
        </w:rPr>
      </w:pPr>
    </w:p>
    <w:p w:rsidR="00C65296" w:rsidRDefault="00C65296" w:rsidP="00C65296">
      <w:pPr>
        <w:spacing w:before="60" w:after="60" w:line="324" w:lineRule="auto"/>
        <w:rPr>
          <w:rFonts w:eastAsia="MS Mincho" w:cs="B Nazanin"/>
          <w:b/>
          <w:bCs/>
          <w:sz w:val="28"/>
          <w:szCs w:val="28"/>
          <w:rtl/>
          <w:lang w:bidi="fa-IR"/>
        </w:rPr>
      </w:pPr>
      <w:r>
        <w:rPr>
          <w:rFonts w:eastAsia="MS Mincho" w:cs="B Nazanin" w:hint="cs"/>
          <w:b/>
          <w:bCs/>
          <w:sz w:val="28"/>
          <w:szCs w:val="28"/>
          <w:rtl/>
          <w:lang w:bidi="fa-IR"/>
        </w:rPr>
        <w:lastRenderedPageBreak/>
        <w:t>دادگستری اندیمشک</w:t>
      </w:r>
    </w:p>
    <w:p w:rsidR="00C65296" w:rsidRDefault="004908C0" w:rsidP="00C65296">
      <w:pPr>
        <w:spacing w:before="60" w:after="60" w:line="324" w:lineRule="auto"/>
        <w:rPr>
          <w:rFonts w:eastAsia="MS Mincho" w:cs="B Nazanin"/>
          <w:b/>
          <w:bCs/>
          <w:sz w:val="28"/>
          <w:szCs w:val="28"/>
          <w:rtl/>
          <w:lang w:bidi="fa-IR"/>
        </w:rPr>
      </w:pPr>
      <w:r>
        <w:rPr>
          <w:rFonts w:eastAsia="MS Mincho" w:cs="B Nazanin"/>
          <w:b/>
          <w:bCs/>
          <w:noProof/>
          <w:sz w:val="28"/>
          <w:szCs w:val="28"/>
        </w:rPr>
        <w:drawing>
          <wp:inline distT="0" distB="0" distL="0" distR="0">
            <wp:extent cx="5638800" cy="3305175"/>
            <wp:effectExtent l="19050" t="0" r="0" b="0"/>
            <wp:docPr id="104" name="Picture 104" descr="IMG_16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IMG_1686"/>
                    <pic:cNvPicPr>
                      <a:picLocks noChangeAspect="1" noChangeArrowheads="1"/>
                    </pic:cNvPicPr>
                  </pic:nvPicPr>
                  <pic:blipFill>
                    <a:blip r:embed="rId105" cstate="print">
                      <a:lum contrast="52000"/>
                    </a:blip>
                    <a:srcRect t="8385" b="7655"/>
                    <a:stretch>
                      <a:fillRect/>
                    </a:stretch>
                  </pic:blipFill>
                  <pic:spPr bwMode="auto">
                    <a:xfrm>
                      <a:off x="0" y="0"/>
                      <a:ext cx="5638800" cy="3305175"/>
                    </a:xfrm>
                    <a:prstGeom prst="rect">
                      <a:avLst/>
                    </a:prstGeom>
                    <a:noFill/>
                    <a:ln w="9525">
                      <a:noFill/>
                      <a:miter lim="800000"/>
                      <a:headEnd/>
                      <a:tailEnd/>
                    </a:ln>
                  </pic:spPr>
                </pic:pic>
              </a:graphicData>
            </a:graphic>
          </wp:inline>
        </w:drawing>
      </w:r>
    </w:p>
    <w:p w:rsidR="00C65296" w:rsidRPr="00BC08FC" w:rsidRDefault="00C65296" w:rsidP="00C65296">
      <w:pPr>
        <w:tabs>
          <w:tab w:val="left" w:pos="2561"/>
        </w:tabs>
        <w:jc w:val="center"/>
        <w:rPr>
          <w:rFonts w:eastAsia="MS Mincho" w:cs="B Nazanin"/>
          <w:sz w:val="22"/>
          <w:szCs w:val="22"/>
          <w:rtl/>
          <w:lang w:bidi="fa-IR"/>
        </w:rPr>
      </w:pPr>
      <w:r w:rsidRPr="00BC08FC">
        <w:rPr>
          <w:rFonts w:eastAsia="MS Mincho" w:cs="B Nazanin" w:hint="cs"/>
          <w:sz w:val="22"/>
          <w:szCs w:val="22"/>
          <w:rtl/>
          <w:lang w:bidi="fa-IR"/>
        </w:rPr>
        <w:t>تصویر شماره</w:t>
      </w:r>
      <w:r>
        <w:rPr>
          <w:rFonts w:eastAsia="MS Mincho" w:cs="B Nazanin" w:hint="cs"/>
          <w:sz w:val="22"/>
          <w:szCs w:val="22"/>
          <w:rtl/>
          <w:lang w:bidi="fa-IR"/>
        </w:rPr>
        <w:t xml:space="preserve"> 58-2</w:t>
      </w:r>
      <w:r w:rsidRPr="00BC08FC">
        <w:rPr>
          <w:rFonts w:eastAsia="MS Mincho" w:cs="B Nazanin" w:hint="cs"/>
          <w:sz w:val="22"/>
          <w:szCs w:val="22"/>
          <w:rtl/>
          <w:lang w:bidi="fa-IR"/>
        </w:rPr>
        <w:t xml:space="preserve"> نمای ورودی دادگستری اندیمشک</w:t>
      </w:r>
      <w:r>
        <w:rPr>
          <w:rFonts w:eastAsia="MS Mincho" w:cs="B Nazanin" w:hint="cs"/>
          <w:sz w:val="22"/>
          <w:szCs w:val="22"/>
          <w:rtl/>
          <w:lang w:bidi="fa-IR"/>
        </w:rPr>
        <w:t xml:space="preserve"> </w:t>
      </w:r>
    </w:p>
    <w:p w:rsidR="00C65296" w:rsidRDefault="004908C0" w:rsidP="00C65296">
      <w:pPr>
        <w:spacing w:before="60" w:after="60" w:line="324" w:lineRule="auto"/>
        <w:rPr>
          <w:rFonts w:eastAsia="MS Mincho" w:cs="B Nazanin"/>
          <w:b/>
          <w:bCs/>
          <w:sz w:val="28"/>
          <w:szCs w:val="28"/>
          <w:rtl/>
          <w:lang w:bidi="fa-IR"/>
        </w:rPr>
      </w:pPr>
      <w:r>
        <w:rPr>
          <w:rFonts w:eastAsia="MS Mincho" w:cs="B Nazanin" w:hint="cs"/>
          <w:b/>
          <w:bCs/>
          <w:noProof/>
          <w:sz w:val="28"/>
          <w:szCs w:val="28"/>
        </w:rPr>
        <w:drawing>
          <wp:inline distT="0" distB="0" distL="0" distR="0">
            <wp:extent cx="5857875" cy="4886325"/>
            <wp:effectExtent l="19050" t="0" r="9525" b="0"/>
            <wp:docPr id="105" name="Picture 105" descr="IMG_16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IMG_1688"/>
                    <pic:cNvPicPr>
                      <a:picLocks noChangeAspect="1" noChangeArrowheads="1"/>
                    </pic:cNvPicPr>
                  </pic:nvPicPr>
                  <pic:blipFill>
                    <a:blip r:embed="rId106" cstate="print">
                      <a:lum contrast="50000"/>
                    </a:blip>
                    <a:srcRect b="5742"/>
                    <a:stretch>
                      <a:fillRect/>
                    </a:stretch>
                  </pic:blipFill>
                  <pic:spPr bwMode="auto">
                    <a:xfrm>
                      <a:off x="0" y="0"/>
                      <a:ext cx="5857875" cy="4886325"/>
                    </a:xfrm>
                    <a:prstGeom prst="rect">
                      <a:avLst/>
                    </a:prstGeom>
                    <a:noFill/>
                    <a:ln w="9525">
                      <a:noFill/>
                      <a:miter lim="800000"/>
                      <a:headEnd/>
                      <a:tailEnd/>
                    </a:ln>
                  </pic:spPr>
                </pic:pic>
              </a:graphicData>
            </a:graphic>
          </wp:inline>
        </w:drawing>
      </w:r>
    </w:p>
    <w:p w:rsidR="00C65296" w:rsidRDefault="00C65296" w:rsidP="00C65296">
      <w:pPr>
        <w:spacing w:before="60" w:after="60" w:line="324" w:lineRule="auto"/>
        <w:jc w:val="center"/>
        <w:rPr>
          <w:rFonts w:eastAsia="MS Mincho" w:cs="B Nazanin"/>
          <w:sz w:val="22"/>
          <w:szCs w:val="22"/>
          <w:rtl/>
          <w:lang w:bidi="fa-IR"/>
        </w:rPr>
      </w:pPr>
      <w:r w:rsidRPr="00BC08FC">
        <w:rPr>
          <w:rFonts w:eastAsia="MS Mincho" w:cs="B Nazanin" w:hint="cs"/>
          <w:sz w:val="22"/>
          <w:szCs w:val="22"/>
          <w:rtl/>
          <w:lang w:bidi="fa-IR"/>
        </w:rPr>
        <w:lastRenderedPageBreak/>
        <w:t>تصویر شماره</w:t>
      </w:r>
      <w:r>
        <w:rPr>
          <w:rFonts w:eastAsia="MS Mincho" w:cs="B Nazanin" w:hint="cs"/>
          <w:sz w:val="22"/>
          <w:szCs w:val="22"/>
          <w:rtl/>
          <w:lang w:bidi="fa-IR"/>
        </w:rPr>
        <w:t xml:space="preserve"> 59-2</w:t>
      </w:r>
      <w:r w:rsidRPr="00BC08FC">
        <w:rPr>
          <w:rFonts w:eastAsia="MS Mincho" w:cs="B Nazanin" w:hint="cs"/>
          <w:sz w:val="22"/>
          <w:szCs w:val="22"/>
          <w:rtl/>
          <w:lang w:bidi="fa-IR"/>
        </w:rPr>
        <w:t xml:space="preserve"> ورودی دادگستری اندیمش</w:t>
      </w:r>
      <w:r>
        <w:rPr>
          <w:rFonts w:eastAsia="MS Mincho" w:cs="B Nazanin" w:hint="cs"/>
          <w:sz w:val="22"/>
          <w:szCs w:val="22"/>
          <w:rtl/>
          <w:lang w:bidi="fa-IR"/>
        </w:rPr>
        <w:t>ک</w:t>
      </w:r>
    </w:p>
    <w:p w:rsidR="00C65296" w:rsidRDefault="00C65296" w:rsidP="00C65296">
      <w:pPr>
        <w:spacing w:before="60" w:after="60" w:line="324" w:lineRule="auto"/>
        <w:rPr>
          <w:rFonts w:eastAsia="MS Mincho" w:cs="B Nazanin"/>
          <w:b/>
          <w:bCs/>
          <w:sz w:val="22"/>
          <w:szCs w:val="22"/>
          <w:rtl/>
          <w:lang w:bidi="fa-IR"/>
        </w:rPr>
      </w:pPr>
      <w:r>
        <w:rPr>
          <w:rFonts w:eastAsia="MS Mincho" w:cs="B Nazanin" w:hint="cs"/>
          <w:b/>
          <w:bCs/>
          <w:sz w:val="22"/>
          <w:szCs w:val="22"/>
          <w:rtl/>
          <w:lang w:bidi="fa-IR"/>
        </w:rPr>
        <w:t>نتیجه بررسی :</w:t>
      </w:r>
    </w:p>
    <w:p w:rsidR="00C65296" w:rsidRDefault="00C65296" w:rsidP="00C65296">
      <w:pPr>
        <w:spacing w:before="60" w:after="60" w:line="324" w:lineRule="auto"/>
        <w:rPr>
          <w:rFonts w:eastAsia="MS Mincho" w:cs="B Nazanin"/>
          <w:b/>
          <w:bCs/>
          <w:sz w:val="22"/>
          <w:szCs w:val="22"/>
          <w:rtl/>
          <w:lang w:bidi="fa-IR"/>
        </w:rPr>
      </w:pPr>
      <w:r>
        <w:rPr>
          <w:rFonts w:eastAsia="MS Mincho" w:cs="B Nazanin" w:hint="cs"/>
          <w:b/>
          <w:bCs/>
          <w:sz w:val="22"/>
          <w:szCs w:val="22"/>
          <w:rtl/>
          <w:lang w:bidi="fa-IR"/>
        </w:rPr>
        <w:t xml:space="preserve">1- سادگی در نما </w:t>
      </w:r>
    </w:p>
    <w:p w:rsidR="00C65296" w:rsidRDefault="00C65296" w:rsidP="00C65296">
      <w:pPr>
        <w:spacing w:before="60" w:after="60" w:line="324" w:lineRule="auto"/>
        <w:rPr>
          <w:rFonts w:eastAsia="MS Mincho" w:cs="B Nazanin"/>
          <w:b/>
          <w:bCs/>
          <w:sz w:val="22"/>
          <w:szCs w:val="22"/>
          <w:rtl/>
          <w:lang w:bidi="fa-IR"/>
        </w:rPr>
      </w:pPr>
      <w:r>
        <w:rPr>
          <w:rFonts w:eastAsia="MS Mincho" w:cs="B Nazanin" w:hint="cs"/>
          <w:b/>
          <w:bCs/>
          <w:sz w:val="22"/>
          <w:szCs w:val="22"/>
          <w:rtl/>
          <w:lang w:bidi="fa-IR"/>
        </w:rPr>
        <w:t>2- متقارن بودن نما در عین زیبایی</w:t>
      </w:r>
    </w:p>
    <w:p w:rsidR="00C65296" w:rsidRDefault="00C65296" w:rsidP="00C65296">
      <w:pPr>
        <w:spacing w:before="60" w:after="60" w:line="324" w:lineRule="auto"/>
        <w:rPr>
          <w:rFonts w:eastAsia="MS Mincho" w:cs="B Nazanin"/>
          <w:b/>
          <w:bCs/>
          <w:sz w:val="22"/>
          <w:szCs w:val="22"/>
          <w:rtl/>
          <w:lang w:bidi="fa-IR"/>
        </w:rPr>
      </w:pPr>
      <w:r>
        <w:rPr>
          <w:rFonts w:eastAsia="MS Mincho" w:cs="B Nazanin" w:hint="cs"/>
          <w:b/>
          <w:bCs/>
          <w:sz w:val="22"/>
          <w:szCs w:val="22"/>
          <w:rtl/>
          <w:lang w:bidi="fa-IR"/>
        </w:rPr>
        <w:t xml:space="preserve">3- استفاده ار پنجره های عمودی مستطیل شکل </w:t>
      </w:r>
    </w:p>
    <w:p w:rsidR="00C65296" w:rsidRDefault="00C65296" w:rsidP="00C65296">
      <w:pPr>
        <w:spacing w:before="60" w:after="60" w:line="324" w:lineRule="auto"/>
        <w:rPr>
          <w:rFonts w:eastAsia="MS Mincho" w:cs="B Nazanin"/>
          <w:b/>
          <w:bCs/>
          <w:sz w:val="22"/>
          <w:szCs w:val="22"/>
          <w:rtl/>
          <w:lang w:bidi="fa-IR"/>
        </w:rPr>
      </w:pPr>
      <w:r>
        <w:rPr>
          <w:rFonts w:eastAsia="MS Mincho" w:cs="B Nazanin" w:hint="cs"/>
          <w:b/>
          <w:bCs/>
          <w:sz w:val="22"/>
          <w:szCs w:val="22"/>
          <w:rtl/>
          <w:lang w:bidi="fa-IR"/>
        </w:rPr>
        <w:t>4- سردرهای بزرگ</w:t>
      </w:r>
    </w:p>
    <w:p w:rsidR="00C65296" w:rsidRDefault="00C65296" w:rsidP="00C65296">
      <w:pPr>
        <w:spacing w:before="60" w:after="60" w:line="324" w:lineRule="auto"/>
        <w:rPr>
          <w:rFonts w:eastAsia="MS Mincho" w:cs="B Nazanin"/>
          <w:b/>
          <w:bCs/>
          <w:sz w:val="22"/>
          <w:szCs w:val="22"/>
          <w:rtl/>
          <w:lang w:bidi="fa-IR"/>
        </w:rPr>
      </w:pPr>
      <w:r>
        <w:rPr>
          <w:rFonts w:eastAsia="MS Mincho" w:cs="B Nazanin" w:hint="cs"/>
          <w:b/>
          <w:bCs/>
          <w:sz w:val="22"/>
          <w:szCs w:val="22"/>
          <w:rtl/>
          <w:lang w:bidi="fa-IR"/>
        </w:rPr>
        <w:t>5- تزئینات نما : کتیبه و نغول</w:t>
      </w:r>
    </w:p>
    <w:p w:rsidR="00C65296" w:rsidRDefault="00C65296" w:rsidP="00C65296">
      <w:pPr>
        <w:spacing w:before="60" w:after="60" w:line="324" w:lineRule="auto"/>
        <w:rPr>
          <w:rFonts w:eastAsia="MS Mincho" w:cs="B Nazanin"/>
          <w:b/>
          <w:bCs/>
          <w:sz w:val="22"/>
          <w:szCs w:val="22"/>
          <w:rtl/>
          <w:lang w:bidi="fa-IR"/>
        </w:rPr>
      </w:pPr>
    </w:p>
    <w:p w:rsidR="00C65296" w:rsidRDefault="00C65296" w:rsidP="00C65296">
      <w:pPr>
        <w:spacing w:before="60" w:after="60" w:line="324" w:lineRule="auto"/>
        <w:rPr>
          <w:rFonts w:eastAsia="MS Mincho" w:cs="B Nazanin"/>
          <w:b/>
          <w:bCs/>
          <w:sz w:val="22"/>
          <w:szCs w:val="22"/>
          <w:rtl/>
          <w:lang w:bidi="fa-IR"/>
        </w:rPr>
      </w:pPr>
    </w:p>
    <w:p w:rsidR="00C65296" w:rsidRDefault="00C65296" w:rsidP="00C65296">
      <w:pPr>
        <w:spacing w:before="60" w:after="60" w:line="324" w:lineRule="auto"/>
        <w:rPr>
          <w:rFonts w:eastAsia="MS Mincho" w:cs="B Nazanin"/>
          <w:b/>
          <w:bCs/>
          <w:sz w:val="22"/>
          <w:szCs w:val="22"/>
          <w:rtl/>
          <w:lang w:bidi="fa-IR"/>
        </w:rPr>
      </w:pPr>
    </w:p>
    <w:p w:rsidR="00C65296" w:rsidRPr="000D644B" w:rsidRDefault="00C65296" w:rsidP="00C65296">
      <w:pPr>
        <w:spacing w:before="60" w:after="60" w:line="324" w:lineRule="auto"/>
        <w:rPr>
          <w:rFonts w:eastAsia="MS Mincho" w:cs="B Nazanin"/>
          <w:b/>
          <w:bCs/>
          <w:sz w:val="22"/>
          <w:szCs w:val="22"/>
          <w:rtl/>
          <w:lang w:bidi="fa-IR"/>
        </w:rPr>
      </w:pPr>
    </w:p>
    <w:p w:rsidR="00C65296" w:rsidRPr="00134FE0" w:rsidRDefault="00C65296" w:rsidP="00C65296">
      <w:pPr>
        <w:spacing w:before="60" w:after="60" w:line="324" w:lineRule="auto"/>
        <w:rPr>
          <w:rFonts w:eastAsia="MS Mincho" w:cs="B Nazanin"/>
          <w:b/>
          <w:bCs/>
          <w:sz w:val="30"/>
          <w:szCs w:val="30"/>
          <w:rtl/>
          <w:lang w:bidi="fa-IR"/>
        </w:rPr>
      </w:pPr>
      <w:r w:rsidRPr="00134FE0">
        <w:rPr>
          <w:rFonts w:eastAsia="MS Mincho" w:cs="B Nazanin" w:hint="cs"/>
          <w:b/>
          <w:bCs/>
          <w:sz w:val="30"/>
          <w:szCs w:val="30"/>
          <w:rtl/>
          <w:lang w:bidi="fa-IR"/>
        </w:rPr>
        <w:t>16-1-3-2 نمونه</w:t>
      </w:r>
      <w:r w:rsidRPr="00134FE0">
        <w:rPr>
          <w:rFonts w:eastAsia="MS Mincho" w:cs="B Nazanin" w:hint="cs"/>
          <w:b/>
          <w:bCs/>
          <w:sz w:val="30"/>
          <w:szCs w:val="30"/>
          <w:rtl/>
          <w:lang w:bidi="fa-IR"/>
        </w:rPr>
        <w:softHyphen/>
        <w:t>های خارجی</w:t>
      </w:r>
    </w:p>
    <w:p w:rsidR="00C65296" w:rsidRDefault="00C65296" w:rsidP="00C65296">
      <w:pPr>
        <w:spacing w:before="60" w:after="60" w:line="324" w:lineRule="auto"/>
        <w:jc w:val="lowKashida"/>
        <w:rPr>
          <w:rFonts w:eastAsia="MS Mincho" w:cs="B Nazanin"/>
          <w:sz w:val="28"/>
          <w:szCs w:val="28"/>
          <w:rtl/>
          <w:lang w:bidi="fa-IR"/>
        </w:rPr>
      </w:pPr>
      <w:r w:rsidRPr="000725AD">
        <w:rPr>
          <w:rFonts w:eastAsia="MS Mincho" w:cs="B Nazanin" w:hint="cs"/>
          <w:sz w:val="28"/>
          <w:szCs w:val="28"/>
          <w:rtl/>
          <w:lang w:bidi="fa-IR"/>
        </w:rPr>
        <w:t>در ادامه به صورت گذرا به بعضی از ساختمان</w:t>
      </w:r>
      <w:r w:rsidRPr="000725AD">
        <w:rPr>
          <w:rFonts w:eastAsia="MS Mincho" w:cs="B Nazanin" w:hint="cs"/>
          <w:sz w:val="28"/>
          <w:szCs w:val="28"/>
          <w:rtl/>
          <w:lang w:bidi="fa-IR"/>
        </w:rPr>
        <w:softHyphen/>
        <w:t>های قضائی در ایالات متحده نگاهی خواهیم انداخت. آنچه مورد توجه است این مسأله می</w:t>
      </w:r>
      <w:r w:rsidRPr="000725AD">
        <w:rPr>
          <w:rFonts w:eastAsia="MS Mincho" w:cs="B Nazanin" w:hint="cs"/>
          <w:sz w:val="28"/>
          <w:szCs w:val="28"/>
          <w:rtl/>
          <w:lang w:bidi="fa-IR"/>
        </w:rPr>
        <w:softHyphen/>
        <w:t>باشد که با وجود ضوابط بسیار محدود کننده و در بعضی موارد پیچیده ، پاسخ</w:t>
      </w:r>
      <w:r w:rsidRPr="000725AD">
        <w:rPr>
          <w:rFonts w:eastAsia="MS Mincho" w:cs="B Nazanin" w:hint="cs"/>
          <w:sz w:val="28"/>
          <w:szCs w:val="28"/>
          <w:rtl/>
          <w:lang w:bidi="fa-IR"/>
        </w:rPr>
        <w:softHyphen/>
        <w:t>های معماری ساختمان</w:t>
      </w:r>
      <w:r w:rsidRPr="000725AD">
        <w:rPr>
          <w:rFonts w:eastAsia="MS Mincho" w:cs="B Nazanin" w:hint="cs"/>
          <w:sz w:val="28"/>
          <w:szCs w:val="28"/>
          <w:rtl/>
          <w:lang w:bidi="fa-IR"/>
        </w:rPr>
        <w:softHyphen/>
        <w:t>های دادگستری در نقاط مختلف بسیار متنوع می</w:t>
      </w:r>
      <w:r w:rsidRPr="000725AD">
        <w:rPr>
          <w:rFonts w:eastAsia="MS Mincho" w:cs="B Nazanin" w:hint="cs"/>
          <w:sz w:val="28"/>
          <w:szCs w:val="28"/>
          <w:rtl/>
          <w:lang w:bidi="fa-IR"/>
        </w:rPr>
        <w:softHyphen/>
        <w:t>باشد. همچنین مبحث پایداری نیز در تمام این بناها به نحوی مورد توجه بوده و توسط اداره خدمات عمومی مورد ارزیابی قرار گرفته است.</w:t>
      </w:r>
    </w:p>
    <w:p w:rsidR="00C65296" w:rsidRPr="000725AD" w:rsidRDefault="00C65296" w:rsidP="00C65296">
      <w:pPr>
        <w:spacing w:before="60" w:after="60" w:line="324" w:lineRule="auto"/>
        <w:jc w:val="lowKashida"/>
        <w:rPr>
          <w:rFonts w:eastAsia="MS Mincho" w:cs="B Nazanin"/>
          <w:sz w:val="28"/>
          <w:szCs w:val="28"/>
          <w:rtl/>
          <w:lang w:bidi="fa-IR"/>
        </w:rPr>
      </w:pPr>
    </w:p>
    <w:p w:rsidR="00C65296" w:rsidRPr="000725AD" w:rsidRDefault="00C65296" w:rsidP="00C65296">
      <w:pPr>
        <w:spacing w:before="60" w:after="60" w:line="324" w:lineRule="auto"/>
        <w:ind w:firstLine="567"/>
        <w:jc w:val="lowKashida"/>
        <w:rPr>
          <w:rFonts w:eastAsia="MS Mincho" w:cs="B Nazanin"/>
          <w:sz w:val="28"/>
          <w:szCs w:val="28"/>
          <w:rtl/>
          <w:lang w:bidi="fa-IR"/>
        </w:rPr>
      </w:pPr>
      <w:r>
        <w:rPr>
          <w:rFonts w:eastAsia="MS Mincho" w:cs="B Nazanin" w:hint="cs"/>
          <w:b/>
          <w:bCs/>
          <w:sz w:val="28"/>
          <w:szCs w:val="28"/>
          <w:rtl/>
          <w:lang w:bidi="fa-IR"/>
        </w:rPr>
        <w:t>16-1-3-2</w:t>
      </w:r>
      <w:r w:rsidRPr="00EE5CC3">
        <w:rPr>
          <w:rFonts w:eastAsia="MS Mincho" w:cs="B Nazanin" w:hint="cs"/>
          <w:b/>
          <w:bCs/>
          <w:sz w:val="28"/>
          <w:szCs w:val="28"/>
          <w:rtl/>
          <w:lang w:bidi="fa-IR"/>
        </w:rPr>
        <w:t xml:space="preserve"> </w:t>
      </w:r>
      <w:r>
        <w:rPr>
          <w:rFonts w:eastAsia="MS Mincho" w:cs="B Nazanin" w:hint="cs"/>
          <w:b/>
          <w:bCs/>
          <w:sz w:val="28"/>
          <w:szCs w:val="28"/>
          <w:rtl/>
          <w:lang w:bidi="fa-IR"/>
        </w:rPr>
        <w:t>الف-</w:t>
      </w:r>
      <w:r w:rsidRPr="004B368F">
        <w:rPr>
          <w:rFonts w:eastAsia="MS Mincho" w:cs="B Nazanin" w:hint="cs"/>
          <w:b/>
          <w:bCs/>
          <w:sz w:val="28"/>
          <w:szCs w:val="28"/>
          <w:rtl/>
          <w:lang w:bidi="fa-IR"/>
        </w:rPr>
        <w:t xml:space="preserve"> دادگاه </w:t>
      </w:r>
      <w:r>
        <w:rPr>
          <w:rFonts w:eastAsia="MS Mincho" w:cs="B Nazanin" w:hint="cs"/>
          <w:b/>
          <w:bCs/>
          <w:rtl/>
          <w:lang w:bidi="fa-IR"/>
        </w:rPr>
        <w:t>پروتلند</w:t>
      </w:r>
      <w:r>
        <w:rPr>
          <w:rStyle w:val="FootnoteReference"/>
          <w:rFonts w:eastAsia="MS Mincho" w:cs="B Nazanin"/>
          <w:b/>
          <w:bCs/>
          <w:rtl/>
          <w:lang w:bidi="fa-IR"/>
        </w:rPr>
        <w:footnoteReference w:id="116"/>
      </w:r>
      <w:r w:rsidRPr="004B368F">
        <w:rPr>
          <w:rFonts w:eastAsia="MS Mincho" w:cs="B Nazanin" w:hint="cs"/>
          <w:b/>
          <w:bCs/>
          <w:sz w:val="28"/>
          <w:szCs w:val="28"/>
          <w:rtl/>
          <w:lang w:bidi="fa-IR"/>
        </w:rPr>
        <w:t xml:space="preserve"> در اورگان </w:t>
      </w:r>
    </w:p>
    <w:p w:rsidR="00C65296" w:rsidRPr="003448C1" w:rsidRDefault="00C65296" w:rsidP="00C65296">
      <w:pPr>
        <w:spacing w:before="60" w:after="60" w:line="324" w:lineRule="auto"/>
        <w:ind w:firstLine="567"/>
        <w:jc w:val="lowKashida"/>
        <w:rPr>
          <w:rFonts w:eastAsia="MS Mincho" w:cs="B Nazanin"/>
          <w:sz w:val="28"/>
          <w:szCs w:val="28"/>
          <w:rtl/>
          <w:lang w:bidi="fa-IR"/>
        </w:rPr>
      </w:pPr>
      <w:r w:rsidRPr="000725AD">
        <w:rPr>
          <w:rFonts w:eastAsia="MS Mincho" w:cs="B Nazanin" w:hint="cs"/>
          <w:sz w:val="28"/>
          <w:szCs w:val="28"/>
          <w:rtl/>
          <w:lang w:bidi="fa-IR"/>
        </w:rPr>
        <w:t xml:space="preserve">آرشیتکت: </w:t>
      </w:r>
      <w:r w:rsidRPr="003448C1">
        <w:rPr>
          <w:rFonts w:eastAsia="MS Mincho" w:cs="B Nazanin" w:hint="cs"/>
          <w:sz w:val="28"/>
          <w:szCs w:val="28"/>
          <w:rtl/>
          <w:lang w:bidi="fa-IR"/>
        </w:rPr>
        <w:t>جری اسمیت</w:t>
      </w:r>
      <w:r w:rsidRPr="003448C1">
        <w:rPr>
          <w:rStyle w:val="FootnoteReference"/>
          <w:rFonts w:eastAsia="MS Mincho" w:cs="B Nazanin"/>
          <w:sz w:val="28"/>
          <w:szCs w:val="28"/>
          <w:rtl/>
          <w:lang w:bidi="fa-IR"/>
        </w:rPr>
        <w:footnoteReference w:id="117"/>
      </w:r>
    </w:p>
    <w:p w:rsidR="00C65296" w:rsidRDefault="00C65296" w:rsidP="00C65296">
      <w:pPr>
        <w:spacing w:before="60" w:after="60" w:line="324" w:lineRule="auto"/>
        <w:ind w:firstLine="567"/>
        <w:jc w:val="lowKashida"/>
        <w:rPr>
          <w:rFonts w:eastAsia="MS Mincho" w:cs="B Nazanin"/>
          <w:sz w:val="28"/>
          <w:szCs w:val="28"/>
          <w:rtl/>
          <w:lang w:bidi="fa-IR"/>
        </w:rPr>
      </w:pPr>
      <w:r w:rsidRPr="000725AD">
        <w:rPr>
          <w:rFonts w:eastAsia="MS Mincho" w:cs="B Nazanin" w:hint="cs"/>
          <w:sz w:val="28"/>
          <w:szCs w:val="28"/>
          <w:rtl/>
          <w:lang w:bidi="fa-IR"/>
        </w:rPr>
        <w:t>در این ساختمان12 طبقه یک بلوک بزرگ شیشه</w:t>
      </w:r>
      <w:r w:rsidRPr="000725AD">
        <w:rPr>
          <w:rFonts w:eastAsia="MS Mincho" w:cs="B Nazanin" w:hint="cs"/>
          <w:sz w:val="28"/>
          <w:szCs w:val="28"/>
          <w:rtl/>
          <w:lang w:bidi="fa-IR"/>
        </w:rPr>
        <w:softHyphen/>
        <w:t>ای در تضاد با ساختمان سنگی بزرگ</w:t>
      </w:r>
      <w:r>
        <w:rPr>
          <w:rFonts w:eastAsia="MS Mincho" w:cs="B Nazanin" w:hint="cs"/>
          <w:sz w:val="28"/>
          <w:szCs w:val="28"/>
          <w:rtl/>
          <w:lang w:bidi="fa-IR"/>
        </w:rPr>
        <w:t>ی</w:t>
      </w:r>
      <w:r w:rsidRPr="000725AD">
        <w:rPr>
          <w:rFonts w:eastAsia="MS Mincho" w:cs="B Nazanin" w:hint="cs"/>
          <w:sz w:val="28"/>
          <w:szCs w:val="28"/>
          <w:rtl/>
          <w:lang w:bidi="fa-IR"/>
        </w:rPr>
        <w:t xml:space="preserve"> قرار گرفته است در هر طبقه از این ساختمان سه سالن دادگاه وجود دارد که دو تای آن دارای آسانسور و راهرو امنیتی می</w:t>
      </w:r>
      <w:r w:rsidRPr="000725AD">
        <w:rPr>
          <w:rFonts w:eastAsia="MS Mincho" w:cs="B Nazanin" w:hint="cs"/>
          <w:sz w:val="28"/>
          <w:szCs w:val="28"/>
          <w:rtl/>
          <w:lang w:bidi="fa-IR"/>
        </w:rPr>
        <w:softHyphen/>
        <w:t>باشد. نمای قسمت بالای مرکزی ورودی</w:t>
      </w:r>
      <w:r>
        <w:rPr>
          <w:rFonts w:eastAsia="MS Mincho" w:cs="B Nazanin" w:hint="cs"/>
          <w:sz w:val="28"/>
          <w:szCs w:val="28"/>
          <w:rtl/>
          <w:lang w:bidi="fa-IR"/>
        </w:rPr>
        <w:t>،</w:t>
      </w:r>
      <w:r w:rsidRPr="000725AD">
        <w:rPr>
          <w:rFonts w:eastAsia="MS Mincho" w:cs="B Nazanin" w:hint="cs"/>
          <w:sz w:val="28"/>
          <w:szCs w:val="28"/>
          <w:rtl/>
          <w:lang w:bidi="fa-IR"/>
        </w:rPr>
        <w:t xml:space="preserve"> کاملاً شیشه</w:t>
      </w:r>
      <w:r w:rsidRPr="000725AD">
        <w:rPr>
          <w:rFonts w:eastAsia="MS Mincho" w:cs="B Nazanin" w:hint="cs"/>
          <w:sz w:val="28"/>
          <w:szCs w:val="28"/>
          <w:rtl/>
          <w:lang w:bidi="fa-IR"/>
        </w:rPr>
        <w:softHyphen/>
        <w:t>ای با ستون</w:t>
      </w:r>
      <w:r w:rsidRPr="000725AD">
        <w:rPr>
          <w:rFonts w:eastAsia="MS Mincho" w:cs="B Nazanin" w:hint="cs"/>
          <w:sz w:val="28"/>
          <w:szCs w:val="28"/>
          <w:rtl/>
          <w:lang w:bidi="fa-IR"/>
        </w:rPr>
        <w:softHyphen/>
        <w:t>هایی در مقابل آن است که وضوح، راستی و شفافیت را تأکید می</w:t>
      </w:r>
      <w:r w:rsidRPr="000725AD">
        <w:rPr>
          <w:rFonts w:eastAsia="MS Mincho" w:cs="B Nazanin" w:hint="cs"/>
          <w:sz w:val="28"/>
          <w:szCs w:val="28"/>
          <w:rtl/>
          <w:lang w:bidi="fa-IR"/>
        </w:rPr>
        <w:softHyphen/>
        <w:t>کند و ستون</w:t>
      </w:r>
      <w:r w:rsidRPr="000725AD">
        <w:rPr>
          <w:rFonts w:eastAsia="MS Mincho" w:cs="B Nazanin" w:hint="cs"/>
          <w:sz w:val="28"/>
          <w:szCs w:val="28"/>
          <w:rtl/>
          <w:lang w:bidi="fa-IR"/>
        </w:rPr>
        <w:softHyphen/>
        <w:t>ها سبک کلاسیک ساخت دادگاه</w:t>
      </w:r>
      <w:r w:rsidRPr="000725AD">
        <w:rPr>
          <w:rFonts w:eastAsia="MS Mincho" w:cs="B Nazanin" w:hint="cs"/>
          <w:sz w:val="28"/>
          <w:szCs w:val="28"/>
          <w:rtl/>
          <w:lang w:bidi="fa-IR"/>
        </w:rPr>
        <w:softHyphen/>
        <w:t>ها را یادآوری می</w:t>
      </w:r>
      <w:r w:rsidRPr="000725AD">
        <w:rPr>
          <w:rFonts w:eastAsia="MS Mincho" w:cs="B Nazanin" w:hint="cs"/>
          <w:sz w:val="28"/>
          <w:szCs w:val="28"/>
          <w:rtl/>
          <w:lang w:bidi="fa-IR"/>
        </w:rPr>
        <w:softHyphen/>
        <w:t>کند.</w:t>
      </w:r>
    </w:p>
    <w:p w:rsidR="00C65296" w:rsidRPr="002B4804" w:rsidRDefault="004908C0" w:rsidP="00C65296">
      <w:pPr>
        <w:spacing w:before="60" w:after="60" w:line="324" w:lineRule="auto"/>
        <w:jc w:val="center"/>
        <w:rPr>
          <w:rFonts w:eastAsia="MS Mincho" w:cs="B Nazanin"/>
          <w:sz w:val="28"/>
          <w:szCs w:val="28"/>
          <w:lang w:bidi="fa-IR"/>
        </w:rPr>
      </w:pPr>
      <w:r>
        <w:rPr>
          <w:rFonts w:eastAsia="MS Mincho" w:cs="B Nazanin"/>
          <w:noProof/>
          <w:sz w:val="28"/>
          <w:szCs w:val="28"/>
        </w:rPr>
        <w:lastRenderedPageBreak/>
        <w:drawing>
          <wp:inline distT="0" distB="0" distL="0" distR="0">
            <wp:extent cx="2286000" cy="2714625"/>
            <wp:effectExtent l="19050" t="0" r="0" b="0"/>
            <wp:docPr id="106" name="Picture 106" descr="courthouse_1portl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courthouse_1portland"/>
                    <pic:cNvPicPr>
                      <a:picLocks noChangeAspect="1" noChangeArrowheads="1"/>
                    </pic:cNvPicPr>
                  </pic:nvPicPr>
                  <pic:blipFill>
                    <a:blip r:embed="rId40">
                      <a:lum contrast="12000"/>
                    </a:blip>
                    <a:srcRect/>
                    <a:stretch>
                      <a:fillRect/>
                    </a:stretch>
                  </pic:blipFill>
                  <pic:spPr bwMode="auto">
                    <a:xfrm>
                      <a:off x="0" y="0"/>
                      <a:ext cx="2286000" cy="2714625"/>
                    </a:xfrm>
                    <a:prstGeom prst="rect">
                      <a:avLst/>
                    </a:prstGeom>
                    <a:noFill/>
                    <a:ln w="9525">
                      <a:noFill/>
                      <a:miter lim="800000"/>
                      <a:headEnd/>
                      <a:tailEnd/>
                    </a:ln>
                  </pic:spPr>
                </pic:pic>
              </a:graphicData>
            </a:graphic>
          </wp:inline>
        </w:drawing>
      </w:r>
    </w:p>
    <w:p w:rsidR="00C65296" w:rsidRPr="003448C1" w:rsidRDefault="00C65296" w:rsidP="00C65296">
      <w:pPr>
        <w:spacing w:before="60" w:after="60" w:line="324" w:lineRule="auto"/>
        <w:jc w:val="center"/>
        <w:rPr>
          <w:rFonts w:eastAsia="MS Mincho" w:cs="B Nazanin"/>
          <w:sz w:val="22"/>
          <w:szCs w:val="22"/>
          <w:rtl/>
          <w:lang w:bidi="fa-IR"/>
        </w:rPr>
      </w:pPr>
      <w:r w:rsidRPr="003448C1">
        <w:rPr>
          <w:rFonts w:eastAsia="MS Mincho" w:cs="B Nazanin" w:hint="cs"/>
          <w:sz w:val="22"/>
          <w:szCs w:val="22"/>
          <w:rtl/>
          <w:lang w:bidi="fa-IR"/>
        </w:rPr>
        <w:t>تصویر شماره</w:t>
      </w:r>
      <w:r>
        <w:rPr>
          <w:rFonts w:eastAsia="MS Mincho" w:cs="B Nazanin" w:hint="cs"/>
          <w:sz w:val="22"/>
          <w:szCs w:val="22"/>
          <w:rtl/>
          <w:lang w:bidi="fa-IR"/>
        </w:rPr>
        <w:t xml:space="preserve"> 60-2</w:t>
      </w:r>
      <w:r w:rsidRPr="003448C1">
        <w:rPr>
          <w:rFonts w:eastAsia="MS Mincho" w:cs="B Nazanin" w:hint="cs"/>
          <w:sz w:val="22"/>
          <w:szCs w:val="22"/>
          <w:rtl/>
          <w:lang w:bidi="fa-IR"/>
        </w:rPr>
        <w:t xml:space="preserve"> پرسپکتیو اصلی ساختمان دادگاه پروتلند</w:t>
      </w:r>
    </w:p>
    <w:p w:rsidR="00C65296" w:rsidRDefault="00C65296" w:rsidP="00C65296">
      <w:pPr>
        <w:spacing w:before="60" w:after="60" w:line="324" w:lineRule="auto"/>
        <w:ind w:firstLine="567"/>
        <w:jc w:val="lowKashida"/>
        <w:rPr>
          <w:rFonts w:eastAsia="MS Mincho" w:cs="B Nazanin"/>
          <w:sz w:val="28"/>
          <w:szCs w:val="28"/>
          <w:rtl/>
          <w:lang w:bidi="fa-IR"/>
        </w:rPr>
      </w:pPr>
      <w:r w:rsidRPr="000725AD">
        <w:rPr>
          <w:rFonts w:eastAsia="MS Mincho" w:cs="B Nazanin" w:hint="cs"/>
          <w:sz w:val="28"/>
          <w:szCs w:val="28"/>
          <w:rtl/>
          <w:lang w:bidi="fa-IR"/>
        </w:rPr>
        <w:t>در طبقه آخر نیز سالن اجتماع هیأت منصفه قرار دارد که دارای سقف استوانه</w:t>
      </w:r>
      <w:r w:rsidRPr="000725AD">
        <w:rPr>
          <w:rFonts w:eastAsia="MS Mincho" w:cs="B Nazanin" w:hint="cs"/>
          <w:sz w:val="28"/>
          <w:szCs w:val="28"/>
          <w:rtl/>
          <w:lang w:bidi="fa-IR"/>
        </w:rPr>
        <w:softHyphen/>
        <w:t>ای می</w:t>
      </w:r>
      <w:r w:rsidRPr="000725AD">
        <w:rPr>
          <w:rFonts w:eastAsia="MS Mincho" w:cs="B Nazanin" w:hint="cs"/>
          <w:sz w:val="28"/>
          <w:szCs w:val="28"/>
          <w:rtl/>
          <w:lang w:bidi="fa-IR"/>
        </w:rPr>
        <w:softHyphen/>
        <w:t>باشد و اعتبار هیأت منصفه را در سیستم قضائی بیان می</w:t>
      </w:r>
      <w:r w:rsidRPr="000725AD">
        <w:rPr>
          <w:rFonts w:eastAsia="MS Mincho" w:cs="B Nazanin" w:hint="cs"/>
          <w:sz w:val="28"/>
          <w:szCs w:val="28"/>
          <w:rtl/>
          <w:lang w:bidi="fa-IR"/>
        </w:rPr>
        <w:softHyphen/>
        <w:t>کند ویژگی مهم این ساختمان که آن را در عین سادگی در حجم و نمای ظاهر از سایر ساختمان</w:t>
      </w:r>
      <w:r w:rsidRPr="000725AD">
        <w:rPr>
          <w:rFonts w:eastAsia="MS Mincho" w:cs="B Nazanin" w:hint="cs"/>
          <w:sz w:val="28"/>
          <w:szCs w:val="28"/>
          <w:rtl/>
          <w:lang w:bidi="fa-IR"/>
        </w:rPr>
        <w:softHyphen/>
        <w:t>ها مجزا می</w:t>
      </w:r>
      <w:r w:rsidRPr="000725AD">
        <w:rPr>
          <w:rFonts w:eastAsia="MS Mincho" w:cs="B Nazanin" w:hint="cs"/>
          <w:sz w:val="28"/>
          <w:szCs w:val="28"/>
          <w:rtl/>
          <w:lang w:bidi="fa-IR"/>
        </w:rPr>
        <w:softHyphen/>
        <w:t>کند استفاده از روش</w:t>
      </w:r>
      <w:r w:rsidRPr="000725AD">
        <w:rPr>
          <w:rFonts w:eastAsia="MS Mincho" w:cs="B Nazanin" w:hint="cs"/>
          <w:sz w:val="28"/>
          <w:szCs w:val="28"/>
          <w:rtl/>
          <w:lang w:bidi="fa-IR"/>
        </w:rPr>
        <w:softHyphen/>
        <w:t>های اقلیمی در خدمت کانسپت</w:t>
      </w:r>
      <w:r w:rsidRPr="000725AD">
        <w:rPr>
          <w:rFonts w:eastAsia="MS Mincho" w:cs="B Nazanin" w:hint="cs"/>
          <w:sz w:val="28"/>
          <w:szCs w:val="28"/>
          <w:rtl/>
          <w:lang w:bidi="fa-IR"/>
        </w:rPr>
        <w:softHyphen/>
        <w:t>های طراحی</w:t>
      </w:r>
      <w:r>
        <w:rPr>
          <w:rFonts w:eastAsia="MS Mincho" w:cs="B Nazanin" w:hint="cs"/>
          <w:sz w:val="28"/>
          <w:szCs w:val="28"/>
          <w:rtl/>
          <w:lang w:bidi="fa-IR"/>
        </w:rPr>
        <w:t xml:space="preserve"> </w:t>
      </w:r>
      <w:r w:rsidRPr="000725AD">
        <w:rPr>
          <w:rFonts w:eastAsia="MS Mincho" w:cs="B Nazanin" w:hint="cs"/>
          <w:sz w:val="28"/>
          <w:szCs w:val="28"/>
          <w:rtl/>
          <w:lang w:bidi="fa-IR"/>
        </w:rPr>
        <w:t>می</w:t>
      </w:r>
      <w:r w:rsidRPr="000725AD">
        <w:rPr>
          <w:rFonts w:eastAsia="MS Mincho" w:cs="B Nazanin" w:hint="cs"/>
          <w:sz w:val="28"/>
          <w:szCs w:val="28"/>
          <w:rtl/>
          <w:lang w:bidi="fa-IR"/>
        </w:rPr>
        <w:softHyphen/>
        <w:t xml:space="preserve">باشد. </w:t>
      </w:r>
    </w:p>
    <w:p w:rsidR="00C65296" w:rsidRDefault="00C65296" w:rsidP="00C65296">
      <w:pPr>
        <w:spacing w:before="60" w:after="60" w:line="324" w:lineRule="auto"/>
        <w:ind w:firstLine="567"/>
        <w:jc w:val="lowKashida"/>
        <w:rPr>
          <w:rFonts w:eastAsia="MS Mincho" w:cs="B Nazanin"/>
          <w:sz w:val="28"/>
          <w:szCs w:val="28"/>
          <w:rtl/>
          <w:lang w:bidi="fa-IR"/>
        </w:rPr>
      </w:pPr>
      <w:r w:rsidRPr="000725AD">
        <w:rPr>
          <w:rFonts w:eastAsia="MS Mincho" w:cs="B Nazanin" w:hint="cs"/>
          <w:sz w:val="28"/>
          <w:szCs w:val="28"/>
          <w:rtl/>
          <w:lang w:bidi="fa-IR"/>
        </w:rPr>
        <w:t>از جمله دیواره شیشه</w:t>
      </w:r>
      <w:r w:rsidRPr="000725AD">
        <w:rPr>
          <w:rFonts w:eastAsia="MS Mincho" w:cs="B Nazanin" w:hint="cs"/>
          <w:sz w:val="28"/>
          <w:szCs w:val="28"/>
          <w:rtl/>
          <w:lang w:bidi="fa-IR"/>
        </w:rPr>
        <w:softHyphen/>
        <w:t>ای دوجداره که محفظه بین آنها قابل باز و بسته شد</w:t>
      </w:r>
      <w:r>
        <w:rPr>
          <w:rFonts w:eastAsia="MS Mincho" w:cs="B Nazanin" w:hint="cs"/>
          <w:sz w:val="28"/>
          <w:szCs w:val="28"/>
          <w:rtl/>
          <w:lang w:bidi="fa-IR"/>
        </w:rPr>
        <w:t>ن</w:t>
      </w:r>
      <w:r w:rsidRPr="000725AD">
        <w:rPr>
          <w:rFonts w:eastAsia="MS Mincho" w:cs="B Nazanin" w:hint="cs"/>
          <w:sz w:val="28"/>
          <w:szCs w:val="28"/>
          <w:rtl/>
          <w:lang w:bidi="fa-IR"/>
        </w:rPr>
        <w:t xml:space="preserve"> است در تابستان این محفظه باز می</w:t>
      </w:r>
      <w:r w:rsidRPr="000725AD">
        <w:rPr>
          <w:rFonts w:eastAsia="MS Mincho" w:cs="B Nazanin" w:hint="cs"/>
          <w:sz w:val="28"/>
          <w:szCs w:val="28"/>
          <w:rtl/>
          <w:lang w:bidi="fa-IR"/>
        </w:rPr>
        <w:softHyphen/>
        <w:t>شود تا گرمای مجتمع شده در خود را خارج کند و در زمستان بسته بوده و با حبس هوا در میان خود به عنوان عایق حرارتی در مقابل سرمای بیرون عمل می</w:t>
      </w:r>
      <w:r w:rsidRPr="000725AD">
        <w:rPr>
          <w:rFonts w:eastAsia="MS Mincho" w:cs="B Nazanin" w:hint="cs"/>
          <w:sz w:val="28"/>
          <w:szCs w:val="28"/>
          <w:rtl/>
          <w:lang w:bidi="fa-IR"/>
        </w:rPr>
        <w:softHyphen/>
        <w:t>کند در ضمن سایه</w:t>
      </w:r>
      <w:r w:rsidRPr="000725AD">
        <w:rPr>
          <w:rFonts w:eastAsia="MS Mincho" w:cs="B Nazanin" w:hint="cs"/>
          <w:sz w:val="28"/>
          <w:szCs w:val="28"/>
          <w:rtl/>
          <w:lang w:bidi="fa-IR"/>
        </w:rPr>
        <w:softHyphen/>
        <w:t>بان</w:t>
      </w:r>
      <w:r w:rsidRPr="000725AD">
        <w:rPr>
          <w:rFonts w:eastAsia="MS Mincho" w:cs="B Nazanin" w:hint="cs"/>
          <w:sz w:val="28"/>
          <w:szCs w:val="28"/>
          <w:rtl/>
          <w:lang w:bidi="fa-IR"/>
        </w:rPr>
        <w:softHyphen/>
        <w:t>های کوچک پنجره</w:t>
      </w:r>
      <w:r w:rsidRPr="000725AD">
        <w:rPr>
          <w:rFonts w:eastAsia="MS Mincho" w:cs="B Nazanin" w:hint="cs"/>
          <w:sz w:val="28"/>
          <w:szCs w:val="28"/>
          <w:rtl/>
          <w:lang w:bidi="fa-IR"/>
        </w:rPr>
        <w:softHyphen/>
        <w:t>ها در طبقات مانع تابش مستقیم نور خورشید به داخل ساختمان در تابستان می</w:t>
      </w:r>
      <w:r w:rsidRPr="000725AD">
        <w:rPr>
          <w:rFonts w:eastAsia="MS Mincho" w:cs="B Nazanin" w:hint="cs"/>
          <w:sz w:val="28"/>
          <w:szCs w:val="28"/>
          <w:rtl/>
          <w:lang w:bidi="fa-IR"/>
        </w:rPr>
        <w:softHyphen/>
        <w:t>شوند. یک سایه</w:t>
      </w:r>
      <w:r w:rsidRPr="000725AD">
        <w:rPr>
          <w:rFonts w:eastAsia="MS Mincho" w:cs="B Nazanin" w:hint="cs"/>
          <w:sz w:val="28"/>
          <w:szCs w:val="28"/>
          <w:rtl/>
          <w:lang w:bidi="fa-IR"/>
        </w:rPr>
        <w:softHyphen/>
        <w:t>بان بزرگ نمادین نیز در بالاترین طبقه وجود دارد که از بسیاری از نقاط شهر قابل رؤیت است.</w:t>
      </w:r>
    </w:p>
    <w:p w:rsidR="00C65296" w:rsidRPr="000725AD" w:rsidRDefault="00C65296" w:rsidP="00C65296">
      <w:pPr>
        <w:spacing w:before="60" w:after="60" w:line="324" w:lineRule="auto"/>
        <w:ind w:firstLine="567"/>
        <w:jc w:val="lowKashida"/>
        <w:rPr>
          <w:rFonts w:eastAsia="MS Mincho" w:cs="B Nazanin"/>
          <w:sz w:val="28"/>
          <w:szCs w:val="28"/>
          <w:rtl/>
          <w:lang w:bidi="fa-IR"/>
        </w:rPr>
      </w:pPr>
      <w:r w:rsidRPr="000725AD">
        <w:rPr>
          <w:rFonts w:eastAsia="MS Mincho" w:cs="B Nazanin" w:hint="cs"/>
          <w:sz w:val="28"/>
          <w:szCs w:val="28"/>
          <w:rtl/>
          <w:lang w:bidi="fa-IR"/>
        </w:rPr>
        <w:t>مسأله دیگر استفاده حداکثر از نور طبیعی در داخل ساختمان از طریق دیواره شیشه</w:t>
      </w:r>
      <w:r w:rsidRPr="000725AD">
        <w:rPr>
          <w:rFonts w:eastAsia="MS Mincho" w:cs="B Nazanin" w:hint="cs"/>
          <w:sz w:val="28"/>
          <w:szCs w:val="28"/>
          <w:rtl/>
          <w:lang w:bidi="fa-IR"/>
        </w:rPr>
        <w:softHyphen/>
        <w:t>ای و نورگیری</w:t>
      </w:r>
      <w:r w:rsidRPr="000725AD">
        <w:rPr>
          <w:rFonts w:eastAsia="MS Mincho" w:cs="B Nazanin" w:hint="cs"/>
          <w:sz w:val="28"/>
          <w:szCs w:val="28"/>
          <w:rtl/>
          <w:lang w:bidi="fa-IR"/>
        </w:rPr>
        <w:softHyphen/>
        <w:t>های افقی سقفی می</w:t>
      </w:r>
      <w:r w:rsidRPr="000725AD">
        <w:rPr>
          <w:rFonts w:eastAsia="MS Mincho" w:cs="B Nazanin" w:hint="cs"/>
          <w:sz w:val="28"/>
          <w:szCs w:val="28"/>
          <w:rtl/>
          <w:lang w:bidi="fa-IR"/>
        </w:rPr>
        <w:softHyphen/>
        <w:t>باشد. همچنین در این مجموعه از سامانه</w:t>
      </w:r>
      <w:r w:rsidRPr="000725AD">
        <w:rPr>
          <w:rFonts w:eastAsia="MS Mincho" w:cs="B Nazanin" w:hint="cs"/>
          <w:sz w:val="28"/>
          <w:szCs w:val="28"/>
          <w:rtl/>
          <w:lang w:bidi="fa-IR"/>
        </w:rPr>
        <w:softHyphen/>
        <w:t>های ذخیره</w:t>
      </w:r>
      <w:r w:rsidRPr="000725AD">
        <w:rPr>
          <w:rFonts w:eastAsia="MS Mincho" w:cs="B Nazanin" w:hint="cs"/>
          <w:sz w:val="28"/>
          <w:szCs w:val="28"/>
          <w:rtl/>
          <w:lang w:bidi="fa-IR"/>
        </w:rPr>
        <w:softHyphen/>
        <w:t>ای باران برای استفاده غیرآشامیدنی برای صرفه</w:t>
      </w:r>
      <w:r w:rsidRPr="000725AD">
        <w:rPr>
          <w:rFonts w:eastAsia="MS Mincho" w:cs="B Nazanin" w:hint="cs"/>
          <w:sz w:val="28"/>
          <w:szCs w:val="28"/>
          <w:rtl/>
          <w:lang w:bidi="fa-IR"/>
        </w:rPr>
        <w:softHyphen/>
        <w:t>جویی مصرف آب</w:t>
      </w:r>
      <w:r>
        <w:rPr>
          <w:rFonts w:eastAsia="MS Mincho" w:cs="B Nazanin" w:hint="cs"/>
          <w:sz w:val="28"/>
          <w:szCs w:val="28"/>
          <w:rtl/>
          <w:lang w:bidi="fa-IR"/>
        </w:rPr>
        <w:t>،</w:t>
      </w:r>
      <w:r w:rsidRPr="000725AD">
        <w:rPr>
          <w:rFonts w:eastAsia="MS Mincho" w:cs="B Nazanin" w:hint="cs"/>
          <w:sz w:val="28"/>
          <w:szCs w:val="28"/>
          <w:rtl/>
          <w:lang w:bidi="fa-IR"/>
        </w:rPr>
        <w:t xml:space="preserve"> و آب</w:t>
      </w:r>
      <w:r w:rsidRPr="000725AD">
        <w:rPr>
          <w:rFonts w:eastAsia="MS Mincho" w:cs="B Nazanin" w:hint="cs"/>
          <w:sz w:val="28"/>
          <w:szCs w:val="28"/>
          <w:rtl/>
          <w:lang w:bidi="fa-IR"/>
        </w:rPr>
        <w:softHyphen/>
        <w:t>گرمکن</w:t>
      </w:r>
      <w:r w:rsidRPr="000725AD">
        <w:rPr>
          <w:rFonts w:eastAsia="MS Mincho" w:cs="B Nazanin" w:hint="cs"/>
          <w:sz w:val="28"/>
          <w:szCs w:val="28"/>
          <w:rtl/>
          <w:lang w:bidi="fa-IR"/>
        </w:rPr>
        <w:softHyphen/>
        <w:t>های خورشیدی برای صرفه</w:t>
      </w:r>
      <w:r w:rsidRPr="000725AD">
        <w:rPr>
          <w:rFonts w:eastAsia="MS Mincho" w:cs="B Nazanin" w:hint="cs"/>
          <w:sz w:val="28"/>
          <w:szCs w:val="28"/>
          <w:rtl/>
          <w:lang w:bidi="fa-IR"/>
        </w:rPr>
        <w:softHyphen/>
        <w:t>جویی در مصرف انرژی استفاده شده است.</w:t>
      </w:r>
    </w:p>
    <w:p w:rsidR="00C65296" w:rsidRPr="00CA7CA0" w:rsidRDefault="00C65296" w:rsidP="00C65296">
      <w:pPr>
        <w:spacing w:before="60" w:after="60" w:line="324" w:lineRule="auto"/>
        <w:ind w:firstLine="567"/>
        <w:jc w:val="lowKashida"/>
        <w:rPr>
          <w:rFonts w:eastAsia="MS Mincho" w:cs="B Nazanin"/>
          <w:b/>
          <w:bCs/>
          <w:sz w:val="28"/>
          <w:szCs w:val="28"/>
          <w:rtl/>
          <w:lang w:bidi="fa-IR"/>
        </w:rPr>
      </w:pPr>
      <w:r>
        <w:rPr>
          <w:rFonts w:eastAsia="MS Mincho" w:cs="B Nazanin" w:hint="cs"/>
          <w:b/>
          <w:bCs/>
          <w:sz w:val="28"/>
          <w:szCs w:val="28"/>
          <w:rtl/>
          <w:lang w:bidi="fa-IR"/>
        </w:rPr>
        <w:lastRenderedPageBreak/>
        <w:t>16-1-3-2</w:t>
      </w:r>
      <w:r w:rsidRPr="00EE5CC3">
        <w:rPr>
          <w:rFonts w:eastAsia="MS Mincho" w:cs="B Nazanin" w:hint="cs"/>
          <w:b/>
          <w:bCs/>
          <w:sz w:val="28"/>
          <w:szCs w:val="28"/>
          <w:rtl/>
          <w:lang w:bidi="fa-IR"/>
        </w:rPr>
        <w:t xml:space="preserve"> </w:t>
      </w:r>
      <w:r>
        <w:rPr>
          <w:rFonts w:eastAsia="MS Mincho" w:cs="B Nazanin" w:hint="cs"/>
          <w:b/>
          <w:bCs/>
          <w:sz w:val="28"/>
          <w:szCs w:val="28"/>
          <w:rtl/>
          <w:lang w:bidi="fa-IR"/>
        </w:rPr>
        <w:t>ب-</w:t>
      </w:r>
      <w:r w:rsidRPr="00CA7CA0">
        <w:rPr>
          <w:rFonts w:eastAsia="MS Mincho" w:cs="B Nazanin" w:hint="cs"/>
          <w:b/>
          <w:bCs/>
          <w:sz w:val="28"/>
          <w:szCs w:val="28"/>
          <w:rtl/>
          <w:lang w:bidi="fa-IR"/>
        </w:rPr>
        <w:t xml:space="preserve">دادگاه </w:t>
      </w:r>
      <w:r>
        <w:rPr>
          <w:rFonts w:eastAsia="MS Mincho" w:cs="B Nazanin" w:hint="cs"/>
          <w:b/>
          <w:bCs/>
          <w:rtl/>
          <w:lang w:bidi="fa-IR"/>
        </w:rPr>
        <w:t>هوموند</w:t>
      </w:r>
      <w:r>
        <w:rPr>
          <w:rStyle w:val="FootnoteReference"/>
          <w:rFonts w:eastAsia="MS Mincho" w:cs="B Nazanin"/>
          <w:b/>
          <w:bCs/>
          <w:rtl/>
          <w:lang w:bidi="fa-IR"/>
        </w:rPr>
        <w:footnoteReference w:id="118"/>
      </w:r>
      <w:r w:rsidRPr="00CA7CA0">
        <w:rPr>
          <w:rFonts w:eastAsia="MS Mincho" w:cs="B Nazanin" w:hint="cs"/>
          <w:b/>
          <w:bCs/>
          <w:sz w:val="28"/>
          <w:szCs w:val="28"/>
          <w:rtl/>
          <w:lang w:bidi="fa-IR"/>
        </w:rPr>
        <w:t xml:space="preserve"> در ایندیانا </w:t>
      </w:r>
      <w:r>
        <w:rPr>
          <w:rStyle w:val="FootnoteReference"/>
          <w:rFonts w:eastAsia="MS Mincho" w:cs="B Nazanin"/>
          <w:b/>
          <w:bCs/>
          <w:sz w:val="28"/>
          <w:szCs w:val="28"/>
          <w:rtl/>
          <w:lang w:bidi="fa-IR"/>
        </w:rPr>
        <w:footnoteReference w:id="119"/>
      </w:r>
    </w:p>
    <w:p w:rsidR="00C65296" w:rsidRDefault="00C65296" w:rsidP="00C65296">
      <w:pPr>
        <w:spacing w:before="60" w:after="60" w:line="324" w:lineRule="auto"/>
        <w:ind w:firstLine="567"/>
        <w:jc w:val="lowKashida"/>
        <w:rPr>
          <w:rFonts w:eastAsia="MS Mincho" w:cs="B Nazanin"/>
          <w:sz w:val="28"/>
          <w:szCs w:val="28"/>
          <w:rtl/>
          <w:lang w:bidi="fa-IR"/>
        </w:rPr>
      </w:pPr>
      <w:r w:rsidRPr="000725AD">
        <w:rPr>
          <w:rFonts w:eastAsia="MS Mincho" w:cs="B Nazanin" w:hint="cs"/>
          <w:sz w:val="28"/>
          <w:szCs w:val="28"/>
          <w:rtl/>
          <w:lang w:bidi="fa-IR"/>
        </w:rPr>
        <w:t>طراح ساختمان آی.ام.پی</w:t>
      </w:r>
      <w:r>
        <w:rPr>
          <w:rStyle w:val="FootnoteReference"/>
          <w:rFonts w:eastAsia="MS Mincho" w:cs="B Nazanin"/>
          <w:sz w:val="28"/>
          <w:szCs w:val="28"/>
          <w:rtl/>
          <w:lang w:bidi="fa-IR"/>
        </w:rPr>
        <w:footnoteReference w:id="120"/>
      </w:r>
      <w:r w:rsidRPr="000725AD">
        <w:rPr>
          <w:rFonts w:eastAsia="MS Mincho" w:cs="B Nazanin" w:hint="cs"/>
          <w:sz w:val="28"/>
          <w:szCs w:val="28"/>
          <w:rtl/>
          <w:lang w:bidi="fa-IR"/>
        </w:rPr>
        <w:t>، معمار چینی مقیم آمریکا می</w:t>
      </w:r>
      <w:r w:rsidRPr="000725AD">
        <w:rPr>
          <w:rFonts w:eastAsia="MS Mincho" w:cs="B Nazanin" w:hint="cs"/>
          <w:sz w:val="28"/>
          <w:szCs w:val="28"/>
          <w:rtl/>
          <w:lang w:bidi="fa-IR"/>
        </w:rPr>
        <w:softHyphen/>
        <w:t>باشد.</w:t>
      </w:r>
    </w:p>
    <w:p w:rsidR="00C65296" w:rsidRPr="000424D6" w:rsidRDefault="004908C0" w:rsidP="00C65296">
      <w:pPr>
        <w:spacing w:before="60" w:after="60" w:line="324" w:lineRule="auto"/>
        <w:jc w:val="center"/>
        <w:rPr>
          <w:rFonts w:eastAsia="MS Mincho" w:cs="B Nazanin"/>
          <w:sz w:val="28"/>
          <w:szCs w:val="28"/>
          <w:lang w:bidi="fa-IR"/>
        </w:rPr>
      </w:pPr>
      <w:r>
        <w:rPr>
          <w:rFonts w:eastAsia="MS Mincho" w:cs="B Nazanin"/>
          <w:noProof/>
          <w:sz w:val="28"/>
          <w:szCs w:val="28"/>
        </w:rPr>
        <w:drawing>
          <wp:inline distT="0" distB="0" distL="0" distR="0">
            <wp:extent cx="3124200" cy="1524000"/>
            <wp:effectExtent l="19050" t="0" r="0" b="0"/>
            <wp:docPr id="107" name="Picture 107" descr="hammond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hammond4"/>
                    <pic:cNvPicPr>
                      <a:picLocks noChangeAspect="1" noChangeArrowheads="1"/>
                    </pic:cNvPicPr>
                  </pic:nvPicPr>
                  <pic:blipFill>
                    <a:blip r:embed="rId41"/>
                    <a:srcRect t="18541" r="6396" b="17543"/>
                    <a:stretch>
                      <a:fillRect/>
                    </a:stretch>
                  </pic:blipFill>
                  <pic:spPr bwMode="auto">
                    <a:xfrm>
                      <a:off x="0" y="0"/>
                      <a:ext cx="3124200" cy="1524000"/>
                    </a:xfrm>
                    <a:prstGeom prst="rect">
                      <a:avLst/>
                    </a:prstGeom>
                    <a:noFill/>
                    <a:ln w="9525">
                      <a:noFill/>
                      <a:miter lim="800000"/>
                      <a:headEnd/>
                      <a:tailEnd/>
                    </a:ln>
                  </pic:spPr>
                </pic:pic>
              </a:graphicData>
            </a:graphic>
          </wp:inline>
        </w:drawing>
      </w:r>
    </w:p>
    <w:p w:rsidR="00C65296" w:rsidRPr="003448C1" w:rsidRDefault="00C65296" w:rsidP="00C65296">
      <w:pPr>
        <w:spacing w:before="60" w:after="60" w:line="324" w:lineRule="auto"/>
        <w:jc w:val="center"/>
        <w:rPr>
          <w:rFonts w:eastAsia="MS Mincho" w:cs="B Nazanin"/>
          <w:sz w:val="22"/>
          <w:szCs w:val="22"/>
          <w:rtl/>
          <w:lang w:bidi="fa-IR"/>
        </w:rPr>
      </w:pPr>
      <w:r w:rsidRPr="003448C1">
        <w:rPr>
          <w:rFonts w:eastAsia="MS Mincho" w:cs="B Nazanin" w:hint="cs"/>
          <w:sz w:val="22"/>
          <w:szCs w:val="22"/>
          <w:rtl/>
          <w:lang w:bidi="fa-IR"/>
        </w:rPr>
        <w:t>تصویر شماره</w:t>
      </w:r>
      <w:r>
        <w:rPr>
          <w:rFonts w:eastAsia="MS Mincho" w:cs="B Nazanin" w:hint="cs"/>
          <w:sz w:val="22"/>
          <w:szCs w:val="22"/>
          <w:rtl/>
          <w:lang w:bidi="fa-IR"/>
        </w:rPr>
        <w:t xml:space="preserve"> 61-2</w:t>
      </w:r>
      <w:r w:rsidRPr="003448C1">
        <w:rPr>
          <w:rFonts w:eastAsia="MS Mincho" w:cs="B Nazanin" w:hint="cs"/>
          <w:sz w:val="22"/>
          <w:szCs w:val="22"/>
          <w:rtl/>
          <w:lang w:bidi="fa-IR"/>
        </w:rPr>
        <w:t xml:space="preserve"> نمای اصلی ساختمان دادگاه هوموند</w:t>
      </w:r>
    </w:p>
    <w:p w:rsidR="00C65296" w:rsidRPr="000725AD" w:rsidRDefault="00C65296" w:rsidP="00C65296">
      <w:pPr>
        <w:spacing w:before="60" w:after="60" w:line="324" w:lineRule="auto"/>
        <w:ind w:firstLine="567"/>
        <w:jc w:val="lowKashida"/>
        <w:rPr>
          <w:rFonts w:eastAsia="MS Mincho" w:cs="B Nazanin"/>
          <w:sz w:val="28"/>
          <w:szCs w:val="28"/>
          <w:rtl/>
          <w:lang w:bidi="fa-IR"/>
        </w:rPr>
      </w:pPr>
      <w:r w:rsidRPr="000725AD">
        <w:rPr>
          <w:rFonts w:eastAsia="MS Mincho" w:cs="B Nazanin" w:hint="cs"/>
          <w:sz w:val="28"/>
          <w:szCs w:val="28"/>
          <w:rtl/>
          <w:lang w:bidi="fa-IR"/>
        </w:rPr>
        <w:t>این ساختمان برنده جایزه معماری اداره خدمات عمومی در سال 2004 می</w:t>
      </w:r>
      <w:r w:rsidRPr="000725AD">
        <w:rPr>
          <w:rFonts w:eastAsia="MS Mincho" w:cs="B Nazanin" w:hint="cs"/>
          <w:sz w:val="28"/>
          <w:szCs w:val="28"/>
          <w:rtl/>
          <w:lang w:bidi="fa-IR"/>
        </w:rPr>
        <w:softHyphen/>
        <w:t>باشد. فرم کلی بنا شامل دو بال اصلی 4 طبقه از سنگ سفید در طرفین که در وسط</w:t>
      </w:r>
      <w:r>
        <w:rPr>
          <w:rFonts w:eastAsia="MS Mincho" w:cs="B Nazanin" w:hint="cs"/>
          <w:sz w:val="28"/>
          <w:szCs w:val="28"/>
          <w:rtl/>
          <w:lang w:bidi="fa-IR"/>
        </w:rPr>
        <w:t xml:space="preserve"> آن</w:t>
      </w:r>
      <w:r w:rsidRPr="000725AD">
        <w:rPr>
          <w:rFonts w:eastAsia="MS Mincho" w:cs="B Nazanin" w:hint="cs"/>
          <w:sz w:val="28"/>
          <w:szCs w:val="28"/>
          <w:rtl/>
          <w:lang w:bidi="fa-IR"/>
        </w:rPr>
        <w:t xml:space="preserve"> یک حجم شیشه</w:t>
      </w:r>
      <w:r w:rsidRPr="000725AD">
        <w:rPr>
          <w:rFonts w:eastAsia="MS Mincho" w:cs="B Nazanin" w:hint="cs"/>
          <w:sz w:val="28"/>
          <w:szCs w:val="28"/>
          <w:rtl/>
          <w:lang w:bidi="fa-IR"/>
        </w:rPr>
        <w:softHyphen/>
        <w:t>ای بزرگ با سقف طاق آهنگ سفید قرار گرفته است</w:t>
      </w:r>
      <w:r>
        <w:rPr>
          <w:rFonts w:eastAsia="MS Mincho" w:cs="B Nazanin" w:hint="cs"/>
          <w:sz w:val="28"/>
          <w:szCs w:val="28"/>
          <w:rtl/>
          <w:lang w:bidi="fa-IR"/>
        </w:rPr>
        <w:t>.</w:t>
      </w:r>
      <w:r w:rsidRPr="000725AD">
        <w:rPr>
          <w:rFonts w:eastAsia="MS Mincho" w:cs="B Nazanin" w:hint="cs"/>
          <w:sz w:val="28"/>
          <w:szCs w:val="28"/>
          <w:rtl/>
          <w:lang w:bidi="fa-IR"/>
        </w:rPr>
        <w:t xml:space="preserve"> حجم شیشه</w:t>
      </w:r>
      <w:r w:rsidRPr="000725AD">
        <w:rPr>
          <w:rFonts w:eastAsia="MS Mincho" w:cs="B Nazanin" w:hint="cs"/>
          <w:sz w:val="28"/>
          <w:szCs w:val="28"/>
          <w:rtl/>
          <w:lang w:bidi="fa-IR"/>
        </w:rPr>
        <w:softHyphen/>
        <w:t>ای بزرگ به عنوان ورودی، لابی اصلی و نورگیر فضاهای اطراف عمل می</w:t>
      </w:r>
      <w:r w:rsidRPr="000725AD">
        <w:rPr>
          <w:rFonts w:eastAsia="MS Mincho" w:cs="B Nazanin" w:hint="cs"/>
          <w:sz w:val="28"/>
          <w:szCs w:val="28"/>
          <w:rtl/>
          <w:lang w:bidi="fa-IR"/>
        </w:rPr>
        <w:softHyphen/>
        <w:t>کند. بنابراین روزنه</w:t>
      </w:r>
      <w:r w:rsidRPr="000725AD">
        <w:rPr>
          <w:rFonts w:eastAsia="MS Mincho" w:cs="B Nazanin" w:hint="cs"/>
          <w:sz w:val="28"/>
          <w:szCs w:val="28"/>
          <w:rtl/>
          <w:lang w:bidi="fa-IR"/>
        </w:rPr>
        <w:softHyphen/>
        <w:t>های جداره ساختمان به حداقل رسیده است. خلوص حجم</w:t>
      </w:r>
      <w:r>
        <w:rPr>
          <w:rFonts w:eastAsia="MS Mincho" w:cs="B Nazanin" w:hint="cs"/>
          <w:sz w:val="28"/>
          <w:szCs w:val="28"/>
          <w:rtl/>
          <w:lang w:bidi="fa-IR"/>
        </w:rPr>
        <w:t xml:space="preserve"> و</w:t>
      </w:r>
      <w:r w:rsidRPr="000725AD">
        <w:rPr>
          <w:rFonts w:eastAsia="MS Mincho" w:cs="B Nazanin" w:hint="cs"/>
          <w:sz w:val="28"/>
          <w:szCs w:val="28"/>
          <w:rtl/>
          <w:lang w:bidi="fa-IR"/>
        </w:rPr>
        <w:t xml:space="preserve"> </w:t>
      </w:r>
      <w:r>
        <w:rPr>
          <w:rFonts w:eastAsia="MS Mincho" w:cs="B Nazanin" w:hint="cs"/>
          <w:sz w:val="28"/>
          <w:szCs w:val="28"/>
          <w:rtl/>
          <w:lang w:bidi="fa-IR"/>
        </w:rPr>
        <w:t>مصالح</w:t>
      </w:r>
      <w:r w:rsidRPr="000725AD">
        <w:rPr>
          <w:rFonts w:eastAsia="MS Mincho" w:cs="B Nazanin" w:hint="cs"/>
          <w:sz w:val="28"/>
          <w:szCs w:val="28"/>
          <w:rtl/>
          <w:lang w:bidi="fa-IR"/>
        </w:rPr>
        <w:t>، رنگ سفید</w:t>
      </w:r>
      <w:r>
        <w:rPr>
          <w:rFonts w:eastAsia="MS Mincho" w:cs="B Nazanin" w:hint="cs"/>
          <w:sz w:val="28"/>
          <w:szCs w:val="28"/>
          <w:rtl/>
          <w:lang w:bidi="fa-IR"/>
        </w:rPr>
        <w:t xml:space="preserve"> بنا</w:t>
      </w:r>
      <w:r w:rsidRPr="000725AD">
        <w:rPr>
          <w:rFonts w:eastAsia="MS Mincho" w:cs="B Nazanin" w:hint="cs"/>
          <w:sz w:val="28"/>
          <w:szCs w:val="28"/>
          <w:rtl/>
          <w:lang w:bidi="fa-IR"/>
        </w:rPr>
        <w:t xml:space="preserve"> و تضاد آن با فضای سبز و خالص اطراف و مساحت 7 هکتاری سایت احساسی از متانت، پایداری و آرامش را برای مخاطب تداعی می</w:t>
      </w:r>
      <w:r w:rsidRPr="000725AD">
        <w:rPr>
          <w:rFonts w:eastAsia="MS Mincho" w:cs="B Nazanin" w:hint="cs"/>
          <w:sz w:val="28"/>
          <w:szCs w:val="28"/>
          <w:rtl/>
          <w:lang w:bidi="fa-IR"/>
        </w:rPr>
        <w:softHyphen/>
        <w:t>کند.</w:t>
      </w:r>
    </w:p>
    <w:p w:rsidR="00C65296" w:rsidRPr="00D20FB4" w:rsidRDefault="004908C0" w:rsidP="00C65296">
      <w:pPr>
        <w:spacing w:before="60" w:after="60" w:line="324" w:lineRule="auto"/>
        <w:jc w:val="center"/>
        <w:rPr>
          <w:rFonts w:eastAsia="MS Mincho" w:cs="B Nazanin"/>
          <w:sz w:val="28"/>
          <w:szCs w:val="28"/>
          <w:lang w:bidi="fa-IR"/>
        </w:rPr>
      </w:pPr>
      <w:r>
        <w:rPr>
          <w:rFonts w:eastAsia="MS Mincho" w:cs="B Nazanin"/>
          <w:noProof/>
          <w:sz w:val="28"/>
          <w:szCs w:val="28"/>
        </w:rPr>
        <w:lastRenderedPageBreak/>
        <w:drawing>
          <wp:inline distT="0" distB="0" distL="0" distR="0">
            <wp:extent cx="3762375" cy="2819400"/>
            <wp:effectExtent l="19050" t="0" r="9525" b="0"/>
            <wp:docPr id="108" name="Picture 108" descr="hammond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hammond1"/>
                    <pic:cNvPicPr>
                      <a:picLocks noChangeAspect="1" noChangeArrowheads="1"/>
                    </pic:cNvPicPr>
                  </pic:nvPicPr>
                  <pic:blipFill>
                    <a:blip r:embed="rId42"/>
                    <a:srcRect/>
                    <a:stretch>
                      <a:fillRect/>
                    </a:stretch>
                  </pic:blipFill>
                  <pic:spPr bwMode="auto">
                    <a:xfrm>
                      <a:off x="0" y="0"/>
                      <a:ext cx="3762375" cy="2819400"/>
                    </a:xfrm>
                    <a:prstGeom prst="rect">
                      <a:avLst/>
                    </a:prstGeom>
                    <a:noFill/>
                    <a:ln w="9525">
                      <a:noFill/>
                      <a:miter lim="800000"/>
                      <a:headEnd/>
                      <a:tailEnd/>
                    </a:ln>
                  </pic:spPr>
                </pic:pic>
              </a:graphicData>
            </a:graphic>
          </wp:inline>
        </w:drawing>
      </w:r>
    </w:p>
    <w:p w:rsidR="00C65296" w:rsidRDefault="00C65296" w:rsidP="00C65296">
      <w:pPr>
        <w:spacing w:before="60" w:after="60" w:line="324" w:lineRule="auto"/>
        <w:jc w:val="center"/>
        <w:rPr>
          <w:rFonts w:eastAsia="MS Mincho" w:cs="B Nazanin"/>
          <w:sz w:val="28"/>
          <w:szCs w:val="28"/>
          <w:rtl/>
          <w:lang w:bidi="fa-IR"/>
        </w:rPr>
      </w:pPr>
      <w:r w:rsidRPr="003448C1">
        <w:rPr>
          <w:rFonts w:eastAsia="MS Mincho" w:cs="B Nazanin" w:hint="cs"/>
          <w:sz w:val="22"/>
          <w:szCs w:val="22"/>
          <w:rtl/>
          <w:lang w:bidi="fa-IR"/>
        </w:rPr>
        <w:t>تصویر شماره</w:t>
      </w:r>
      <w:r>
        <w:rPr>
          <w:rFonts w:eastAsia="MS Mincho" w:cs="B Nazanin" w:hint="cs"/>
          <w:sz w:val="22"/>
          <w:szCs w:val="22"/>
          <w:rtl/>
          <w:lang w:bidi="fa-IR"/>
        </w:rPr>
        <w:t xml:space="preserve"> 62-2</w:t>
      </w:r>
      <w:r>
        <w:rPr>
          <w:rFonts w:eastAsia="MS Mincho" w:cs="B Nazanin" w:hint="cs"/>
          <w:sz w:val="28"/>
          <w:szCs w:val="28"/>
          <w:rtl/>
          <w:lang w:bidi="fa-IR"/>
        </w:rPr>
        <w:t xml:space="preserve"> </w:t>
      </w:r>
      <w:r w:rsidRPr="00101849">
        <w:rPr>
          <w:rFonts w:eastAsia="MS Mincho" w:cs="B Nazanin" w:hint="cs"/>
          <w:sz w:val="22"/>
          <w:szCs w:val="22"/>
          <w:rtl/>
          <w:lang w:bidi="fa-IR"/>
        </w:rPr>
        <w:t>پرسپکتیو ساختمان دادگاه هوموند</w:t>
      </w:r>
    </w:p>
    <w:p w:rsidR="00C65296" w:rsidRDefault="00C65296" w:rsidP="00C65296">
      <w:pPr>
        <w:spacing w:before="60" w:after="60" w:line="324" w:lineRule="auto"/>
        <w:jc w:val="center"/>
        <w:rPr>
          <w:rFonts w:eastAsia="MS Mincho" w:cs="B Nazanin"/>
          <w:sz w:val="28"/>
          <w:szCs w:val="28"/>
          <w:rtl/>
          <w:lang w:bidi="fa-IR"/>
        </w:rPr>
      </w:pPr>
    </w:p>
    <w:p w:rsidR="00C65296" w:rsidRPr="00D20FB4" w:rsidRDefault="004908C0" w:rsidP="00C65296">
      <w:pPr>
        <w:spacing w:before="60" w:after="60" w:line="324" w:lineRule="auto"/>
        <w:jc w:val="center"/>
        <w:rPr>
          <w:rFonts w:eastAsia="MS Mincho" w:cs="B Nazanin"/>
          <w:sz w:val="28"/>
          <w:szCs w:val="28"/>
          <w:lang w:bidi="fa-IR"/>
        </w:rPr>
      </w:pPr>
      <w:r>
        <w:rPr>
          <w:rFonts w:eastAsia="MS Mincho" w:cs="B Nazanin"/>
          <w:noProof/>
          <w:sz w:val="28"/>
          <w:szCs w:val="28"/>
        </w:rPr>
        <w:drawing>
          <wp:inline distT="0" distB="0" distL="0" distR="0">
            <wp:extent cx="2247900" cy="2295525"/>
            <wp:effectExtent l="19050" t="0" r="0" b="0"/>
            <wp:docPr id="109" name="Picture 109" descr="hammond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hammond3"/>
                    <pic:cNvPicPr>
                      <a:picLocks noChangeAspect="1" noChangeArrowheads="1"/>
                    </pic:cNvPicPr>
                  </pic:nvPicPr>
                  <pic:blipFill>
                    <a:blip r:embed="rId43"/>
                    <a:srcRect/>
                    <a:stretch>
                      <a:fillRect/>
                    </a:stretch>
                  </pic:blipFill>
                  <pic:spPr bwMode="auto">
                    <a:xfrm>
                      <a:off x="0" y="0"/>
                      <a:ext cx="2247900" cy="2295525"/>
                    </a:xfrm>
                    <a:prstGeom prst="rect">
                      <a:avLst/>
                    </a:prstGeom>
                    <a:noFill/>
                    <a:ln w="9525">
                      <a:noFill/>
                      <a:miter lim="800000"/>
                      <a:headEnd/>
                      <a:tailEnd/>
                    </a:ln>
                  </pic:spPr>
                </pic:pic>
              </a:graphicData>
            </a:graphic>
          </wp:inline>
        </w:drawing>
      </w:r>
    </w:p>
    <w:p w:rsidR="00C65296" w:rsidRPr="00D20FB4" w:rsidRDefault="00C65296" w:rsidP="00C65296">
      <w:pPr>
        <w:spacing w:before="60" w:after="60" w:line="324" w:lineRule="auto"/>
        <w:jc w:val="center"/>
        <w:rPr>
          <w:rFonts w:eastAsia="MS Mincho" w:cs="B Nazanin"/>
          <w:sz w:val="28"/>
          <w:szCs w:val="28"/>
          <w:rtl/>
          <w:lang w:bidi="fa-IR"/>
        </w:rPr>
      </w:pPr>
      <w:r w:rsidRPr="003448C1">
        <w:rPr>
          <w:rFonts w:eastAsia="MS Mincho" w:cs="B Nazanin" w:hint="cs"/>
          <w:sz w:val="22"/>
          <w:szCs w:val="22"/>
          <w:rtl/>
          <w:lang w:bidi="fa-IR"/>
        </w:rPr>
        <w:t>تصویر شماره</w:t>
      </w:r>
      <w:r>
        <w:rPr>
          <w:rFonts w:eastAsia="MS Mincho" w:cs="B Nazanin" w:hint="cs"/>
          <w:sz w:val="22"/>
          <w:szCs w:val="22"/>
          <w:rtl/>
          <w:lang w:bidi="fa-IR"/>
        </w:rPr>
        <w:t xml:space="preserve"> 63-2</w:t>
      </w:r>
      <w:r>
        <w:rPr>
          <w:rFonts w:eastAsia="MS Mincho" w:cs="B Nazanin" w:hint="cs"/>
          <w:sz w:val="28"/>
          <w:szCs w:val="28"/>
          <w:rtl/>
          <w:lang w:bidi="fa-IR"/>
        </w:rPr>
        <w:t xml:space="preserve"> </w:t>
      </w:r>
      <w:r w:rsidRPr="00101849">
        <w:rPr>
          <w:rFonts w:eastAsia="MS Mincho" w:cs="B Nazanin" w:hint="cs"/>
          <w:sz w:val="22"/>
          <w:szCs w:val="22"/>
          <w:rtl/>
          <w:lang w:bidi="fa-IR"/>
        </w:rPr>
        <w:t>نمایی از لابی دادگاه هوموند</w:t>
      </w:r>
    </w:p>
    <w:p w:rsidR="00C65296" w:rsidRPr="000725AD" w:rsidRDefault="00C65296" w:rsidP="00C65296">
      <w:pPr>
        <w:spacing w:before="60" w:after="60" w:line="324" w:lineRule="auto"/>
        <w:ind w:firstLine="567"/>
        <w:jc w:val="lowKashida"/>
        <w:rPr>
          <w:rFonts w:eastAsia="MS Mincho" w:cs="B Nazanin"/>
          <w:sz w:val="28"/>
          <w:szCs w:val="28"/>
          <w:rtl/>
          <w:lang w:bidi="fa-IR"/>
        </w:rPr>
      </w:pPr>
      <w:r w:rsidRPr="000725AD">
        <w:rPr>
          <w:rFonts w:eastAsia="MS Mincho" w:cs="B Nazanin" w:hint="cs"/>
          <w:sz w:val="28"/>
          <w:szCs w:val="28"/>
          <w:rtl/>
          <w:lang w:bidi="fa-IR"/>
        </w:rPr>
        <w:t>بر اساس نظر هیأت داوران اداره خدمات عمومی اهمیت دادن به قلمرو عمومی در طراحی کل بنا از جمله فضاهای اصلی دادگاه</w:t>
      </w:r>
      <w:r w:rsidRPr="000725AD">
        <w:rPr>
          <w:rFonts w:eastAsia="MS Mincho" w:cs="B Nazanin" w:hint="cs"/>
          <w:sz w:val="28"/>
          <w:szCs w:val="28"/>
          <w:rtl/>
          <w:lang w:bidi="fa-IR"/>
        </w:rPr>
        <w:softHyphen/>
        <w:t>ها و ایده شفافیت فضاها از دلایل اصلی انتخاب این بنا در رقابت سال 2004 بوده است.</w:t>
      </w:r>
    </w:p>
    <w:p w:rsidR="00C65296" w:rsidRPr="0067288B" w:rsidRDefault="00C65296" w:rsidP="00C65296">
      <w:pPr>
        <w:spacing w:before="60" w:after="60" w:line="324" w:lineRule="auto"/>
        <w:ind w:firstLine="567"/>
        <w:jc w:val="lowKashida"/>
        <w:rPr>
          <w:rFonts w:eastAsia="MS Mincho" w:cs="B Nazanin"/>
          <w:b/>
          <w:bCs/>
          <w:sz w:val="28"/>
          <w:szCs w:val="28"/>
          <w:rtl/>
          <w:lang w:bidi="fa-IR"/>
        </w:rPr>
      </w:pPr>
      <w:r>
        <w:rPr>
          <w:rFonts w:eastAsia="MS Mincho" w:cs="B Nazanin" w:hint="cs"/>
          <w:b/>
          <w:bCs/>
          <w:sz w:val="28"/>
          <w:szCs w:val="28"/>
          <w:rtl/>
          <w:lang w:bidi="fa-IR"/>
        </w:rPr>
        <w:t>16-1-3-2</w:t>
      </w:r>
      <w:r w:rsidRPr="00EE5CC3">
        <w:rPr>
          <w:rFonts w:eastAsia="MS Mincho" w:cs="B Nazanin" w:hint="cs"/>
          <w:b/>
          <w:bCs/>
          <w:sz w:val="28"/>
          <w:szCs w:val="28"/>
          <w:rtl/>
          <w:lang w:bidi="fa-IR"/>
        </w:rPr>
        <w:t xml:space="preserve"> </w:t>
      </w:r>
      <w:r>
        <w:rPr>
          <w:rFonts w:eastAsia="MS Mincho" w:cs="B Nazanin" w:hint="cs"/>
          <w:b/>
          <w:bCs/>
          <w:sz w:val="28"/>
          <w:szCs w:val="28"/>
          <w:rtl/>
          <w:lang w:bidi="fa-IR"/>
        </w:rPr>
        <w:t>ج-</w:t>
      </w:r>
      <w:r w:rsidRPr="0067288B">
        <w:rPr>
          <w:rFonts w:eastAsia="MS Mincho" w:cs="B Nazanin" w:hint="cs"/>
          <w:b/>
          <w:bCs/>
          <w:sz w:val="28"/>
          <w:szCs w:val="28"/>
          <w:rtl/>
          <w:lang w:bidi="fa-IR"/>
        </w:rPr>
        <w:t xml:space="preserve">دادگاه و ساختمان فدرال </w:t>
      </w:r>
      <w:r>
        <w:rPr>
          <w:rFonts w:eastAsia="MS Mincho" w:cs="B Nazanin" w:hint="cs"/>
          <w:b/>
          <w:bCs/>
          <w:rtl/>
          <w:lang w:bidi="fa-IR"/>
        </w:rPr>
        <w:t>سنترال ایسلیپ</w:t>
      </w:r>
      <w:r>
        <w:rPr>
          <w:rStyle w:val="FootnoteReference"/>
          <w:rFonts w:eastAsia="MS Mincho" w:cs="B Nazanin"/>
          <w:b/>
          <w:bCs/>
          <w:rtl/>
          <w:lang w:bidi="fa-IR"/>
        </w:rPr>
        <w:footnoteReference w:id="121"/>
      </w:r>
      <w:r w:rsidRPr="0067288B">
        <w:rPr>
          <w:rFonts w:eastAsia="MS Mincho" w:cs="B Nazanin" w:hint="cs"/>
          <w:b/>
          <w:bCs/>
          <w:sz w:val="28"/>
          <w:szCs w:val="28"/>
          <w:rtl/>
          <w:lang w:bidi="fa-IR"/>
        </w:rPr>
        <w:t xml:space="preserve"> در نیویورک: </w:t>
      </w:r>
      <w:r>
        <w:rPr>
          <w:rStyle w:val="FootnoteReference"/>
          <w:rFonts w:eastAsia="MS Mincho" w:cs="B Nazanin"/>
          <w:b/>
          <w:bCs/>
          <w:sz w:val="28"/>
          <w:szCs w:val="28"/>
          <w:rtl/>
          <w:lang w:bidi="fa-IR"/>
        </w:rPr>
        <w:footnoteReference w:id="122"/>
      </w:r>
    </w:p>
    <w:p w:rsidR="00C65296" w:rsidRDefault="00C65296" w:rsidP="00C65296">
      <w:pPr>
        <w:spacing w:before="60" w:after="60" w:line="324" w:lineRule="auto"/>
        <w:ind w:firstLine="567"/>
        <w:jc w:val="lowKashida"/>
        <w:rPr>
          <w:rFonts w:eastAsia="MS Mincho" w:cs="B Nazanin"/>
          <w:sz w:val="28"/>
          <w:szCs w:val="28"/>
          <w:rtl/>
          <w:lang w:bidi="fa-IR"/>
        </w:rPr>
      </w:pPr>
      <w:r w:rsidRPr="000725AD">
        <w:rPr>
          <w:rFonts w:eastAsia="MS Mincho" w:cs="B Nazanin" w:hint="cs"/>
          <w:sz w:val="28"/>
          <w:szCs w:val="28"/>
          <w:rtl/>
          <w:lang w:bidi="fa-IR"/>
        </w:rPr>
        <w:lastRenderedPageBreak/>
        <w:t xml:space="preserve">آرشیتکت: </w:t>
      </w:r>
      <w:r w:rsidRPr="00CE7CDB">
        <w:rPr>
          <w:rFonts w:eastAsia="MS Mincho" w:cs="B Nazanin" w:hint="cs"/>
          <w:sz w:val="28"/>
          <w:szCs w:val="28"/>
          <w:rtl/>
          <w:lang w:bidi="fa-IR"/>
        </w:rPr>
        <w:t>ریچارد میر</w:t>
      </w:r>
      <w:r w:rsidRPr="00CE7CDB">
        <w:rPr>
          <w:rtl/>
        </w:rPr>
        <w:footnoteReference w:id="123"/>
      </w:r>
    </w:p>
    <w:p w:rsidR="00C65296" w:rsidRPr="0067288B" w:rsidRDefault="004908C0" w:rsidP="00C65296">
      <w:pPr>
        <w:spacing w:before="60" w:after="60" w:line="324" w:lineRule="auto"/>
        <w:jc w:val="center"/>
        <w:rPr>
          <w:rFonts w:eastAsia="MS Mincho" w:cs="B Nazanin"/>
          <w:sz w:val="28"/>
          <w:szCs w:val="28"/>
          <w:lang w:bidi="fa-IR"/>
        </w:rPr>
      </w:pPr>
      <w:r>
        <w:rPr>
          <w:rFonts w:eastAsia="MS Mincho" w:cs="B Nazanin"/>
          <w:noProof/>
          <w:sz w:val="28"/>
          <w:szCs w:val="28"/>
        </w:rPr>
        <w:drawing>
          <wp:inline distT="0" distB="0" distL="0" distR="0">
            <wp:extent cx="4429125" cy="2886075"/>
            <wp:effectExtent l="19050" t="0" r="9525" b="0"/>
            <wp:docPr id="110" name="Picture 110" descr="islip_final_600_x_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islip_final_600_x_372"/>
                    <pic:cNvPicPr>
                      <a:picLocks noChangeAspect="1" noChangeArrowheads="1"/>
                    </pic:cNvPicPr>
                  </pic:nvPicPr>
                  <pic:blipFill>
                    <a:blip r:embed="rId44"/>
                    <a:srcRect/>
                    <a:stretch>
                      <a:fillRect/>
                    </a:stretch>
                  </pic:blipFill>
                  <pic:spPr bwMode="auto">
                    <a:xfrm>
                      <a:off x="0" y="0"/>
                      <a:ext cx="4429125" cy="2886075"/>
                    </a:xfrm>
                    <a:prstGeom prst="rect">
                      <a:avLst/>
                    </a:prstGeom>
                    <a:noFill/>
                    <a:ln w="9525">
                      <a:noFill/>
                      <a:miter lim="800000"/>
                      <a:headEnd/>
                      <a:tailEnd/>
                    </a:ln>
                  </pic:spPr>
                </pic:pic>
              </a:graphicData>
            </a:graphic>
          </wp:inline>
        </w:drawing>
      </w:r>
    </w:p>
    <w:p w:rsidR="00C65296" w:rsidRDefault="00C65296" w:rsidP="00C65296">
      <w:pPr>
        <w:spacing w:before="60" w:after="60" w:line="324" w:lineRule="auto"/>
        <w:jc w:val="center"/>
        <w:rPr>
          <w:rFonts w:eastAsia="MS Mincho" w:cs="B Nazanin"/>
          <w:sz w:val="28"/>
          <w:szCs w:val="28"/>
          <w:rtl/>
          <w:lang w:bidi="fa-IR"/>
        </w:rPr>
      </w:pPr>
      <w:r w:rsidRPr="003448C1">
        <w:rPr>
          <w:rFonts w:eastAsia="MS Mincho" w:cs="B Nazanin" w:hint="cs"/>
          <w:sz w:val="22"/>
          <w:szCs w:val="22"/>
          <w:rtl/>
          <w:lang w:bidi="fa-IR"/>
        </w:rPr>
        <w:t>تصویر شماره</w:t>
      </w:r>
      <w:r>
        <w:rPr>
          <w:rFonts w:eastAsia="MS Mincho" w:cs="B Nazanin" w:hint="cs"/>
          <w:sz w:val="22"/>
          <w:szCs w:val="22"/>
          <w:rtl/>
          <w:lang w:bidi="fa-IR"/>
        </w:rPr>
        <w:t xml:space="preserve"> 64-2</w:t>
      </w:r>
      <w:r w:rsidRPr="003448C1">
        <w:rPr>
          <w:rFonts w:eastAsia="MS Mincho" w:cs="B Nazanin" w:hint="cs"/>
          <w:sz w:val="22"/>
          <w:szCs w:val="22"/>
          <w:rtl/>
          <w:lang w:bidi="fa-IR"/>
        </w:rPr>
        <w:t xml:space="preserve"> </w:t>
      </w:r>
      <w:r w:rsidRPr="00101849">
        <w:rPr>
          <w:rFonts w:eastAsia="MS Mincho" w:cs="B Nazanin" w:hint="cs"/>
          <w:sz w:val="22"/>
          <w:szCs w:val="22"/>
          <w:rtl/>
          <w:lang w:bidi="fa-IR"/>
        </w:rPr>
        <w:t>دید اصلی به ساختمان دادگاه نیویورک و لابی مرکزی</w:t>
      </w:r>
    </w:p>
    <w:p w:rsidR="00C65296" w:rsidRPr="000725AD" w:rsidRDefault="00C65296" w:rsidP="00C65296">
      <w:pPr>
        <w:spacing w:before="60" w:after="60" w:line="324" w:lineRule="auto"/>
        <w:ind w:firstLine="567"/>
        <w:jc w:val="lowKashida"/>
        <w:rPr>
          <w:rFonts w:eastAsia="MS Mincho" w:cs="B Nazanin"/>
          <w:sz w:val="28"/>
          <w:szCs w:val="28"/>
          <w:rtl/>
          <w:lang w:bidi="fa-IR"/>
        </w:rPr>
      </w:pPr>
    </w:p>
    <w:p w:rsidR="00C65296" w:rsidRDefault="00C65296" w:rsidP="00C65296">
      <w:pPr>
        <w:spacing w:before="60" w:after="60" w:line="324" w:lineRule="auto"/>
        <w:ind w:firstLine="567"/>
        <w:jc w:val="lowKashida"/>
        <w:rPr>
          <w:rFonts w:eastAsia="MS Mincho" w:cs="B Nazanin"/>
          <w:sz w:val="28"/>
          <w:szCs w:val="28"/>
          <w:rtl/>
          <w:lang w:bidi="fa-IR"/>
        </w:rPr>
      </w:pPr>
      <w:r w:rsidRPr="000725AD">
        <w:rPr>
          <w:rFonts w:eastAsia="MS Mincho" w:cs="B Nazanin" w:hint="cs"/>
          <w:sz w:val="28"/>
          <w:szCs w:val="28"/>
          <w:rtl/>
          <w:lang w:bidi="fa-IR"/>
        </w:rPr>
        <w:t>این بنا ترجمه نوینی از ساختمان</w:t>
      </w:r>
      <w:r w:rsidRPr="000725AD">
        <w:rPr>
          <w:rFonts w:eastAsia="MS Mincho" w:cs="B Nazanin" w:hint="cs"/>
          <w:sz w:val="28"/>
          <w:szCs w:val="28"/>
          <w:rtl/>
          <w:lang w:bidi="fa-IR"/>
        </w:rPr>
        <w:softHyphen/>
        <w:t>های سنتی دولتی در قرن گذشته است. دیوارهای بزرگ سنگی سفید و ستون</w:t>
      </w:r>
      <w:r w:rsidRPr="000725AD">
        <w:rPr>
          <w:rFonts w:eastAsia="MS Mincho" w:cs="B Nazanin" w:hint="cs"/>
          <w:sz w:val="28"/>
          <w:szCs w:val="28"/>
          <w:rtl/>
          <w:lang w:bidi="fa-IR"/>
        </w:rPr>
        <w:softHyphen/>
        <w:t>های بلند به زبان امروز در معماری این بنا قابل مشاهده است.</w:t>
      </w:r>
    </w:p>
    <w:p w:rsidR="00C65296" w:rsidRDefault="004908C0" w:rsidP="00C65296">
      <w:pPr>
        <w:spacing w:before="60" w:after="60" w:line="324" w:lineRule="auto"/>
        <w:jc w:val="center"/>
        <w:rPr>
          <w:rFonts w:eastAsia="MS Mincho" w:cs="B Nazanin"/>
          <w:sz w:val="28"/>
          <w:szCs w:val="28"/>
          <w:rtl/>
          <w:lang w:bidi="fa-IR"/>
        </w:rPr>
      </w:pPr>
      <w:r>
        <w:rPr>
          <w:rFonts w:eastAsia="MS Mincho" w:cs="B Nazanin"/>
          <w:noProof/>
          <w:sz w:val="28"/>
          <w:szCs w:val="28"/>
        </w:rPr>
        <w:drawing>
          <wp:inline distT="0" distB="0" distL="0" distR="0">
            <wp:extent cx="3962400" cy="2676525"/>
            <wp:effectExtent l="19050" t="0" r="0" b="0"/>
            <wp:docPr id="111" name="Picture 111" descr="fedcou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fedcourt"/>
                    <pic:cNvPicPr>
                      <a:picLocks noChangeAspect="1" noChangeArrowheads="1"/>
                    </pic:cNvPicPr>
                  </pic:nvPicPr>
                  <pic:blipFill>
                    <a:blip r:embed="rId45"/>
                    <a:srcRect/>
                    <a:stretch>
                      <a:fillRect/>
                    </a:stretch>
                  </pic:blipFill>
                  <pic:spPr bwMode="auto">
                    <a:xfrm>
                      <a:off x="0" y="0"/>
                      <a:ext cx="3962400" cy="2676525"/>
                    </a:xfrm>
                    <a:prstGeom prst="rect">
                      <a:avLst/>
                    </a:prstGeom>
                    <a:noFill/>
                    <a:ln w="9525">
                      <a:noFill/>
                      <a:miter lim="800000"/>
                      <a:headEnd/>
                      <a:tailEnd/>
                    </a:ln>
                  </pic:spPr>
                </pic:pic>
              </a:graphicData>
            </a:graphic>
          </wp:inline>
        </w:drawing>
      </w:r>
    </w:p>
    <w:p w:rsidR="00C65296" w:rsidRPr="0067288B" w:rsidRDefault="00C65296" w:rsidP="00C65296">
      <w:pPr>
        <w:spacing w:before="60" w:after="60" w:line="324" w:lineRule="auto"/>
        <w:jc w:val="center"/>
        <w:rPr>
          <w:rFonts w:eastAsia="MS Mincho" w:cs="B Nazanin"/>
          <w:sz w:val="28"/>
          <w:szCs w:val="28"/>
          <w:rtl/>
          <w:lang w:bidi="fa-IR"/>
        </w:rPr>
      </w:pPr>
      <w:r w:rsidRPr="003448C1">
        <w:rPr>
          <w:rFonts w:eastAsia="MS Mincho" w:cs="B Nazanin" w:hint="cs"/>
          <w:sz w:val="22"/>
          <w:szCs w:val="22"/>
          <w:rtl/>
          <w:lang w:bidi="fa-IR"/>
        </w:rPr>
        <w:t>تصویر شماره</w:t>
      </w:r>
      <w:r>
        <w:rPr>
          <w:rFonts w:eastAsia="MS Mincho" w:cs="B Nazanin" w:hint="cs"/>
          <w:sz w:val="22"/>
          <w:szCs w:val="22"/>
          <w:rtl/>
          <w:lang w:bidi="fa-IR"/>
        </w:rPr>
        <w:t xml:space="preserve"> 65-2</w:t>
      </w:r>
      <w:r w:rsidRPr="00101849">
        <w:rPr>
          <w:rFonts w:eastAsia="MS Mincho" w:cs="B Nazanin" w:hint="cs"/>
          <w:sz w:val="22"/>
          <w:szCs w:val="22"/>
          <w:rtl/>
          <w:lang w:bidi="fa-IR"/>
        </w:rPr>
        <w:t xml:space="preserve"> اصلی به ساختمان دادگاه نیویورک و لابی مرکزی</w:t>
      </w:r>
    </w:p>
    <w:p w:rsidR="00C65296" w:rsidRDefault="00C65296" w:rsidP="00C65296">
      <w:pPr>
        <w:spacing w:before="60" w:after="60" w:line="324" w:lineRule="auto"/>
        <w:ind w:firstLine="567"/>
        <w:jc w:val="lowKashida"/>
        <w:rPr>
          <w:rFonts w:eastAsia="MS Mincho" w:cs="B Nazanin"/>
          <w:sz w:val="28"/>
          <w:szCs w:val="28"/>
          <w:rtl/>
          <w:lang w:bidi="fa-IR"/>
        </w:rPr>
      </w:pPr>
      <w:r w:rsidRPr="000725AD">
        <w:rPr>
          <w:rFonts w:eastAsia="MS Mincho" w:cs="B Nazanin" w:hint="cs"/>
          <w:sz w:val="28"/>
          <w:szCs w:val="28"/>
          <w:rtl/>
          <w:lang w:bidi="fa-IR"/>
        </w:rPr>
        <w:lastRenderedPageBreak/>
        <w:t xml:space="preserve">و تبدیل نمادی از قضاوت باز، شفافیت و نور شده است این بنا در منطقه </w:t>
      </w:r>
      <w:r w:rsidRPr="00101849">
        <w:rPr>
          <w:rFonts w:eastAsia="MS Mincho" w:cs="B Nazanin" w:hint="cs"/>
          <w:sz w:val="28"/>
          <w:szCs w:val="28"/>
          <w:rtl/>
          <w:lang w:bidi="fa-IR"/>
        </w:rPr>
        <w:t>لانگ ایسلند</w:t>
      </w:r>
      <w:r>
        <w:rPr>
          <w:rStyle w:val="FootnoteReference"/>
          <w:rFonts w:eastAsia="MS Mincho" w:cs="B Nazanin"/>
          <w:sz w:val="28"/>
          <w:szCs w:val="28"/>
          <w:rtl/>
          <w:lang w:bidi="fa-IR"/>
        </w:rPr>
        <w:footnoteReference w:id="124"/>
      </w:r>
      <w:r>
        <w:rPr>
          <w:rFonts w:eastAsia="MS Mincho" w:cs="B Nazanin" w:hint="cs"/>
          <w:rtl/>
          <w:lang w:bidi="fa-IR"/>
        </w:rPr>
        <w:t xml:space="preserve"> </w:t>
      </w:r>
      <w:r w:rsidRPr="000725AD">
        <w:rPr>
          <w:rFonts w:eastAsia="MS Mincho" w:cs="B Nazanin" w:hint="cs"/>
          <w:sz w:val="28"/>
          <w:szCs w:val="28"/>
          <w:rtl/>
          <w:lang w:bidi="fa-IR"/>
        </w:rPr>
        <w:t>نیویورک واقع شده است. این بنای 12 طبقه روی صفه</w:t>
      </w:r>
      <w:r w:rsidRPr="000725AD">
        <w:rPr>
          <w:rFonts w:eastAsia="MS Mincho" w:cs="B Nazanin" w:hint="cs"/>
          <w:sz w:val="28"/>
          <w:szCs w:val="28"/>
          <w:rtl/>
          <w:lang w:bidi="fa-IR"/>
        </w:rPr>
        <w:softHyphen/>
        <w:t>ای مشرف به اقیانوس قرار گرفته است. در محوطه</w:t>
      </w:r>
      <w:r w:rsidRPr="000725AD">
        <w:rPr>
          <w:rFonts w:eastAsia="MS Mincho" w:cs="B Nazanin" w:hint="cs"/>
          <w:sz w:val="28"/>
          <w:szCs w:val="28"/>
          <w:rtl/>
          <w:lang w:bidi="fa-IR"/>
        </w:rPr>
        <w:softHyphen/>
        <w:t>ای مسطح بدون پستی بلندی که نمای شاخص و مون</w:t>
      </w:r>
      <w:r>
        <w:rPr>
          <w:rFonts w:eastAsia="MS Mincho" w:cs="B Nazanin" w:hint="cs"/>
          <w:sz w:val="28"/>
          <w:szCs w:val="28"/>
          <w:rtl/>
          <w:lang w:bidi="fa-IR"/>
        </w:rPr>
        <w:t>و</w:t>
      </w:r>
      <w:r w:rsidRPr="000725AD">
        <w:rPr>
          <w:rFonts w:eastAsia="MS Mincho" w:cs="B Nazanin" w:hint="cs"/>
          <w:sz w:val="28"/>
          <w:szCs w:val="28"/>
          <w:rtl/>
          <w:lang w:bidi="fa-IR"/>
        </w:rPr>
        <w:t>مانتال</w:t>
      </w:r>
      <w:r>
        <w:rPr>
          <w:rStyle w:val="FootnoteReference"/>
          <w:rFonts w:eastAsia="MS Mincho" w:cs="B Nazanin"/>
          <w:sz w:val="28"/>
          <w:szCs w:val="28"/>
          <w:rtl/>
          <w:lang w:bidi="fa-IR"/>
        </w:rPr>
        <w:footnoteReference w:id="125"/>
      </w:r>
      <w:r w:rsidRPr="000725AD">
        <w:rPr>
          <w:rFonts w:eastAsia="MS Mincho" w:cs="B Nazanin" w:hint="cs"/>
          <w:sz w:val="28"/>
          <w:szCs w:val="28"/>
          <w:rtl/>
          <w:lang w:bidi="fa-IR"/>
        </w:rPr>
        <w:t xml:space="preserve"> به بنا داده است. کانون این حجم، ورودی این بنا می</w:t>
      </w:r>
      <w:r w:rsidRPr="000725AD">
        <w:rPr>
          <w:rFonts w:eastAsia="MS Mincho" w:cs="B Nazanin" w:hint="cs"/>
          <w:sz w:val="28"/>
          <w:szCs w:val="28"/>
          <w:rtl/>
          <w:lang w:bidi="fa-IR"/>
        </w:rPr>
        <w:softHyphen/>
        <w:t>باشد. یک حجم مخروطی بلند تا 12 طبقه با</w:t>
      </w:r>
      <w:r>
        <w:rPr>
          <w:rFonts w:eastAsia="MS Mincho" w:cs="B Nazanin" w:hint="cs"/>
          <w:sz w:val="28"/>
          <w:szCs w:val="28"/>
          <w:rtl/>
          <w:lang w:bidi="fa-IR"/>
        </w:rPr>
        <w:t xml:space="preserve"> نورگیر</w:t>
      </w:r>
      <w:r w:rsidRPr="000725AD">
        <w:rPr>
          <w:rFonts w:eastAsia="MS Mincho" w:cs="B Nazanin" w:hint="cs"/>
          <w:sz w:val="28"/>
          <w:szCs w:val="28"/>
          <w:rtl/>
          <w:lang w:bidi="fa-IR"/>
        </w:rPr>
        <w:t xml:space="preserve"> سقف</w:t>
      </w:r>
      <w:r>
        <w:rPr>
          <w:rFonts w:eastAsia="MS Mincho" w:cs="B Nazanin" w:hint="cs"/>
          <w:sz w:val="28"/>
          <w:szCs w:val="28"/>
          <w:rtl/>
          <w:lang w:bidi="fa-IR"/>
        </w:rPr>
        <w:t>ی</w:t>
      </w:r>
      <w:r w:rsidRPr="000725AD">
        <w:rPr>
          <w:rFonts w:eastAsia="MS Mincho" w:cs="B Nazanin" w:hint="cs"/>
          <w:sz w:val="28"/>
          <w:szCs w:val="28"/>
          <w:rtl/>
          <w:lang w:bidi="fa-IR"/>
        </w:rPr>
        <w:t xml:space="preserve"> از صفحات فلزی سفید</w:t>
      </w:r>
      <w:r>
        <w:rPr>
          <w:rFonts w:eastAsia="MS Mincho" w:cs="B Nazanin" w:hint="cs"/>
          <w:sz w:val="28"/>
          <w:szCs w:val="28"/>
          <w:rtl/>
          <w:lang w:bidi="fa-IR"/>
        </w:rPr>
        <w:t>،</w:t>
      </w:r>
      <w:r w:rsidRPr="000725AD">
        <w:rPr>
          <w:rFonts w:eastAsia="MS Mincho" w:cs="B Nazanin" w:hint="cs"/>
          <w:sz w:val="28"/>
          <w:szCs w:val="28"/>
          <w:rtl/>
          <w:lang w:bidi="fa-IR"/>
        </w:rPr>
        <w:t xml:space="preserve"> که دادگاه</w:t>
      </w:r>
      <w:r w:rsidRPr="000725AD">
        <w:rPr>
          <w:rFonts w:eastAsia="MS Mincho" w:cs="B Nazanin" w:hint="cs"/>
          <w:sz w:val="28"/>
          <w:szCs w:val="28"/>
          <w:rtl/>
          <w:lang w:bidi="fa-IR"/>
        </w:rPr>
        <w:softHyphen/>
        <w:t>های منطقه</w:t>
      </w:r>
      <w:r w:rsidRPr="000725AD">
        <w:rPr>
          <w:rFonts w:eastAsia="MS Mincho" w:cs="B Nazanin" w:hint="cs"/>
          <w:sz w:val="28"/>
          <w:szCs w:val="28"/>
          <w:rtl/>
          <w:lang w:bidi="fa-IR"/>
        </w:rPr>
        <w:softHyphen/>
        <w:t>ای و عالی در سمت چپ و دادگاه</w:t>
      </w:r>
      <w:r w:rsidRPr="000725AD">
        <w:rPr>
          <w:rFonts w:eastAsia="MS Mincho" w:cs="B Nazanin" w:hint="cs"/>
          <w:sz w:val="28"/>
          <w:szCs w:val="28"/>
          <w:rtl/>
          <w:lang w:bidi="fa-IR"/>
        </w:rPr>
        <w:softHyphen/>
        <w:t>های ورشکستگی در سمت راست این حجم قرار گرفته</w:t>
      </w:r>
      <w:r w:rsidRPr="000725AD">
        <w:rPr>
          <w:rFonts w:eastAsia="MS Mincho" w:cs="B Nazanin" w:hint="cs"/>
          <w:sz w:val="28"/>
          <w:szCs w:val="28"/>
          <w:rtl/>
          <w:lang w:bidi="fa-IR"/>
        </w:rPr>
        <w:softHyphen/>
        <w:t>اند. حجم اصلی بنا در نمای اصلی دارای دیواره اقلیمی شیشه</w:t>
      </w:r>
      <w:r w:rsidRPr="000725AD">
        <w:rPr>
          <w:rFonts w:eastAsia="MS Mincho" w:cs="B Nazanin" w:hint="cs"/>
          <w:sz w:val="28"/>
          <w:szCs w:val="28"/>
          <w:rtl/>
          <w:lang w:bidi="fa-IR"/>
        </w:rPr>
        <w:softHyphen/>
        <w:t>ای با سایه‌بان</w:t>
      </w:r>
      <w:r w:rsidRPr="000725AD">
        <w:rPr>
          <w:rFonts w:eastAsia="MS Mincho" w:cs="B Nazanin" w:hint="cs"/>
          <w:sz w:val="28"/>
          <w:szCs w:val="28"/>
          <w:rtl/>
          <w:lang w:bidi="fa-IR"/>
        </w:rPr>
        <w:softHyphen/>
        <w:t>های مناسب می</w:t>
      </w:r>
      <w:r w:rsidRPr="000725AD">
        <w:rPr>
          <w:rFonts w:eastAsia="MS Mincho" w:cs="B Nazanin" w:hint="cs"/>
          <w:sz w:val="28"/>
          <w:szCs w:val="28"/>
          <w:rtl/>
          <w:lang w:bidi="fa-IR"/>
        </w:rPr>
        <w:softHyphen/>
        <w:t>باشد</w:t>
      </w:r>
      <w:r>
        <w:rPr>
          <w:rFonts w:eastAsia="MS Mincho" w:cs="B Nazanin" w:hint="cs"/>
          <w:sz w:val="28"/>
          <w:szCs w:val="28"/>
          <w:rtl/>
          <w:lang w:bidi="fa-IR"/>
        </w:rPr>
        <w:t>،</w:t>
      </w:r>
      <w:r w:rsidRPr="000725AD">
        <w:rPr>
          <w:rFonts w:eastAsia="MS Mincho" w:cs="B Nazanin" w:hint="cs"/>
          <w:sz w:val="28"/>
          <w:szCs w:val="28"/>
          <w:rtl/>
          <w:lang w:bidi="fa-IR"/>
        </w:rPr>
        <w:t xml:space="preserve"> که فضاهای عمومی در پشت آن قرار دارند</w:t>
      </w:r>
      <w:r>
        <w:rPr>
          <w:rFonts w:eastAsia="MS Mincho" w:cs="B Nazanin" w:hint="cs"/>
          <w:sz w:val="28"/>
          <w:szCs w:val="28"/>
          <w:rtl/>
          <w:lang w:bidi="fa-IR"/>
        </w:rPr>
        <w:t>.</w:t>
      </w:r>
      <w:r w:rsidRPr="000725AD">
        <w:rPr>
          <w:rFonts w:eastAsia="MS Mincho" w:cs="B Nazanin" w:hint="cs"/>
          <w:sz w:val="28"/>
          <w:szCs w:val="28"/>
          <w:rtl/>
          <w:lang w:bidi="fa-IR"/>
        </w:rPr>
        <w:t xml:space="preserve"> نمای دیگر ساختمان سطح سنگی یکپارچه</w:t>
      </w:r>
      <w:r w:rsidRPr="000725AD">
        <w:rPr>
          <w:rFonts w:eastAsia="MS Mincho" w:cs="B Nazanin" w:hint="cs"/>
          <w:sz w:val="28"/>
          <w:szCs w:val="28"/>
          <w:rtl/>
          <w:lang w:bidi="fa-IR"/>
        </w:rPr>
        <w:softHyphen/>
        <w:t>ای با پنجره</w:t>
      </w:r>
      <w:r w:rsidRPr="000725AD">
        <w:rPr>
          <w:rFonts w:eastAsia="MS Mincho" w:cs="B Nazanin" w:hint="cs"/>
          <w:sz w:val="28"/>
          <w:szCs w:val="28"/>
          <w:rtl/>
          <w:lang w:bidi="fa-IR"/>
        </w:rPr>
        <w:softHyphen/>
        <w:t>های نواری منظم برای اتاق</w:t>
      </w:r>
      <w:r w:rsidRPr="000725AD">
        <w:rPr>
          <w:rFonts w:eastAsia="MS Mincho" w:cs="B Nazanin" w:hint="cs"/>
          <w:sz w:val="28"/>
          <w:szCs w:val="28"/>
          <w:rtl/>
          <w:lang w:bidi="fa-IR"/>
        </w:rPr>
        <w:softHyphen/>
        <w:t>های اداری می</w:t>
      </w:r>
      <w:r w:rsidRPr="000725AD">
        <w:rPr>
          <w:rFonts w:eastAsia="MS Mincho" w:cs="B Nazanin" w:hint="cs"/>
          <w:sz w:val="28"/>
          <w:szCs w:val="28"/>
          <w:rtl/>
          <w:lang w:bidi="fa-IR"/>
        </w:rPr>
        <w:softHyphen/>
        <w:t>باشد. این ساختمان عنوان بنای برتر اداره خدمات عمومی در سال 2000 را دارا می</w:t>
      </w:r>
      <w:r w:rsidRPr="000725AD">
        <w:rPr>
          <w:rFonts w:eastAsia="MS Mincho" w:cs="B Nazanin" w:hint="cs"/>
          <w:sz w:val="28"/>
          <w:szCs w:val="28"/>
          <w:rtl/>
          <w:lang w:bidi="fa-IR"/>
        </w:rPr>
        <w:softHyphen/>
        <w:t>باشد.</w:t>
      </w:r>
    </w:p>
    <w:p w:rsidR="00C65296" w:rsidRPr="006E36C1" w:rsidRDefault="004908C0" w:rsidP="00C65296">
      <w:pPr>
        <w:spacing w:before="60" w:after="60" w:line="324" w:lineRule="auto"/>
        <w:jc w:val="center"/>
        <w:rPr>
          <w:rFonts w:eastAsia="MS Mincho" w:cs="B Nazanin"/>
          <w:sz w:val="28"/>
          <w:szCs w:val="28"/>
          <w:lang w:bidi="fa-IR"/>
        </w:rPr>
      </w:pPr>
      <w:r>
        <w:rPr>
          <w:rFonts w:eastAsia="MS Mincho" w:cs="B Nazanin"/>
          <w:noProof/>
          <w:sz w:val="28"/>
          <w:szCs w:val="28"/>
        </w:rPr>
        <w:drawing>
          <wp:inline distT="0" distB="0" distL="0" distR="0">
            <wp:extent cx="4419600" cy="4000500"/>
            <wp:effectExtent l="19050" t="0" r="0" b="0"/>
            <wp:docPr id="112" name="Picture 112" descr="Untitled-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Untitled-1"/>
                    <pic:cNvPicPr>
                      <a:picLocks noChangeAspect="1" noChangeArrowheads="1"/>
                    </pic:cNvPicPr>
                  </pic:nvPicPr>
                  <pic:blipFill>
                    <a:blip r:embed="rId107" cstate="print">
                      <a:lum bright="-48000" contrast="60000"/>
                      <a:grayscl/>
                    </a:blip>
                    <a:srcRect b="17155"/>
                    <a:stretch>
                      <a:fillRect/>
                    </a:stretch>
                  </pic:blipFill>
                  <pic:spPr bwMode="auto">
                    <a:xfrm>
                      <a:off x="0" y="0"/>
                      <a:ext cx="4419600" cy="4000500"/>
                    </a:xfrm>
                    <a:prstGeom prst="rect">
                      <a:avLst/>
                    </a:prstGeom>
                    <a:noFill/>
                    <a:ln w="9525">
                      <a:noFill/>
                      <a:miter lim="800000"/>
                      <a:headEnd/>
                      <a:tailEnd/>
                    </a:ln>
                  </pic:spPr>
                </pic:pic>
              </a:graphicData>
            </a:graphic>
          </wp:inline>
        </w:drawing>
      </w:r>
    </w:p>
    <w:p w:rsidR="00C65296" w:rsidRDefault="00C65296" w:rsidP="00C65296">
      <w:pPr>
        <w:spacing w:before="60" w:after="60" w:line="324" w:lineRule="auto"/>
        <w:jc w:val="center"/>
        <w:rPr>
          <w:rFonts w:eastAsia="MS Mincho" w:cs="B Nazanin"/>
          <w:sz w:val="22"/>
          <w:szCs w:val="22"/>
          <w:rtl/>
          <w:lang w:bidi="fa-IR"/>
        </w:rPr>
      </w:pPr>
      <w:r w:rsidRPr="003448C1">
        <w:rPr>
          <w:rFonts w:eastAsia="MS Mincho" w:cs="B Nazanin" w:hint="cs"/>
          <w:sz w:val="22"/>
          <w:szCs w:val="22"/>
          <w:rtl/>
          <w:lang w:bidi="fa-IR"/>
        </w:rPr>
        <w:lastRenderedPageBreak/>
        <w:t>تصویر شماره</w:t>
      </w:r>
      <w:r>
        <w:rPr>
          <w:rFonts w:eastAsia="MS Mincho" w:cs="B Nazanin" w:hint="cs"/>
          <w:sz w:val="22"/>
          <w:szCs w:val="22"/>
          <w:rtl/>
          <w:lang w:bidi="fa-IR"/>
        </w:rPr>
        <w:t>66-2 نما و پلان همکف دادگاه سنترال ایسلیپ</w:t>
      </w:r>
    </w:p>
    <w:p w:rsidR="00C65296" w:rsidRPr="00D51690" w:rsidRDefault="00C65296" w:rsidP="00C65296">
      <w:pPr>
        <w:spacing w:before="60" w:after="60" w:line="324" w:lineRule="auto"/>
        <w:jc w:val="center"/>
        <w:rPr>
          <w:rFonts w:eastAsia="MS Mincho" w:cs="B Nazanin"/>
          <w:sz w:val="22"/>
          <w:szCs w:val="22"/>
          <w:rtl/>
          <w:lang w:bidi="fa-IR"/>
        </w:rPr>
      </w:pPr>
    </w:p>
    <w:p w:rsidR="00C65296" w:rsidRPr="006E36C1" w:rsidRDefault="004908C0" w:rsidP="00C65296">
      <w:pPr>
        <w:spacing w:before="60" w:after="60" w:line="324" w:lineRule="auto"/>
        <w:jc w:val="center"/>
        <w:rPr>
          <w:rFonts w:eastAsia="MS Mincho" w:cs="B Nazanin"/>
          <w:sz w:val="28"/>
          <w:szCs w:val="28"/>
          <w:rtl/>
          <w:lang w:bidi="fa-IR"/>
        </w:rPr>
      </w:pPr>
      <w:r>
        <w:rPr>
          <w:rFonts w:eastAsia="MS Mincho" w:cs="B Nazanin"/>
          <w:noProof/>
          <w:sz w:val="28"/>
          <w:szCs w:val="28"/>
        </w:rPr>
        <w:drawing>
          <wp:inline distT="0" distB="0" distL="0" distR="0">
            <wp:extent cx="4295775" cy="3714750"/>
            <wp:effectExtent l="19050" t="0" r="9525" b="0"/>
            <wp:docPr id="113" name="Picture 113" descr="Untitled-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Untitled-2"/>
                    <pic:cNvPicPr>
                      <a:picLocks noChangeAspect="1" noChangeArrowheads="1"/>
                    </pic:cNvPicPr>
                  </pic:nvPicPr>
                  <pic:blipFill>
                    <a:blip r:embed="rId108" cstate="print">
                      <a:lum bright="-36000" contrast="38000"/>
                    </a:blip>
                    <a:srcRect/>
                    <a:stretch>
                      <a:fillRect/>
                    </a:stretch>
                  </pic:blipFill>
                  <pic:spPr bwMode="auto">
                    <a:xfrm>
                      <a:off x="0" y="0"/>
                      <a:ext cx="4295775" cy="3714750"/>
                    </a:xfrm>
                    <a:prstGeom prst="rect">
                      <a:avLst/>
                    </a:prstGeom>
                    <a:noFill/>
                    <a:ln w="9525">
                      <a:noFill/>
                      <a:miter lim="800000"/>
                      <a:headEnd/>
                      <a:tailEnd/>
                    </a:ln>
                  </pic:spPr>
                </pic:pic>
              </a:graphicData>
            </a:graphic>
          </wp:inline>
        </w:drawing>
      </w:r>
    </w:p>
    <w:p w:rsidR="00C65296" w:rsidRPr="00D51690" w:rsidRDefault="00C65296" w:rsidP="00C65296">
      <w:pPr>
        <w:spacing w:before="60" w:after="60" w:line="324" w:lineRule="auto"/>
        <w:jc w:val="center"/>
        <w:rPr>
          <w:rFonts w:eastAsia="MS Mincho" w:cs="B Nazanin"/>
          <w:sz w:val="22"/>
          <w:szCs w:val="22"/>
          <w:rtl/>
          <w:lang w:bidi="fa-IR"/>
        </w:rPr>
      </w:pPr>
      <w:r w:rsidRPr="003448C1">
        <w:rPr>
          <w:rFonts w:eastAsia="MS Mincho" w:cs="B Nazanin" w:hint="cs"/>
          <w:sz w:val="22"/>
          <w:szCs w:val="22"/>
          <w:rtl/>
          <w:lang w:bidi="fa-IR"/>
        </w:rPr>
        <w:t>تصویر شماره</w:t>
      </w:r>
      <w:r>
        <w:rPr>
          <w:rFonts w:eastAsia="MS Mincho" w:cs="B Nazanin" w:hint="cs"/>
          <w:sz w:val="22"/>
          <w:szCs w:val="22"/>
          <w:rtl/>
          <w:lang w:bidi="fa-IR"/>
        </w:rPr>
        <w:t xml:space="preserve"> 67-2 نما و پلان دادگاه سنترال ایسلیپ</w:t>
      </w:r>
    </w:p>
    <w:p w:rsidR="00C65296" w:rsidRPr="00324654" w:rsidRDefault="00C65296" w:rsidP="00C65296">
      <w:pPr>
        <w:spacing w:before="60" w:after="60" w:line="324" w:lineRule="auto"/>
        <w:ind w:firstLine="567"/>
        <w:jc w:val="lowKashida"/>
        <w:rPr>
          <w:rFonts w:eastAsia="MS Mincho" w:cs="B Nazanin"/>
          <w:b/>
          <w:bCs/>
          <w:sz w:val="28"/>
          <w:szCs w:val="28"/>
          <w:rtl/>
          <w:lang w:bidi="fa-IR"/>
        </w:rPr>
      </w:pPr>
      <w:r>
        <w:rPr>
          <w:rFonts w:eastAsia="MS Mincho" w:cs="B Nazanin" w:hint="cs"/>
          <w:b/>
          <w:bCs/>
          <w:sz w:val="28"/>
          <w:szCs w:val="28"/>
          <w:rtl/>
          <w:lang w:bidi="fa-IR"/>
        </w:rPr>
        <w:t>16-1-3-2</w:t>
      </w:r>
      <w:r w:rsidRPr="00EE5CC3">
        <w:rPr>
          <w:rFonts w:eastAsia="MS Mincho" w:cs="B Nazanin" w:hint="cs"/>
          <w:b/>
          <w:bCs/>
          <w:sz w:val="28"/>
          <w:szCs w:val="28"/>
          <w:rtl/>
          <w:lang w:bidi="fa-IR"/>
        </w:rPr>
        <w:t xml:space="preserve"> </w:t>
      </w:r>
      <w:r>
        <w:rPr>
          <w:rFonts w:eastAsia="MS Mincho" w:cs="B Nazanin" w:hint="cs"/>
          <w:b/>
          <w:bCs/>
          <w:sz w:val="28"/>
          <w:szCs w:val="28"/>
          <w:rtl/>
          <w:lang w:bidi="fa-IR"/>
        </w:rPr>
        <w:t>د-</w:t>
      </w:r>
      <w:r w:rsidRPr="00324654">
        <w:rPr>
          <w:rFonts w:eastAsia="MS Mincho" w:cs="B Nazanin" w:hint="cs"/>
          <w:b/>
          <w:bCs/>
          <w:sz w:val="28"/>
          <w:szCs w:val="28"/>
          <w:rtl/>
          <w:lang w:bidi="fa-IR"/>
        </w:rPr>
        <w:t xml:space="preserve"> دادگاه </w:t>
      </w:r>
      <w:r>
        <w:rPr>
          <w:rFonts w:eastAsia="MS Mincho" w:cs="B Nazanin" w:hint="cs"/>
          <w:b/>
          <w:bCs/>
          <w:rtl/>
          <w:lang w:bidi="fa-IR"/>
        </w:rPr>
        <w:t>لیود دی جورج</w:t>
      </w:r>
      <w:r>
        <w:rPr>
          <w:rStyle w:val="FootnoteReference"/>
          <w:rFonts w:eastAsia="MS Mincho" w:cs="B Nazanin"/>
          <w:b/>
          <w:bCs/>
          <w:rtl/>
          <w:lang w:bidi="fa-IR"/>
        </w:rPr>
        <w:footnoteReference w:id="126"/>
      </w:r>
      <w:r>
        <w:rPr>
          <w:rFonts w:eastAsia="MS Mincho" w:cs="B Nazanin" w:hint="cs"/>
          <w:b/>
          <w:bCs/>
          <w:rtl/>
          <w:lang w:bidi="fa-IR"/>
        </w:rPr>
        <w:t xml:space="preserve"> </w:t>
      </w:r>
      <w:r w:rsidRPr="00324654">
        <w:rPr>
          <w:rFonts w:eastAsia="MS Mincho" w:cs="B Nazanin" w:hint="cs"/>
          <w:b/>
          <w:bCs/>
          <w:sz w:val="28"/>
          <w:szCs w:val="28"/>
          <w:rtl/>
          <w:lang w:bidi="fa-IR"/>
        </w:rPr>
        <w:t xml:space="preserve">در لاس وگاس: </w:t>
      </w:r>
      <w:r>
        <w:rPr>
          <w:rStyle w:val="FootnoteReference"/>
          <w:rFonts w:eastAsia="MS Mincho" w:cs="B Nazanin"/>
          <w:b/>
          <w:bCs/>
          <w:sz w:val="28"/>
          <w:szCs w:val="28"/>
          <w:rtl/>
          <w:lang w:bidi="fa-IR"/>
        </w:rPr>
        <w:footnoteReference w:id="127"/>
      </w:r>
    </w:p>
    <w:p w:rsidR="00C65296" w:rsidRDefault="00C65296" w:rsidP="00C65296">
      <w:pPr>
        <w:spacing w:before="60" w:after="60" w:line="324" w:lineRule="auto"/>
        <w:ind w:firstLine="567"/>
        <w:jc w:val="lowKashida"/>
        <w:rPr>
          <w:rFonts w:eastAsia="MS Mincho" w:cs="B Nazanin"/>
          <w:sz w:val="28"/>
          <w:szCs w:val="28"/>
          <w:rtl/>
          <w:lang w:bidi="fa-IR"/>
        </w:rPr>
      </w:pPr>
      <w:r w:rsidRPr="000725AD">
        <w:rPr>
          <w:rFonts w:eastAsia="MS Mincho" w:cs="B Nazanin" w:hint="cs"/>
          <w:sz w:val="28"/>
          <w:szCs w:val="28"/>
          <w:rtl/>
          <w:lang w:bidi="fa-IR"/>
        </w:rPr>
        <w:t>آرشیتکت: مهرداد یزدانی</w:t>
      </w:r>
    </w:p>
    <w:p w:rsidR="00C65296" w:rsidRPr="00324654" w:rsidRDefault="004908C0" w:rsidP="00C65296">
      <w:pPr>
        <w:spacing w:before="60" w:after="60" w:line="324" w:lineRule="auto"/>
        <w:jc w:val="center"/>
        <w:rPr>
          <w:rFonts w:eastAsia="MS Mincho" w:cs="B Nazanin"/>
          <w:sz w:val="28"/>
          <w:szCs w:val="28"/>
          <w:lang w:bidi="fa-IR"/>
        </w:rPr>
      </w:pPr>
      <w:r>
        <w:rPr>
          <w:rFonts w:eastAsia="MS Mincho" w:cs="B Nazanin"/>
          <w:noProof/>
          <w:sz w:val="28"/>
          <w:szCs w:val="28"/>
        </w:rPr>
        <w:lastRenderedPageBreak/>
        <w:drawing>
          <wp:inline distT="0" distB="0" distL="0" distR="0">
            <wp:extent cx="5191125" cy="3467100"/>
            <wp:effectExtent l="19050" t="0" r="9525" b="0"/>
            <wp:docPr id="114" name="Picture 114" descr="lioy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lioyd"/>
                    <pic:cNvPicPr>
                      <a:picLocks noChangeAspect="1" noChangeArrowheads="1"/>
                    </pic:cNvPicPr>
                  </pic:nvPicPr>
                  <pic:blipFill>
                    <a:blip r:embed="rId48"/>
                    <a:srcRect/>
                    <a:stretch>
                      <a:fillRect/>
                    </a:stretch>
                  </pic:blipFill>
                  <pic:spPr bwMode="auto">
                    <a:xfrm>
                      <a:off x="0" y="0"/>
                      <a:ext cx="5191125" cy="3467100"/>
                    </a:xfrm>
                    <a:prstGeom prst="rect">
                      <a:avLst/>
                    </a:prstGeom>
                    <a:noFill/>
                    <a:ln w="9525">
                      <a:noFill/>
                      <a:miter lim="800000"/>
                      <a:headEnd/>
                      <a:tailEnd/>
                    </a:ln>
                  </pic:spPr>
                </pic:pic>
              </a:graphicData>
            </a:graphic>
          </wp:inline>
        </w:drawing>
      </w:r>
    </w:p>
    <w:p w:rsidR="00C65296" w:rsidRDefault="00C65296" w:rsidP="00C65296">
      <w:pPr>
        <w:spacing w:before="60" w:after="60" w:line="324" w:lineRule="auto"/>
        <w:jc w:val="center"/>
        <w:rPr>
          <w:rFonts w:eastAsia="MS Mincho" w:cs="B Nazanin"/>
          <w:sz w:val="28"/>
          <w:szCs w:val="28"/>
          <w:rtl/>
          <w:lang w:bidi="fa-IR"/>
        </w:rPr>
      </w:pPr>
      <w:r w:rsidRPr="003448C1">
        <w:rPr>
          <w:rFonts w:eastAsia="MS Mincho" w:cs="B Nazanin" w:hint="cs"/>
          <w:sz w:val="22"/>
          <w:szCs w:val="22"/>
          <w:rtl/>
          <w:lang w:bidi="fa-IR"/>
        </w:rPr>
        <w:t>تصویر شماره</w:t>
      </w:r>
      <w:r>
        <w:rPr>
          <w:rFonts w:eastAsia="MS Mincho" w:cs="B Nazanin" w:hint="cs"/>
          <w:sz w:val="22"/>
          <w:szCs w:val="22"/>
          <w:rtl/>
          <w:lang w:bidi="fa-IR"/>
        </w:rPr>
        <w:t xml:space="preserve"> 68-2 </w:t>
      </w:r>
      <w:r w:rsidRPr="00B66423">
        <w:rPr>
          <w:rFonts w:eastAsia="MS Mincho" w:cs="B Nazanin" w:hint="cs"/>
          <w:sz w:val="22"/>
          <w:szCs w:val="22"/>
          <w:rtl/>
          <w:lang w:bidi="fa-IR"/>
        </w:rPr>
        <w:t>دید اصلی به ساختمان دادگستری لاس وگاس و لابی مرکزی</w:t>
      </w:r>
    </w:p>
    <w:p w:rsidR="00C65296" w:rsidRPr="00324654" w:rsidRDefault="00C65296" w:rsidP="00C65296">
      <w:pPr>
        <w:spacing w:before="60" w:after="60" w:line="324" w:lineRule="auto"/>
        <w:jc w:val="center"/>
        <w:rPr>
          <w:rFonts w:eastAsia="MS Mincho" w:cs="B Nazanin"/>
          <w:sz w:val="28"/>
          <w:szCs w:val="28"/>
          <w:rtl/>
          <w:lang w:bidi="fa-IR"/>
        </w:rPr>
      </w:pPr>
    </w:p>
    <w:p w:rsidR="00C65296" w:rsidRDefault="00C65296" w:rsidP="00C65296">
      <w:pPr>
        <w:spacing w:before="60" w:after="60" w:line="324" w:lineRule="auto"/>
        <w:ind w:firstLine="567"/>
        <w:jc w:val="lowKashida"/>
        <w:rPr>
          <w:rFonts w:eastAsia="MS Mincho" w:cs="B Nazanin"/>
          <w:sz w:val="28"/>
          <w:szCs w:val="28"/>
          <w:rtl/>
          <w:lang w:bidi="fa-IR"/>
        </w:rPr>
      </w:pPr>
      <w:r w:rsidRPr="000725AD">
        <w:rPr>
          <w:rFonts w:eastAsia="MS Mincho" w:cs="B Nazanin" w:hint="cs"/>
          <w:sz w:val="28"/>
          <w:szCs w:val="28"/>
          <w:rtl/>
          <w:lang w:bidi="fa-IR"/>
        </w:rPr>
        <w:t>دادگاه مزبور یک ساختمان هفت طبقه بزرگ می</w:t>
      </w:r>
      <w:r w:rsidRPr="000725AD">
        <w:rPr>
          <w:rFonts w:eastAsia="MS Mincho" w:cs="B Nazanin" w:hint="cs"/>
          <w:sz w:val="28"/>
          <w:szCs w:val="28"/>
          <w:rtl/>
          <w:lang w:bidi="fa-IR"/>
        </w:rPr>
        <w:softHyphen/>
        <w:t>باشد که در عین داشتن خصوصیات معماری آشنای بناهای عمومی در گذشته دارای جسارت معماری معاصر نیز می</w:t>
      </w:r>
      <w:r w:rsidRPr="000725AD">
        <w:rPr>
          <w:rFonts w:eastAsia="MS Mincho" w:cs="B Nazanin" w:hint="cs"/>
          <w:sz w:val="28"/>
          <w:szCs w:val="28"/>
          <w:rtl/>
          <w:lang w:bidi="fa-IR"/>
        </w:rPr>
        <w:softHyphen/>
        <w:t xml:space="preserve">باشد. این ساختمان </w:t>
      </w:r>
      <w:r w:rsidRPr="000725AD">
        <w:rPr>
          <w:rFonts w:eastAsia="MS Mincho" w:cs="B Nazanin"/>
          <w:sz w:val="28"/>
          <w:szCs w:val="28"/>
          <w:lang w:bidi="fa-IR"/>
        </w:rPr>
        <w:t>L</w:t>
      </w:r>
      <w:r w:rsidRPr="000725AD">
        <w:rPr>
          <w:rFonts w:eastAsia="MS Mincho" w:cs="B Nazanin" w:hint="cs"/>
          <w:sz w:val="28"/>
          <w:szCs w:val="28"/>
          <w:rtl/>
          <w:lang w:bidi="fa-IR"/>
        </w:rPr>
        <w:t xml:space="preserve"> شکل روی یک صفه بزرگ بالاتر از سطح خیابان واقع شده است که در کنج آن یک میدانچ</w:t>
      </w:r>
      <w:r>
        <w:rPr>
          <w:rFonts w:eastAsia="MS Mincho" w:cs="B Nazanin" w:hint="cs"/>
          <w:sz w:val="28"/>
          <w:szCs w:val="28"/>
          <w:rtl/>
          <w:lang w:bidi="fa-IR"/>
        </w:rPr>
        <w:t>ه در زیر سایه</w:t>
      </w:r>
      <w:r>
        <w:rPr>
          <w:rFonts w:eastAsia="MS Mincho" w:cs="B Nazanin" w:hint="cs"/>
          <w:sz w:val="28"/>
          <w:szCs w:val="28"/>
          <w:rtl/>
          <w:lang w:bidi="fa-IR"/>
        </w:rPr>
        <w:softHyphen/>
        <w:t>بان شبکه</w:t>
      </w:r>
      <w:r>
        <w:rPr>
          <w:rFonts w:eastAsia="MS Mincho" w:cs="B Nazanin" w:hint="cs"/>
          <w:sz w:val="28"/>
          <w:szCs w:val="28"/>
          <w:rtl/>
          <w:lang w:bidi="fa-IR"/>
        </w:rPr>
        <w:softHyphen/>
        <w:t>ای بزرگی،</w:t>
      </w:r>
      <w:r w:rsidRPr="000725AD">
        <w:rPr>
          <w:rFonts w:eastAsia="MS Mincho" w:cs="B Nazanin" w:hint="cs"/>
          <w:sz w:val="28"/>
          <w:szCs w:val="28"/>
          <w:rtl/>
          <w:lang w:bidi="fa-IR"/>
        </w:rPr>
        <w:t xml:space="preserve"> ورودی باشکوه این بنا را شکل می</w:t>
      </w:r>
      <w:r w:rsidRPr="000725AD">
        <w:rPr>
          <w:rFonts w:eastAsia="MS Mincho" w:cs="B Nazanin" w:hint="cs"/>
          <w:sz w:val="28"/>
          <w:szCs w:val="28"/>
          <w:rtl/>
          <w:lang w:bidi="fa-IR"/>
        </w:rPr>
        <w:softHyphen/>
        <w:t>دهد. این سایه</w:t>
      </w:r>
      <w:r w:rsidRPr="000725AD">
        <w:rPr>
          <w:rFonts w:eastAsia="MS Mincho" w:cs="B Nazanin" w:hint="cs"/>
          <w:sz w:val="28"/>
          <w:szCs w:val="28"/>
          <w:rtl/>
          <w:lang w:bidi="fa-IR"/>
        </w:rPr>
        <w:softHyphen/>
        <w:t>بان بزرگ روی ستون عظیم 175 فوتی واقع شده است که مشخصه اصلی بنا را تشکیل می</w:t>
      </w:r>
      <w:r w:rsidRPr="000725AD">
        <w:rPr>
          <w:rFonts w:eastAsia="MS Mincho" w:cs="B Nazanin" w:hint="cs"/>
          <w:sz w:val="28"/>
          <w:szCs w:val="28"/>
          <w:rtl/>
          <w:lang w:bidi="fa-IR"/>
        </w:rPr>
        <w:softHyphen/>
        <w:t>دهد.</w:t>
      </w:r>
    </w:p>
    <w:p w:rsidR="00C65296" w:rsidRDefault="004908C0" w:rsidP="00C65296">
      <w:pPr>
        <w:spacing w:before="60" w:after="60" w:line="324" w:lineRule="auto"/>
        <w:jc w:val="center"/>
        <w:rPr>
          <w:rFonts w:eastAsia="MS Mincho" w:cs="B Nazanin"/>
          <w:sz w:val="28"/>
          <w:szCs w:val="28"/>
          <w:rtl/>
          <w:lang w:bidi="fa-IR"/>
        </w:rPr>
      </w:pPr>
      <w:r>
        <w:rPr>
          <w:rFonts w:eastAsia="MS Mincho" w:cs="B Nazanin"/>
          <w:noProof/>
          <w:sz w:val="28"/>
          <w:szCs w:val="28"/>
        </w:rPr>
        <w:lastRenderedPageBreak/>
        <w:drawing>
          <wp:inline distT="0" distB="0" distL="0" distR="0">
            <wp:extent cx="4676775" cy="3467100"/>
            <wp:effectExtent l="19050" t="0" r="9525" b="0"/>
            <wp:docPr id="115" name="Picture 115" descr="Court%20House%20832x615 gero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Court%20House%20832x615 geroge"/>
                    <pic:cNvPicPr>
                      <a:picLocks noChangeAspect="1" noChangeArrowheads="1"/>
                    </pic:cNvPicPr>
                  </pic:nvPicPr>
                  <pic:blipFill>
                    <a:blip r:embed="rId49"/>
                    <a:srcRect/>
                    <a:stretch>
                      <a:fillRect/>
                    </a:stretch>
                  </pic:blipFill>
                  <pic:spPr bwMode="auto">
                    <a:xfrm>
                      <a:off x="0" y="0"/>
                      <a:ext cx="4676775" cy="3467100"/>
                    </a:xfrm>
                    <a:prstGeom prst="rect">
                      <a:avLst/>
                    </a:prstGeom>
                    <a:noFill/>
                    <a:ln w="9525">
                      <a:noFill/>
                      <a:miter lim="800000"/>
                      <a:headEnd/>
                      <a:tailEnd/>
                    </a:ln>
                  </pic:spPr>
                </pic:pic>
              </a:graphicData>
            </a:graphic>
          </wp:inline>
        </w:drawing>
      </w:r>
    </w:p>
    <w:p w:rsidR="00C65296" w:rsidRPr="005E0D6A" w:rsidRDefault="00C65296" w:rsidP="00C65296">
      <w:pPr>
        <w:spacing w:before="60" w:after="60" w:line="324" w:lineRule="auto"/>
        <w:jc w:val="center"/>
        <w:rPr>
          <w:rFonts w:eastAsia="MS Mincho" w:cs="B Nazanin"/>
          <w:sz w:val="22"/>
          <w:szCs w:val="22"/>
          <w:lang w:bidi="fa-IR"/>
        </w:rPr>
      </w:pPr>
      <w:r w:rsidRPr="003448C1">
        <w:rPr>
          <w:rFonts w:eastAsia="MS Mincho" w:cs="B Nazanin" w:hint="cs"/>
          <w:sz w:val="22"/>
          <w:szCs w:val="22"/>
          <w:rtl/>
          <w:lang w:bidi="fa-IR"/>
        </w:rPr>
        <w:t>تصویر شماره</w:t>
      </w:r>
      <w:r>
        <w:rPr>
          <w:rFonts w:eastAsia="MS Mincho" w:cs="B Nazanin" w:hint="cs"/>
          <w:sz w:val="28"/>
          <w:szCs w:val="28"/>
          <w:rtl/>
          <w:lang w:bidi="fa-IR"/>
        </w:rPr>
        <w:t xml:space="preserve"> </w:t>
      </w:r>
      <w:r w:rsidRPr="00683845">
        <w:rPr>
          <w:rFonts w:eastAsia="MS Mincho" w:cs="B Nazanin" w:hint="cs"/>
          <w:sz w:val="22"/>
          <w:szCs w:val="22"/>
          <w:rtl/>
          <w:lang w:bidi="fa-IR"/>
        </w:rPr>
        <w:t>69-2</w:t>
      </w:r>
      <w:r>
        <w:rPr>
          <w:rFonts w:eastAsia="MS Mincho" w:cs="B Nazanin" w:hint="cs"/>
          <w:sz w:val="28"/>
          <w:szCs w:val="28"/>
          <w:rtl/>
          <w:lang w:bidi="fa-IR"/>
        </w:rPr>
        <w:t xml:space="preserve"> </w:t>
      </w:r>
      <w:r>
        <w:rPr>
          <w:rFonts w:eastAsia="MS Mincho" w:cs="B Nazanin" w:hint="cs"/>
          <w:sz w:val="22"/>
          <w:szCs w:val="22"/>
          <w:rtl/>
          <w:lang w:bidi="fa-IR"/>
        </w:rPr>
        <w:t>پرسپکتیوی از پشت ساختمان دادگستری لاس وگاس</w:t>
      </w:r>
    </w:p>
    <w:p w:rsidR="00C65296" w:rsidRDefault="00C65296" w:rsidP="00C65296">
      <w:pPr>
        <w:spacing w:before="60" w:after="60" w:line="324" w:lineRule="auto"/>
        <w:ind w:firstLine="567"/>
        <w:jc w:val="lowKashida"/>
        <w:rPr>
          <w:rFonts w:eastAsia="MS Mincho" w:cs="B Nazanin"/>
          <w:sz w:val="28"/>
          <w:szCs w:val="28"/>
          <w:rtl/>
          <w:lang w:bidi="fa-IR"/>
        </w:rPr>
      </w:pPr>
      <w:r w:rsidRPr="000725AD">
        <w:rPr>
          <w:rFonts w:eastAsia="MS Mincho" w:cs="B Nazanin" w:hint="cs"/>
          <w:sz w:val="28"/>
          <w:szCs w:val="28"/>
          <w:rtl/>
          <w:lang w:bidi="fa-IR"/>
        </w:rPr>
        <w:t xml:space="preserve">در تقاطع این </w:t>
      </w:r>
      <w:r>
        <w:rPr>
          <w:rFonts w:eastAsia="MS Mincho" w:cs="B Nazanin" w:hint="cs"/>
          <w:sz w:val="28"/>
          <w:szCs w:val="28"/>
          <w:rtl/>
          <w:lang w:bidi="fa-IR"/>
        </w:rPr>
        <w:t>ال</w:t>
      </w:r>
      <w:r w:rsidRPr="000725AD">
        <w:rPr>
          <w:rFonts w:eastAsia="MS Mincho" w:cs="B Nazanin" w:hint="cs"/>
          <w:sz w:val="28"/>
          <w:szCs w:val="28"/>
          <w:rtl/>
          <w:lang w:bidi="fa-IR"/>
        </w:rPr>
        <w:t xml:space="preserve"> بزرگ یک استوانه سفید سنگی ساده در سه طبقه قرار دارد که لابی اصلی مجموعه می</w:t>
      </w:r>
      <w:r w:rsidRPr="000725AD">
        <w:rPr>
          <w:rFonts w:eastAsia="MS Mincho" w:cs="B Nazanin" w:hint="cs"/>
          <w:sz w:val="28"/>
          <w:szCs w:val="28"/>
          <w:rtl/>
          <w:lang w:bidi="fa-IR"/>
        </w:rPr>
        <w:softHyphen/>
        <w:t>باشد که دارای سقف شیشه</w:t>
      </w:r>
      <w:r w:rsidRPr="000725AD">
        <w:rPr>
          <w:rFonts w:eastAsia="MS Mincho" w:cs="B Nazanin" w:hint="cs"/>
          <w:sz w:val="28"/>
          <w:szCs w:val="28"/>
          <w:rtl/>
          <w:lang w:bidi="fa-IR"/>
        </w:rPr>
        <w:softHyphen/>
        <w:t>ای است</w:t>
      </w:r>
      <w:r>
        <w:rPr>
          <w:rFonts w:eastAsia="MS Mincho" w:cs="B Nazanin" w:hint="cs"/>
          <w:sz w:val="28"/>
          <w:szCs w:val="28"/>
          <w:rtl/>
          <w:lang w:bidi="fa-IR"/>
        </w:rPr>
        <w:t>.</w:t>
      </w:r>
      <w:r w:rsidRPr="000725AD">
        <w:rPr>
          <w:rFonts w:eastAsia="MS Mincho" w:cs="B Nazanin" w:hint="cs"/>
          <w:sz w:val="28"/>
          <w:szCs w:val="28"/>
          <w:rtl/>
          <w:lang w:bidi="fa-IR"/>
        </w:rPr>
        <w:t xml:space="preserve"> دادگاه</w:t>
      </w:r>
      <w:r w:rsidRPr="000725AD">
        <w:rPr>
          <w:rFonts w:eastAsia="MS Mincho" w:cs="B Nazanin" w:hint="cs"/>
          <w:sz w:val="28"/>
          <w:szCs w:val="28"/>
          <w:rtl/>
          <w:lang w:bidi="fa-IR"/>
        </w:rPr>
        <w:softHyphen/>
        <w:t>ها و سایر فضاهای جنبی در ساختار اصلی بنا واقع شده</w:t>
      </w:r>
      <w:r w:rsidRPr="000725AD">
        <w:rPr>
          <w:rFonts w:eastAsia="MS Mincho" w:cs="B Nazanin" w:hint="cs"/>
          <w:sz w:val="28"/>
          <w:szCs w:val="28"/>
          <w:rtl/>
          <w:lang w:bidi="fa-IR"/>
        </w:rPr>
        <w:softHyphen/>
        <w:t>اند. تمام حجم اصلی بنا دیواره</w:t>
      </w:r>
      <w:r w:rsidRPr="000725AD">
        <w:rPr>
          <w:rFonts w:eastAsia="MS Mincho" w:cs="B Nazanin" w:hint="cs"/>
          <w:sz w:val="28"/>
          <w:szCs w:val="28"/>
          <w:rtl/>
          <w:lang w:bidi="fa-IR"/>
        </w:rPr>
        <w:softHyphen/>
        <w:t>های اقلیمی شیشه</w:t>
      </w:r>
      <w:r w:rsidRPr="000725AD">
        <w:rPr>
          <w:rFonts w:eastAsia="MS Mincho" w:cs="B Nazanin" w:hint="cs"/>
          <w:sz w:val="28"/>
          <w:szCs w:val="28"/>
          <w:rtl/>
          <w:lang w:bidi="fa-IR"/>
        </w:rPr>
        <w:softHyphen/>
        <w:t>ای با سایه</w:t>
      </w:r>
      <w:r w:rsidRPr="000725AD">
        <w:rPr>
          <w:rFonts w:eastAsia="MS Mincho" w:cs="B Nazanin" w:hint="cs"/>
          <w:sz w:val="28"/>
          <w:szCs w:val="28"/>
          <w:rtl/>
          <w:lang w:bidi="fa-IR"/>
        </w:rPr>
        <w:softHyphen/>
        <w:t>بان</w:t>
      </w:r>
      <w:r w:rsidRPr="000725AD">
        <w:rPr>
          <w:rFonts w:eastAsia="MS Mincho" w:cs="B Nazanin" w:hint="cs"/>
          <w:sz w:val="28"/>
          <w:szCs w:val="28"/>
          <w:rtl/>
          <w:lang w:bidi="fa-IR"/>
        </w:rPr>
        <w:softHyphen/>
        <w:t>های مناسب می</w:t>
      </w:r>
      <w:r w:rsidRPr="000725AD">
        <w:rPr>
          <w:rFonts w:eastAsia="MS Mincho" w:cs="B Nazanin" w:hint="cs"/>
          <w:sz w:val="28"/>
          <w:szCs w:val="28"/>
          <w:rtl/>
          <w:lang w:bidi="fa-IR"/>
        </w:rPr>
        <w:softHyphen/>
        <w:t>باشد که دید فضاهای عمومی بالا به افق شهر را تأمین می</w:t>
      </w:r>
      <w:r w:rsidRPr="000725AD">
        <w:rPr>
          <w:rFonts w:eastAsia="MS Mincho" w:cs="B Nazanin" w:hint="cs"/>
          <w:sz w:val="28"/>
          <w:szCs w:val="28"/>
          <w:rtl/>
          <w:lang w:bidi="fa-IR"/>
        </w:rPr>
        <w:softHyphen/>
        <w:t>کند در پشت ساختمان فضاهای عمومی دادگاه</w:t>
      </w:r>
      <w:r w:rsidRPr="000725AD">
        <w:rPr>
          <w:rFonts w:eastAsia="MS Mincho" w:cs="B Nazanin" w:hint="cs"/>
          <w:sz w:val="28"/>
          <w:szCs w:val="28"/>
          <w:rtl/>
          <w:lang w:bidi="fa-IR"/>
        </w:rPr>
        <w:softHyphen/>
        <w:t>ها</w:t>
      </w:r>
      <w:r>
        <w:rPr>
          <w:rFonts w:eastAsia="MS Mincho" w:cs="B Nazanin" w:hint="cs"/>
          <w:sz w:val="28"/>
          <w:szCs w:val="28"/>
          <w:rtl/>
          <w:lang w:bidi="fa-IR"/>
        </w:rPr>
        <w:t>،</w:t>
      </w:r>
      <w:r w:rsidRPr="000725AD">
        <w:rPr>
          <w:rFonts w:eastAsia="MS Mincho" w:cs="B Nazanin" w:hint="cs"/>
          <w:sz w:val="28"/>
          <w:szCs w:val="28"/>
          <w:rtl/>
          <w:lang w:bidi="fa-IR"/>
        </w:rPr>
        <w:t xml:space="preserve"> فضاهای جنبی دادگاه واقع شده</w:t>
      </w:r>
      <w:r w:rsidRPr="000725AD">
        <w:rPr>
          <w:rFonts w:eastAsia="MS Mincho" w:cs="B Nazanin" w:hint="cs"/>
          <w:sz w:val="28"/>
          <w:szCs w:val="28"/>
          <w:rtl/>
          <w:lang w:bidi="fa-IR"/>
        </w:rPr>
        <w:softHyphen/>
        <w:t xml:space="preserve">اند. </w:t>
      </w:r>
    </w:p>
    <w:p w:rsidR="00C65296" w:rsidRDefault="00C65296" w:rsidP="00C65296">
      <w:pPr>
        <w:spacing w:before="60" w:after="60" w:line="324" w:lineRule="auto"/>
        <w:ind w:firstLine="567"/>
        <w:jc w:val="lowKashida"/>
        <w:rPr>
          <w:rFonts w:eastAsia="MS Mincho" w:cs="B Nazanin"/>
          <w:sz w:val="28"/>
          <w:szCs w:val="28"/>
          <w:rtl/>
          <w:lang w:bidi="fa-IR"/>
        </w:rPr>
      </w:pPr>
      <w:r w:rsidRPr="000725AD">
        <w:rPr>
          <w:rFonts w:eastAsia="MS Mincho" w:cs="B Nazanin" w:hint="cs"/>
          <w:sz w:val="28"/>
          <w:szCs w:val="28"/>
          <w:rtl/>
          <w:lang w:bidi="fa-IR"/>
        </w:rPr>
        <w:t>این ساختمان بنای برتر اداره خدمات عمومی در سال 2000 می</w:t>
      </w:r>
      <w:r w:rsidRPr="000725AD">
        <w:rPr>
          <w:rFonts w:eastAsia="MS Mincho" w:cs="B Nazanin" w:hint="cs"/>
          <w:sz w:val="28"/>
          <w:szCs w:val="28"/>
          <w:rtl/>
          <w:lang w:bidi="fa-IR"/>
        </w:rPr>
        <w:softHyphen/>
        <w:t>باشد از دیدگاه هیأت داوران: جسارت حاکم بر طراحی به خصوص طراحی ستون بزرگ ورودی می</w:t>
      </w:r>
      <w:r w:rsidRPr="000725AD">
        <w:rPr>
          <w:rFonts w:eastAsia="MS Mincho" w:cs="B Nazanin" w:hint="cs"/>
          <w:sz w:val="28"/>
          <w:szCs w:val="28"/>
          <w:rtl/>
          <w:lang w:bidi="fa-IR"/>
        </w:rPr>
        <w:softHyphen/>
        <w:t>تواند بیانگر و نشانی از روح عدالت</w:t>
      </w:r>
      <w:r>
        <w:rPr>
          <w:rFonts w:eastAsia="MS Mincho" w:cs="B Nazanin" w:hint="cs"/>
          <w:sz w:val="28"/>
          <w:szCs w:val="28"/>
          <w:rtl/>
          <w:lang w:bidi="fa-IR"/>
        </w:rPr>
        <w:t>،</w:t>
      </w:r>
      <w:r w:rsidRPr="000725AD">
        <w:rPr>
          <w:rFonts w:eastAsia="MS Mincho" w:cs="B Nazanin" w:hint="cs"/>
          <w:sz w:val="28"/>
          <w:szCs w:val="28"/>
          <w:rtl/>
          <w:lang w:bidi="fa-IR"/>
        </w:rPr>
        <w:t xml:space="preserve"> در شهر نشانه</w:t>
      </w:r>
      <w:r w:rsidRPr="000725AD">
        <w:rPr>
          <w:rFonts w:eastAsia="MS Mincho" w:cs="B Nazanin" w:hint="cs"/>
          <w:sz w:val="28"/>
          <w:szCs w:val="28"/>
          <w:rtl/>
          <w:lang w:bidi="fa-IR"/>
        </w:rPr>
        <w:softHyphen/>
        <w:t>ها و سمبل</w:t>
      </w:r>
      <w:r w:rsidRPr="000725AD">
        <w:rPr>
          <w:rFonts w:eastAsia="MS Mincho" w:cs="B Nazanin" w:hint="cs"/>
          <w:sz w:val="28"/>
          <w:szCs w:val="28"/>
          <w:rtl/>
          <w:lang w:bidi="fa-IR"/>
        </w:rPr>
        <w:softHyphen/>
        <w:t>ها باشد.</w:t>
      </w:r>
    </w:p>
    <w:p w:rsidR="00C65296" w:rsidRDefault="00C65296" w:rsidP="00C65296">
      <w:pPr>
        <w:spacing w:before="60" w:after="60" w:line="324" w:lineRule="auto"/>
        <w:ind w:firstLine="567"/>
        <w:jc w:val="lowKashida"/>
        <w:rPr>
          <w:rFonts w:eastAsia="MS Mincho" w:cs="B Nazanin"/>
          <w:sz w:val="28"/>
          <w:szCs w:val="28"/>
          <w:rtl/>
          <w:lang w:bidi="fa-IR"/>
        </w:rPr>
      </w:pPr>
    </w:p>
    <w:p w:rsidR="00C65296" w:rsidRDefault="00C65296" w:rsidP="00C65296">
      <w:pPr>
        <w:spacing w:before="60" w:after="60" w:line="324" w:lineRule="auto"/>
        <w:ind w:firstLine="567"/>
        <w:jc w:val="lowKashida"/>
        <w:rPr>
          <w:rFonts w:eastAsia="MS Mincho" w:cs="B Nazanin"/>
          <w:sz w:val="28"/>
          <w:szCs w:val="28"/>
          <w:rtl/>
          <w:lang w:bidi="fa-IR"/>
        </w:rPr>
      </w:pPr>
    </w:p>
    <w:p w:rsidR="00C65296" w:rsidRDefault="00C65296" w:rsidP="00C65296">
      <w:pPr>
        <w:spacing w:before="60" w:after="60" w:line="324" w:lineRule="auto"/>
        <w:ind w:firstLine="567"/>
        <w:jc w:val="lowKashida"/>
        <w:rPr>
          <w:rFonts w:eastAsia="MS Mincho" w:cs="B Nazanin"/>
          <w:sz w:val="28"/>
          <w:szCs w:val="28"/>
          <w:rtl/>
          <w:lang w:bidi="fa-IR"/>
        </w:rPr>
      </w:pPr>
    </w:p>
    <w:p w:rsidR="00C65296" w:rsidRPr="000725AD" w:rsidRDefault="00C65296" w:rsidP="00C65296">
      <w:pPr>
        <w:spacing w:before="60" w:after="60" w:line="324" w:lineRule="auto"/>
        <w:ind w:firstLine="567"/>
        <w:jc w:val="lowKashida"/>
        <w:rPr>
          <w:rFonts w:eastAsia="MS Mincho" w:cs="B Nazanin"/>
          <w:sz w:val="28"/>
          <w:szCs w:val="28"/>
          <w:rtl/>
          <w:lang w:bidi="fa-IR"/>
        </w:rPr>
      </w:pPr>
    </w:p>
    <w:p w:rsidR="00C65296" w:rsidRPr="0012235D" w:rsidRDefault="00C65296" w:rsidP="00C65296">
      <w:pPr>
        <w:spacing w:before="60" w:after="60" w:line="324" w:lineRule="auto"/>
        <w:ind w:firstLine="567"/>
        <w:jc w:val="lowKashida"/>
        <w:rPr>
          <w:rFonts w:eastAsia="MS Mincho" w:cs="B Nazanin"/>
          <w:b/>
          <w:bCs/>
          <w:sz w:val="28"/>
          <w:szCs w:val="28"/>
          <w:rtl/>
          <w:lang w:bidi="fa-IR"/>
        </w:rPr>
      </w:pPr>
      <w:r>
        <w:rPr>
          <w:rFonts w:eastAsia="MS Mincho" w:cs="B Nazanin" w:hint="cs"/>
          <w:b/>
          <w:bCs/>
          <w:sz w:val="28"/>
          <w:szCs w:val="28"/>
          <w:rtl/>
          <w:lang w:bidi="fa-IR"/>
        </w:rPr>
        <w:lastRenderedPageBreak/>
        <w:t>16-1-3-2</w:t>
      </w:r>
      <w:r w:rsidRPr="00EE5CC3">
        <w:rPr>
          <w:rFonts w:eastAsia="MS Mincho" w:cs="B Nazanin" w:hint="cs"/>
          <w:b/>
          <w:bCs/>
          <w:sz w:val="28"/>
          <w:szCs w:val="28"/>
          <w:rtl/>
          <w:lang w:bidi="fa-IR"/>
        </w:rPr>
        <w:t xml:space="preserve"> </w:t>
      </w:r>
      <w:r>
        <w:rPr>
          <w:rFonts w:eastAsia="MS Mincho" w:cs="B Nazanin" w:hint="cs"/>
          <w:b/>
          <w:bCs/>
          <w:sz w:val="28"/>
          <w:szCs w:val="28"/>
          <w:rtl/>
          <w:lang w:bidi="fa-IR"/>
        </w:rPr>
        <w:t>ه-</w:t>
      </w:r>
      <w:r w:rsidRPr="0012235D">
        <w:rPr>
          <w:rFonts w:eastAsia="MS Mincho" w:cs="B Nazanin" w:hint="cs"/>
          <w:b/>
          <w:bCs/>
          <w:sz w:val="28"/>
          <w:szCs w:val="28"/>
          <w:rtl/>
          <w:lang w:bidi="fa-IR"/>
        </w:rPr>
        <w:t xml:space="preserve"> دادگاه</w:t>
      </w:r>
      <w:r>
        <w:rPr>
          <w:rFonts w:eastAsia="MS Mincho" w:cs="B Nazanin" w:hint="cs"/>
          <w:b/>
          <w:bCs/>
          <w:sz w:val="28"/>
          <w:szCs w:val="28"/>
          <w:rtl/>
          <w:lang w:bidi="fa-IR"/>
        </w:rPr>
        <w:t xml:space="preserve"> الپسو</w:t>
      </w:r>
      <w:r>
        <w:rPr>
          <w:rStyle w:val="FootnoteReference"/>
          <w:rFonts w:eastAsia="MS Mincho" w:cs="B Nazanin"/>
          <w:b/>
          <w:bCs/>
          <w:sz w:val="28"/>
          <w:szCs w:val="28"/>
          <w:rtl/>
          <w:lang w:bidi="fa-IR"/>
        </w:rPr>
        <w:footnoteReference w:id="128"/>
      </w:r>
      <w:r w:rsidRPr="0012235D">
        <w:rPr>
          <w:rFonts w:eastAsia="MS Mincho" w:cs="B Nazanin" w:hint="cs"/>
          <w:b/>
          <w:bCs/>
          <w:sz w:val="28"/>
          <w:szCs w:val="28"/>
          <w:rtl/>
          <w:lang w:bidi="fa-IR"/>
        </w:rPr>
        <w:t xml:space="preserve"> در تگزاس: </w:t>
      </w:r>
      <w:r>
        <w:rPr>
          <w:rStyle w:val="FootnoteReference"/>
          <w:rFonts w:eastAsia="MS Mincho" w:cs="B Nazanin"/>
          <w:b/>
          <w:bCs/>
          <w:sz w:val="28"/>
          <w:szCs w:val="28"/>
          <w:rtl/>
          <w:lang w:bidi="fa-IR"/>
        </w:rPr>
        <w:footnoteReference w:id="129"/>
      </w:r>
    </w:p>
    <w:p w:rsidR="00C65296" w:rsidRDefault="00C65296" w:rsidP="00C65296">
      <w:pPr>
        <w:spacing w:before="60" w:after="60" w:line="324" w:lineRule="auto"/>
        <w:ind w:firstLine="567"/>
        <w:jc w:val="lowKashida"/>
        <w:rPr>
          <w:rFonts w:eastAsia="MS Mincho" w:cs="B Nazanin"/>
          <w:sz w:val="28"/>
          <w:szCs w:val="28"/>
          <w:rtl/>
          <w:lang w:bidi="fa-IR"/>
        </w:rPr>
      </w:pPr>
      <w:r w:rsidRPr="000725AD">
        <w:rPr>
          <w:rFonts w:eastAsia="MS Mincho" w:cs="B Nazanin" w:hint="cs"/>
          <w:sz w:val="28"/>
          <w:szCs w:val="28"/>
          <w:rtl/>
          <w:lang w:bidi="fa-IR"/>
        </w:rPr>
        <w:t xml:space="preserve">آرشیتکت: </w:t>
      </w:r>
      <w:r w:rsidRPr="005E0D6A">
        <w:rPr>
          <w:rFonts w:eastAsia="MS Mincho" w:cs="B Nazanin" w:hint="cs"/>
          <w:sz w:val="28"/>
          <w:szCs w:val="28"/>
          <w:rtl/>
          <w:lang w:bidi="fa-IR"/>
        </w:rPr>
        <w:t>آنتوین پرداک</w:t>
      </w:r>
      <w:r>
        <w:rPr>
          <w:rStyle w:val="FootnoteReference"/>
          <w:rFonts w:eastAsia="MS Mincho" w:cs="B Nazanin"/>
          <w:sz w:val="28"/>
          <w:szCs w:val="28"/>
          <w:rtl/>
          <w:lang w:bidi="fa-IR"/>
        </w:rPr>
        <w:footnoteReference w:id="130"/>
      </w:r>
    </w:p>
    <w:p w:rsidR="00C65296" w:rsidRPr="0012235D" w:rsidRDefault="004908C0" w:rsidP="00C65296">
      <w:pPr>
        <w:spacing w:before="60" w:after="60" w:line="324" w:lineRule="auto"/>
        <w:jc w:val="center"/>
        <w:rPr>
          <w:rFonts w:eastAsia="MS Mincho" w:cs="B Nazanin"/>
          <w:sz w:val="28"/>
          <w:szCs w:val="28"/>
          <w:rtl/>
          <w:lang w:bidi="fa-IR"/>
        </w:rPr>
      </w:pPr>
      <w:r>
        <w:rPr>
          <w:rFonts w:eastAsia="MS Mincho" w:cs="B Nazanin"/>
          <w:noProof/>
          <w:sz w:val="28"/>
          <w:szCs w:val="28"/>
        </w:rPr>
        <w:drawing>
          <wp:inline distT="0" distB="0" distL="0" distR="0">
            <wp:extent cx="3743325" cy="2809875"/>
            <wp:effectExtent l="19050" t="0" r="9525" b="0"/>
            <wp:docPr id="116" name="Picture 116" descr="el_paso_court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el_paso_court2"/>
                    <pic:cNvPicPr>
                      <a:picLocks noChangeAspect="1" noChangeArrowheads="1"/>
                    </pic:cNvPicPr>
                  </pic:nvPicPr>
                  <pic:blipFill>
                    <a:blip r:embed="rId50">
                      <a:lum contrast="36000"/>
                    </a:blip>
                    <a:srcRect/>
                    <a:stretch>
                      <a:fillRect/>
                    </a:stretch>
                  </pic:blipFill>
                  <pic:spPr bwMode="auto">
                    <a:xfrm>
                      <a:off x="0" y="0"/>
                      <a:ext cx="3743325" cy="2809875"/>
                    </a:xfrm>
                    <a:prstGeom prst="rect">
                      <a:avLst/>
                    </a:prstGeom>
                    <a:noFill/>
                    <a:ln w="9525">
                      <a:noFill/>
                      <a:miter lim="800000"/>
                      <a:headEnd/>
                      <a:tailEnd/>
                    </a:ln>
                  </pic:spPr>
                </pic:pic>
              </a:graphicData>
            </a:graphic>
          </wp:inline>
        </w:drawing>
      </w:r>
    </w:p>
    <w:p w:rsidR="00C65296" w:rsidRDefault="00C65296" w:rsidP="00C65296">
      <w:pPr>
        <w:spacing w:before="60" w:after="60" w:line="324" w:lineRule="auto"/>
        <w:jc w:val="center"/>
        <w:rPr>
          <w:rFonts w:eastAsia="MS Mincho" w:cs="B Nazanin"/>
          <w:sz w:val="28"/>
          <w:szCs w:val="28"/>
          <w:rtl/>
          <w:lang w:bidi="fa-IR"/>
        </w:rPr>
      </w:pPr>
      <w:r w:rsidRPr="003448C1">
        <w:rPr>
          <w:rFonts w:eastAsia="MS Mincho" w:cs="B Nazanin" w:hint="cs"/>
          <w:sz w:val="22"/>
          <w:szCs w:val="22"/>
          <w:rtl/>
          <w:lang w:bidi="fa-IR"/>
        </w:rPr>
        <w:t>تصویر شماره</w:t>
      </w:r>
      <w:r>
        <w:rPr>
          <w:rFonts w:eastAsia="MS Mincho" w:cs="B Nazanin" w:hint="cs"/>
          <w:sz w:val="22"/>
          <w:szCs w:val="22"/>
          <w:rtl/>
          <w:lang w:bidi="fa-IR"/>
        </w:rPr>
        <w:t xml:space="preserve"> 70-2 </w:t>
      </w:r>
      <w:r w:rsidRPr="005E0D6A">
        <w:rPr>
          <w:rFonts w:eastAsia="MS Mincho" w:cs="B Nazanin" w:hint="cs"/>
          <w:sz w:val="22"/>
          <w:szCs w:val="22"/>
          <w:rtl/>
          <w:lang w:bidi="fa-IR"/>
        </w:rPr>
        <w:t>ماکت پروژه ساختمان دادگاه الپسو در تگزاس</w:t>
      </w:r>
    </w:p>
    <w:p w:rsidR="00C65296" w:rsidRPr="0012235D" w:rsidRDefault="00C65296" w:rsidP="00C65296">
      <w:pPr>
        <w:spacing w:before="60" w:after="60" w:line="324" w:lineRule="auto"/>
        <w:jc w:val="center"/>
        <w:rPr>
          <w:rFonts w:eastAsia="MS Mincho" w:cs="B Nazanin"/>
          <w:sz w:val="28"/>
          <w:szCs w:val="28"/>
          <w:rtl/>
          <w:lang w:bidi="fa-IR"/>
        </w:rPr>
      </w:pPr>
    </w:p>
    <w:p w:rsidR="00C65296" w:rsidRDefault="00C65296" w:rsidP="00C65296">
      <w:pPr>
        <w:spacing w:before="60" w:after="60" w:line="324" w:lineRule="auto"/>
        <w:ind w:firstLine="567"/>
        <w:jc w:val="lowKashida"/>
        <w:rPr>
          <w:rFonts w:eastAsia="MS Mincho" w:cs="B Nazanin"/>
          <w:sz w:val="28"/>
          <w:szCs w:val="28"/>
          <w:rtl/>
          <w:lang w:bidi="fa-IR"/>
        </w:rPr>
      </w:pPr>
      <w:r w:rsidRPr="000725AD">
        <w:rPr>
          <w:rFonts w:eastAsia="MS Mincho" w:cs="B Nazanin" w:hint="cs"/>
          <w:sz w:val="28"/>
          <w:szCs w:val="28"/>
          <w:rtl/>
          <w:lang w:bidi="fa-IR"/>
        </w:rPr>
        <w:t>کلیت حجم بنا متشکل از دو حجم اصلی است که شکاف بزرگی در میان آنها قرار دارد. هر کدام از این احجام دارای نمای فلزی مسی و سنگ تراورتن می</w:t>
      </w:r>
      <w:r w:rsidRPr="000725AD">
        <w:rPr>
          <w:rFonts w:eastAsia="MS Mincho" w:cs="B Nazanin" w:hint="cs"/>
          <w:sz w:val="28"/>
          <w:szCs w:val="28"/>
          <w:rtl/>
          <w:lang w:bidi="fa-IR"/>
        </w:rPr>
        <w:softHyphen/>
        <w:t>باشد. در میان این دو حجم که کوه</w:t>
      </w:r>
      <w:r w:rsidRPr="000725AD">
        <w:rPr>
          <w:rFonts w:eastAsia="MS Mincho" w:cs="B Nazanin" w:hint="cs"/>
          <w:sz w:val="28"/>
          <w:szCs w:val="28"/>
          <w:rtl/>
          <w:lang w:bidi="fa-IR"/>
        </w:rPr>
        <w:softHyphen/>
        <w:t>‌های پشت را قاب کرده</w:t>
      </w:r>
      <w:r w:rsidRPr="000725AD">
        <w:rPr>
          <w:rFonts w:eastAsia="MS Mincho" w:cs="B Nazanin" w:hint="cs"/>
          <w:sz w:val="28"/>
          <w:szCs w:val="28"/>
          <w:rtl/>
          <w:lang w:bidi="fa-IR"/>
        </w:rPr>
        <w:softHyphen/>
        <w:t>اند ورودی و لابی اصلی که فضایی بزرگ با حجم شیشه</w:t>
      </w:r>
      <w:r w:rsidRPr="000725AD">
        <w:rPr>
          <w:rFonts w:eastAsia="MS Mincho" w:cs="B Nazanin" w:hint="cs"/>
          <w:sz w:val="28"/>
          <w:szCs w:val="28"/>
          <w:rtl/>
          <w:lang w:bidi="fa-IR"/>
        </w:rPr>
        <w:softHyphen/>
        <w:t>ای است واقع شده که رودخانه «ریوگراند» در دره کوه</w:t>
      </w:r>
      <w:r w:rsidRPr="000725AD">
        <w:rPr>
          <w:rFonts w:eastAsia="MS Mincho" w:cs="B Nazanin" w:hint="cs"/>
          <w:sz w:val="28"/>
          <w:szCs w:val="28"/>
          <w:rtl/>
          <w:lang w:bidi="fa-IR"/>
        </w:rPr>
        <w:softHyphen/>
        <w:t>های اطراف را به یاد می</w:t>
      </w:r>
      <w:r w:rsidRPr="000725AD">
        <w:rPr>
          <w:rFonts w:eastAsia="MS Mincho" w:cs="B Nazanin" w:hint="cs"/>
          <w:sz w:val="28"/>
          <w:szCs w:val="28"/>
          <w:rtl/>
          <w:lang w:bidi="fa-IR"/>
        </w:rPr>
        <w:softHyphen/>
        <w:t>آورد. حجم بزرگ سنگی دربرگیرنده دادگاه</w:t>
      </w:r>
      <w:r w:rsidRPr="000725AD">
        <w:rPr>
          <w:rFonts w:eastAsia="MS Mincho" w:cs="B Nazanin" w:hint="cs"/>
          <w:sz w:val="28"/>
          <w:szCs w:val="28"/>
          <w:rtl/>
          <w:lang w:bidi="fa-IR"/>
        </w:rPr>
        <w:softHyphen/>
        <w:t>ها و دفاتر قضاوت می</w:t>
      </w:r>
      <w:r w:rsidRPr="000725AD">
        <w:rPr>
          <w:rFonts w:eastAsia="MS Mincho" w:cs="B Nazanin" w:hint="cs"/>
          <w:sz w:val="28"/>
          <w:szCs w:val="28"/>
          <w:rtl/>
          <w:lang w:bidi="fa-IR"/>
        </w:rPr>
        <w:softHyphen/>
        <w:t>باشد که شکاف</w:t>
      </w:r>
      <w:r w:rsidRPr="000725AD">
        <w:rPr>
          <w:rFonts w:eastAsia="MS Mincho" w:cs="B Nazanin" w:hint="cs"/>
          <w:sz w:val="28"/>
          <w:szCs w:val="28"/>
          <w:rtl/>
          <w:lang w:bidi="fa-IR"/>
        </w:rPr>
        <w:softHyphen/>
        <w:t>هایی در آنها وجود دارد که نور را به داخل می</w:t>
      </w:r>
      <w:r w:rsidRPr="000725AD">
        <w:rPr>
          <w:rFonts w:eastAsia="MS Mincho" w:cs="B Nazanin" w:hint="cs"/>
          <w:sz w:val="28"/>
          <w:szCs w:val="28"/>
          <w:rtl/>
          <w:lang w:bidi="fa-IR"/>
        </w:rPr>
        <w:softHyphen/>
        <w:t>آورد. در طبقات بالایی حجم بزرگ</w:t>
      </w:r>
      <w:r w:rsidRPr="000725AD">
        <w:rPr>
          <w:rFonts w:eastAsia="MS Mincho" w:cs="B Nazanin" w:hint="cs"/>
          <w:sz w:val="28"/>
          <w:szCs w:val="28"/>
          <w:rtl/>
          <w:lang w:bidi="fa-IR"/>
        </w:rPr>
        <w:softHyphen/>
        <w:t>تر سالن دادگاه بزرگ و کتابخانه واقع شده است. در حجم کوچک</w:t>
      </w:r>
      <w:r w:rsidRPr="000725AD">
        <w:rPr>
          <w:rFonts w:eastAsia="MS Mincho" w:cs="B Nazanin" w:hint="cs"/>
          <w:sz w:val="28"/>
          <w:szCs w:val="28"/>
          <w:rtl/>
          <w:lang w:bidi="fa-IR"/>
        </w:rPr>
        <w:softHyphen/>
        <w:t>تر مسی نیز سالن</w:t>
      </w:r>
      <w:r w:rsidRPr="000725AD">
        <w:rPr>
          <w:rFonts w:eastAsia="MS Mincho" w:cs="B Nazanin" w:hint="cs"/>
          <w:sz w:val="28"/>
          <w:szCs w:val="28"/>
          <w:rtl/>
          <w:lang w:bidi="fa-IR"/>
        </w:rPr>
        <w:softHyphen/>
        <w:t>های کنفرانس و اتاق</w:t>
      </w:r>
      <w:r w:rsidRPr="000725AD">
        <w:rPr>
          <w:rFonts w:eastAsia="MS Mincho" w:cs="B Nazanin" w:hint="cs"/>
          <w:sz w:val="28"/>
          <w:szCs w:val="28"/>
          <w:rtl/>
          <w:lang w:bidi="fa-IR"/>
        </w:rPr>
        <w:softHyphen/>
        <w:t>های اداری و استراحت هیأت منصفه قرار دارد. قرارگیری بنا در سایت، نوع ارتباط با مناظر و محوطه اطراف، بنا را با طبیعت اطراف یکپارچه نشان می</w:t>
      </w:r>
      <w:r w:rsidRPr="000725AD">
        <w:rPr>
          <w:rFonts w:eastAsia="MS Mincho" w:cs="B Nazanin" w:hint="cs"/>
          <w:sz w:val="28"/>
          <w:szCs w:val="28"/>
          <w:rtl/>
          <w:lang w:bidi="fa-IR"/>
        </w:rPr>
        <w:softHyphen/>
        <w:t xml:space="preserve">دهد؛ </w:t>
      </w:r>
      <w:r w:rsidRPr="000725AD">
        <w:rPr>
          <w:rFonts w:eastAsia="MS Mincho" w:cs="B Nazanin" w:hint="cs"/>
          <w:sz w:val="28"/>
          <w:szCs w:val="28"/>
          <w:rtl/>
          <w:lang w:bidi="fa-IR"/>
        </w:rPr>
        <w:lastRenderedPageBreak/>
        <w:t>همچنین قاب ساختن مناظر، نوع بهره</w:t>
      </w:r>
      <w:r w:rsidRPr="000725AD">
        <w:rPr>
          <w:rFonts w:eastAsia="MS Mincho" w:cs="B Nazanin" w:hint="cs"/>
          <w:sz w:val="28"/>
          <w:szCs w:val="28"/>
          <w:rtl/>
          <w:lang w:bidi="fa-IR"/>
        </w:rPr>
        <w:softHyphen/>
        <w:t>گیری از تابش و ترتیب استفاده از مصالح از دیگر ویژگی</w:t>
      </w:r>
      <w:r w:rsidRPr="000725AD">
        <w:rPr>
          <w:rFonts w:eastAsia="MS Mincho" w:cs="B Nazanin" w:hint="cs"/>
          <w:sz w:val="28"/>
          <w:szCs w:val="28"/>
          <w:rtl/>
          <w:lang w:bidi="fa-IR"/>
        </w:rPr>
        <w:softHyphen/>
        <w:t>های بنا است که به گفته طراح این بنا طبیعت بی</w:t>
      </w:r>
      <w:r w:rsidRPr="000725AD">
        <w:rPr>
          <w:rFonts w:eastAsia="MS Mincho" w:cs="B Nazanin" w:hint="cs"/>
          <w:sz w:val="28"/>
          <w:szCs w:val="28"/>
          <w:rtl/>
          <w:lang w:bidi="fa-IR"/>
        </w:rPr>
        <w:softHyphen/>
        <w:t>زمانی عدالت را نشان می</w:t>
      </w:r>
      <w:r w:rsidRPr="000725AD">
        <w:rPr>
          <w:rFonts w:eastAsia="MS Mincho" w:cs="B Nazanin" w:hint="cs"/>
          <w:sz w:val="28"/>
          <w:szCs w:val="28"/>
          <w:rtl/>
          <w:lang w:bidi="fa-IR"/>
        </w:rPr>
        <w:softHyphen/>
        <w:t xml:space="preserve">دهد. این بنا در سال 2004 موفق به کسب عنوان برتر مسابقه اداره خدمات عمومی گردید. از دیدگاه هیأت داوران انتخاب فرم بنا در پوششی از مناظر اطراف و حرکت تدریجی جسم فیزیکی بنا، نوع برخورد با نور، </w:t>
      </w:r>
      <w:r>
        <w:rPr>
          <w:rFonts w:eastAsia="MS Mincho" w:cs="B Nazanin" w:hint="cs"/>
          <w:sz w:val="28"/>
          <w:szCs w:val="28"/>
          <w:rtl/>
          <w:lang w:bidi="fa-IR"/>
        </w:rPr>
        <w:t xml:space="preserve">مصالح، </w:t>
      </w:r>
      <w:r w:rsidRPr="000725AD">
        <w:rPr>
          <w:rFonts w:eastAsia="MS Mincho" w:cs="B Nazanin" w:hint="cs"/>
          <w:sz w:val="28"/>
          <w:szCs w:val="28"/>
          <w:rtl/>
          <w:lang w:bidi="fa-IR"/>
        </w:rPr>
        <w:t>جهت</w:t>
      </w:r>
      <w:r w:rsidRPr="000725AD">
        <w:rPr>
          <w:rFonts w:eastAsia="MS Mincho" w:cs="B Nazanin"/>
          <w:sz w:val="28"/>
          <w:szCs w:val="28"/>
          <w:rtl/>
          <w:lang w:bidi="fa-IR"/>
        </w:rPr>
        <w:softHyphen/>
      </w:r>
      <w:r w:rsidRPr="000725AD">
        <w:rPr>
          <w:rFonts w:eastAsia="MS Mincho" w:cs="B Nazanin" w:hint="cs"/>
          <w:sz w:val="28"/>
          <w:szCs w:val="28"/>
          <w:rtl/>
          <w:lang w:bidi="fa-IR"/>
        </w:rPr>
        <w:t>گیری</w:t>
      </w:r>
      <w:r>
        <w:rPr>
          <w:rFonts w:eastAsia="MS Mincho" w:cs="B Nazanin" w:hint="cs"/>
          <w:sz w:val="28"/>
          <w:szCs w:val="28"/>
          <w:rtl/>
          <w:lang w:bidi="fa-IR"/>
        </w:rPr>
        <w:t>،</w:t>
      </w:r>
      <w:r w:rsidRPr="000725AD">
        <w:rPr>
          <w:rFonts w:eastAsia="MS Mincho" w:cs="B Nazanin" w:hint="cs"/>
          <w:sz w:val="28"/>
          <w:szCs w:val="28"/>
          <w:rtl/>
          <w:lang w:bidi="fa-IR"/>
        </w:rPr>
        <w:t xml:space="preserve"> ارتباط و آمیختگی با عناصر طبیعت، از دلایل اصلی انتخاب این پروژه بوده است.</w:t>
      </w:r>
    </w:p>
    <w:p w:rsidR="00C65296" w:rsidRPr="00F723AA" w:rsidRDefault="00C65296" w:rsidP="00C65296">
      <w:pPr>
        <w:spacing w:before="60" w:after="60" w:line="324" w:lineRule="auto"/>
        <w:ind w:firstLine="567"/>
        <w:jc w:val="lowKashida"/>
        <w:rPr>
          <w:rFonts w:eastAsia="MS Mincho" w:cs="B Nazanin"/>
          <w:b/>
          <w:bCs/>
          <w:sz w:val="28"/>
          <w:szCs w:val="28"/>
          <w:rtl/>
          <w:lang w:bidi="fa-IR"/>
        </w:rPr>
      </w:pPr>
      <w:r>
        <w:rPr>
          <w:rFonts w:eastAsia="MS Mincho" w:cs="B Nazanin" w:hint="cs"/>
          <w:b/>
          <w:bCs/>
          <w:sz w:val="28"/>
          <w:szCs w:val="28"/>
          <w:rtl/>
          <w:lang w:bidi="fa-IR"/>
        </w:rPr>
        <w:t>16-1-3-2</w:t>
      </w:r>
      <w:r w:rsidRPr="00EE5CC3">
        <w:rPr>
          <w:rFonts w:eastAsia="MS Mincho" w:cs="B Nazanin" w:hint="cs"/>
          <w:b/>
          <w:bCs/>
          <w:sz w:val="28"/>
          <w:szCs w:val="28"/>
          <w:rtl/>
          <w:lang w:bidi="fa-IR"/>
        </w:rPr>
        <w:t xml:space="preserve"> </w:t>
      </w:r>
      <w:r>
        <w:rPr>
          <w:rFonts w:eastAsia="MS Mincho" w:cs="B Nazanin" w:hint="cs"/>
          <w:b/>
          <w:bCs/>
          <w:sz w:val="28"/>
          <w:szCs w:val="28"/>
          <w:rtl/>
          <w:lang w:bidi="fa-IR"/>
        </w:rPr>
        <w:t>و-</w:t>
      </w:r>
      <w:r w:rsidRPr="00F723AA">
        <w:rPr>
          <w:rFonts w:eastAsia="MS Mincho" w:cs="B Nazanin" w:hint="cs"/>
          <w:b/>
          <w:bCs/>
          <w:sz w:val="28"/>
          <w:szCs w:val="28"/>
          <w:rtl/>
          <w:lang w:bidi="fa-IR"/>
        </w:rPr>
        <w:t xml:space="preserve"> دادگاه </w:t>
      </w:r>
      <w:r>
        <w:rPr>
          <w:rFonts w:eastAsia="MS Mincho" w:cs="B Nazanin" w:hint="cs"/>
          <w:b/>
          <w:bCs/>
          <w:rtl/>
          <w:lang w:bidi="fa-IR"/>
        </w:rPr>
        <w:t>اچ روسکا</w:t>
      </w:r>
      <w:r>
        <w:rPr>
          <w:rStyle w:val="FootnoteReference"/>
          <w:rFonts w:eastAsia="MS Mincho" w:cs="B Nazanin"/>
          <w:b/>
          <w:bCs/>
          <w:rtl/>
          <w:lang w:bidi="fa-IR"/>
        </w:rPr>
        <w:footnoteReference w:id="131"/>
      </w:r>
      <w:r w:rsidRPr="00F723AA">
        <w:rPr>
          <w:rFonts w:eastAsia="MS Mincho" w:cs="B Nazanin" w:hint="cs"/>
          <w:b/>
          <w:bCs/>
          <w:sz w:val="28"/>
          <w:szCs w:val="28"/>
          <w:rtl/>
          <w:lang w:bidi="fa-IR"/>
        </w:rPr>
        <w:t xml:space="preserve"> در نبراسکا:</w:t>
      </w:r>
      <w:r>
        <w:rPr>
          <w:rStyle w:val="FootnoteReference"/>
          <w:rFonts w:eastAsia="MS Mincho" w:cs="B Nazanin"/>
          <w:b/>
          <w:bCs/>
          <w:sz w:val="28"/>
          <w:szCs w:val="28"/>
          <w:rtl/>
          <w:lang w:bidi="fa-IR"/>
        </w:rPr>
        <w:footnoteReference w:id="132"/>
      </w:r>
    </w:p>
    <w:p w:rsidR="00C65296" w:rsidRPr="000725AD" w:rsidRDefault="00C65296" w:rsidP="00C65296">
      <w:pPr>
        <w:spacing w:before="60" w:after="60" w:line="324" w:lineRule="auto"/>
        <w:ind w:firstLine="567"/>
        <w:jc w:val="lowKashida"/>
        <w:rPr>
          <w:rFonts w:eastAsia="MS Mincho" w:cs="B Nazanin"/>
          <w:sz w:val="28"/>
          <w:szCs w:val="28"/>
          <w:rtl/>
          <w:lang w:bidi="fa-IR"/>
        </w:rPr>
      </w:pPr>
      <w:r w:rsidRPr="000725AD">
        <w:rPr>
          <w:rFonts w:eastAsia="MS Mincho" w:cs="B Nazanin" w:hint="cs"/>
          <w:sz w:val="28"/>
          <w:szCs w:val="28"/>
          <w:rtl/>
          <w:lang w:bidi="fa-IR"/>
        </w:rPr>
        <w:t xml:space="preserve">آرشیتکت: </w:t>
      </w:r>
      <w:r>
        <w:rPr>
          <w:rFonts w:eastAsia="MS Mincho" w:cs="B Nazanin" w:hint="cs"/>
          <w:sz w:val="28"/>
          <w:szCs w:val="28"/>
          <w:rtl/>
          <w:lang w:bidi="fa-IR"/>
        </w:rPr>
        <w:t>جیمز اینگو فرید</w:t>
      </w:r>
      <w:r>
        <w:rPr>
          <w:rStyle w:val="FootnoteReference"/>
          <w:rFonts w:eastAsia="MS Mincho" w:cs="B Nazanin"/>
          <w:sz w:val="28"/>
          <w:szCs w:val="28"/>
          <w:rtl/>
          <w:lang w:bidi="fa-IR"/>
        </w:rPr>
        <w:footnoteReference w:id="133"/>
      </w:r>
    </w:p>
    <w:p w:rsidR="00C65296" w:rsidRPr="000725AD" w:rsidRDefault="00C65296" w:rsidP="00C65296">
      <w:pPr>
        <w:spacing w:before="60" w:after="60" w:line="324" w:lineRule="auto"/>
        <w:ind w:firstLine="567"/>
        <w:jc w:val="lowKashida"/>
        <w:rPr>
          <w:rFonts w:eastAsia="MS Mincho" w:cs="B Nazanin"/>
          <w:sz w:val="28"/>
          <w:szCs w:val="28"/>
          <w:rtl/>
          <w:lang w:bidi="fa-IR"/>
        </w:rPr>
      </w:pPr>
      <w:r w:rsidRPr="000725AD">
        <w:rPr>
          <w:rFonts w:eastAsia="MS Mincho" w:cs="B Nazanin" w:hint="cs"/>
          <w:sz w:val="28"/>
          <w:szCs w:val="28"/>
          <w:rtl/>
          <w:lang w:bidi="fa-IR"/>
        </w:rPr>
        <w:t>این دادگاه در مرکز شهر اوهامای نبراسکا واقع شده است. طراحی آن در یک مسابقه در سطح ملی پذیرفته شد. این ساختمان در حال</w:t>
      </w:r>
      <w:r>
        <w:rPr>
          <w:rFonts w:eastAsia="MS Mincho" w:cs="B Nazanin" w:hint="cs"/>
          <w:sz w:val="28"/>
          <w:szCs w:val="28"/>
          <w:rtl/>
          <w:lang w:bidi="fa-IR"/>
        </w:rPr>
        <w:t xml:space="preserve"> حاضر</w:t>
      </w:r>
      <w:r w:rsidRPr="000725AD">
        <w:rPr>
          <w:rFonts w:eastAsia="MS Mincho" w:cs="B Nazanin" w:hint="cs"/>
          <w:sz w:val="28"/>
          <w:szCs w:val="28"/>
          <w:rtl/>
          <w:lang w:bidi="fa-IR"/>
        </w:rPr>
        <w:t xml:space="preserve"> دارای 9 سالن دادگاه و فضاهای جانبی می</w:t>
      </w:r>
      <w:r w:rsidRPr="000725AD">
        <w:rPr>
          <w:rFonts w:eastAsia="MS Mincho" w:cs="B Nazanin" w:hint="cs"/>
          <w:sz w:val="28"/>
          <w:szCs w:val="28"/>
          <w:rtl/>
          <w:lang w:bidi="fa-IR"/>
        </w:rPr>
        <w:softHyphen/>
        <w:t xml:space="preserve">باشد و قابلیت تبدیل به دوازده دادگاه در ده سال آینده </w:t>
      </w:r>
      <w:r>
        <w:rPr>
          <w:rFonts w:eastAsia="MS Mincho" w:cs="B Nazanin" w:hint="cs"/>
          <w:sz w:val="28"/>
          <w:szCs w:val="28"/>
          <w:rtl/>
          <w:lang w:bidi="fa-IR"/>
        </w:rPr>
        <w:t>را داراست</w:t>
      </w:r>
      <w:r w:rsidRPr="000725AD">
        <w:rPr>
          <w:rFonts w:eastAsia="MS Mincho" w:cs="B Nazanin" w:hint="cs"/>
          <w:sz w:val="28"/>
          <w:szCs w:val="28"/>
          <w:rtl/>
          <w:lang w:bidi="fa-IR"/>
        </w:rPr>
        <w:t>. دادگاه</w:t>
      </w:r>
      <w:r>
        <w:rPr>
          <w:rFonts w:eastAsia="MS Mincho" w:cs="B Nazanin" w:hint="cs"/>
          <w:sz w:val="28"/>
          <w:szCs w:val="28"/>
          <w:rtl/>
          <w:lang w:bidi="fa-IR"/>
        </w:rPr>
        <w:t xml:space="preserve"> اچ روسکا</w:t>
      </w:r>
      <w:r w:rsidRPr="000725AD">
        <w:rPr>
          <w:rFonts w:eastAsia="MS Mincho" w:cs="B Nazanin" w:hint="cs"/>
          <w:sz w:val="28"/>
          <w:szCs w:val="28"/>
          <w:rtl/>
          <w:lang w:bidi="fa-IR"/>
        </w:rPr>
        <w:t xml:space="preserve"> در سال 2000 توسط اداره خدمات عمومی جزء ساختمان</w:t>
      </w:r>
      <w:r w:rsidRPr="000725AD">
        <w:rPr>
          <w:rFonts w:eastAsia="MS Mincho" w:cs="B Nazanin" w:hint="cs"/>
          <w:sz w:val="28"/>
          <w:szCs w:val="28"/>
          <w:rtl/>
          <w:lang w:bidi="fa-IR"/>
        </w:rPr>
        <w:softHyphen/>
        <w:t>های اداری برتر قرار گرفت.</w:t>
      </w:r>
    </w:p>
    <w:p w:rsidR="00C65296" w:rsidRPr="000725AD" w:rsidRDefault="00C65296" w:rsidP="00C65296">
      <w:pPr>
        <w:spacing w:before="60" w:after="60" w:line="324" w:lineRule="auto"/>
        <w:ind w:firstLine="567"/>
        <w:jc w:val="lowKashida"/>
        <w:rPr>
          <w:rFonts w:eastAsia="MS Mincho" w:cs="B Nazanin"/>
          <w:sz w:val="28"/>
          <w:szCs w:val="28"/>
          <w:rtl/>
          <w:lang w:bidi="fa-IR"/>
        </w:rPr>
      </w:pPr>
      <w:r w:rsidRPr="000725AD">
        <w:rPr>
          <w:rFonts w:eastAsia="MS Mincho" w:cs="B Nazanin" w:hint="cs"/>
          <w:sz w:val="28"/>
          <w:szCs w:val="28"/>
          <w:rtl/>
          <w:lang w:bidi="fa-IR"/>
        </w:rPr>
        <w:t xml:space="preserve">این ساختمان از دو بلوک 5 طبقه بزرگ تشکیل شده است که در وسط لابی بزرگ 8 گوشه قرار دارد. ارتفاع این سقف به صورت </w:t>
      </w:r>
      <w:r>
        <w:rPr>
          <w:rFonts w:eastAsia="MS Mincho" w:cs="B Nazanin" w:hint="cs"/>
          <w:sz w:val="28"/>
          <w:szCs w:val="28"/>
          <w:rtl/>
          <w:lang w:bidi="fa-IR"/>
        </w:rPr>
        <w:t>وید</w:t>
      </w:r>
      <w:r>
        <w:rPr>
          <w:rStyle w:val="FootnoteReference"/>
          <w:rFonts w:eastAsia="MS Mincho" w:cs="B Nazanin"/>
          <w:sz w:val="28"/>
          <w:szCs w:val="28"/>
          <w:rtl/>
          <w:lang w:bidi="fa-IR"/>
        </w:rPr>
        <w:footnoteReference w:id="134"/>
      </w:r>
      <w:r w:rsidRPr="000725AD">
        <w:rPr>
          <w:rFonts w:eastAsia="MS Mincho" w:cs="B Nazanin" w:hint="cs"/>
          <w:sz w:val="28"/>
          <w:szCs w:val="28"/>
          <w:rtl/>
          <w:lang w:bidi="fa-IR"/>
        </w:rPr>
        <w:t xml:space="preserve"> تا طبقه پنجم20 متر می</w:t>
      </w:r>
      <w:r w:rsidRPr="000725AD">
        <w:rPr>
          <w:rFonts w:eastAsia="MS Mincho" w:cs="B Nazanin" w:hint="cs"/>
          <w:sz w:val="28"/>
          <w:szCs w:val="28"/>
          <w:rtl/>
          <w:lang w:bidi="fa-IR"/>
        </w:rPr>
        <w:softHyphen/>
        <w:t>باشد که 4 نورگیر بین 4 سقف چتری در بالای آن قرار دارد.</w:t>
      </w:r>
    </w:p>
    <w:p w:rsidR="00C65296" w:rsidRDefault="00C65296" w:rsidP="00C65296">
      <w:pPr>
        <w:spacing w:before="60" w:after="60" w:line="324" w:lineRule="auto"/>
        <w:ind w:firstLine="567"/>
        <w:jc w:val="lowKashida"/>
        <w:rPr>
          <w:rFonts w:eastAsia="MS Mincho" w:cs="B Nazanin"/>
          <w:sz w:val="28"/>
          <w:szCs w:val="28"/>
          <w:rtl/>
          <w:lang w:bidi="fa-IR"/>
        </w:rPr>
      </w:pPr>
      <w:r w:rsidRPr="000725AD">
        <w:rPr>
          <w:rFonts w:eastAsia="MS Mincho" w:cs="B Nazanin" w:hint="cs"/>
          <w:sz w:val="28"/>
          <w:szCs w:val="28"/>
          <w:rtl/>
          <w:lang w:bidi="fa-IR"/>
        </w:rPr>
        <w:t>برای رسیدن به هداف افزایش قلمرو عمومی نزدیک به دو سوم مساحت بنا به فضاهای عمومی اختصاص داده شده است. ویژگی اصلی این بنا تقارن شدید و اقتدار بنا به خصوص در قسمت ورودی و لابی مرکزی می</w:t>
      </w:r>
      <w:r w:rsidRPr="000725AD">
        <w:rPr>
          <w:rFonts w:eastAsia="MS Mincho" w:cs="B Nazanin" w:hint="cs"/>
          <w:sz w:val="28"/>
          <w:szCs w:val="28"/>
          <w:rtl/>
          <w:lang w:bidi="fa-IR"/>
        </w:rPr>
        <w:softHyphen/>
        <w:t>باشد.</w:t>
      </w:r>
    </w:p>
    <w:p w:rsidR="00C65296" w:rsidRDefault="00C65296" w:rsidP="00C65296">
      <w:pPr>
        <w:spacing w:before="60" w:after="60" w:line="324" w:lineRule="auto"/>
        <w:ind w:firstLine="567"/>
        <w:jc w:val="lowKashida"/>
        <w:rPr>
          <w:rFonts w:eastAsia="MS Mincho" w:cs="B Nazanin"/>
          <w:sz w:val="28"/>
          <w:szCs w:val="28"/>
          <w:rtl/>
          <w:lang w:bidi="fa-IR"/>
        </w:rPr>
      </w:pPr>
    </w:p>
    <w:p w:rsidR="00C65296" w:rsidRDefault="00C65296" w:rsidP="00C65296">
      <w:pPr>
        <w:spacing w:before="60" w:after="60" w:line="324" w:lineRule="auto"/>
        <w:ind w:firstLine="567"/>
        <w:jc w:val="lowKashida"/>
        <w:rPr>
          <w:rFonts w:eastAsia="MS Mincho" w:cs="B Nazanin"/>
          <w:sz w:val="28"/>
          <w:szCs w:val="28"/>
          <w:rtl/>
          <w:lang w:bidi="fa-IR"/>
        </w:rPr>
      </w:pPr>
    </w:p>
    <w:p w:rsidR="00C65296" w:rsidRDefault="00C65296" w:rsidP="00C65296">
      <w:pPr>
        <w:spacing w:before="60" w:after="60" w:line="324" w:lineRule="auto"/>
        <w:ind w:firstLine="567"/>
        <w:jc w:val="lowKashida"/>
        <w:rPr>
          <w:rFonts w:eastAsia="MS Mincho" w:cs="B Nazanin"/>
          <w:sz w:val="28"/>
          <w:szCs w:val="28"/>
          <w:rtl/>
          <w:lang w:bidi="fa-IR"/>
        </w:rPr>
      </w:pPr>
    </w:p>
    <w:p w:rsidR="00C65296" w:rsidRPr="000725AD" w:rsidRDefault="00C65296" w:rsidP="00C65296">
      <w:pPr>
        <w:spacing w:before="60" w:after="60" w:line="324" w:lineRule="auto"/>
        <w:ind w:firstLine="567"/>
        <w:jc w:val="lowKashida"/>
        <w:rPr>
          <w:rFonts w:eastAsia="MS Mincho" w:cs="B Nazanin"/>
          <w:sz w:val="28"/>
          <w:szCs w:val="28"/>
          <w:rtl/>
          <w:lang w:bidi="fa-IR"/>
        </w:rPr>
      </w:pPr>
    </w:p>
    <w:p w:rsidR="00C65296" w:rsidRDefault="00C65296" w:rsidP="00C65296">
      <w:pPr>
        <w:spacing w:before="60" w:after="60" w:line="324" w:lineRule="auto"/>
        <w:ind w:firstLine="567"/>
        <w:jc w:val="lowKashida"/>
        <w:rPr>
          <w:rFonts w:eastAsia="MS Mincho" w:cs="B Nazanin"/>
          <w:b/>
          <w:bCs/>
          <w:sz w:val="28"/>
          <w:szCs w:val="28"/>
          <w:rtl/>
          <w:lang w:bidi="fa-IR"/>
        </w:rPr>
      </w:pPr>
      <w:r>
        <w:rPr>
          <w:rFonts w:eastAsia="MS Mincho" w:cs="B Nazanin" w:hint="cs"/>
          <w:b/>
          <w:bCs/>
          <w:sz w:val="28"/>
          <w:szCs w:val="28"/>
          <w:rtl/>
          <w:lang w:bidi="fa-IR"/>
        </w:rPr>
        <w:t>16-1-3-2</w:t>
      </w:r>
      <w:r w:rsidRPr="00EE5CC3">
        <w:rPr>
          <w:rFonts w:eastAsia="MS Mincho" w:cs="B Nazanin" w:hint="cs"/>
          <w:b/>
          <w:bCs/>
          <w:sz w:val="28"/>
          <w:szCs w:val="28"/>
          <w:rtl/>
          <w:lang w:bidi="fa-IR"/>
        </w:rPr>
        <w:t xml:space="preserve"> </w:t>
      </w:r>
      <w:r>
        <w:rPr>
          <w:rFonts w:eastAsia="MS Mincho" w:cs="B Nazanin" w:hint="cs"/>
          <w:b/>
          <w:bCs/>
          <w:sz w:val="28"/>
          <w:szCs w:val="28"/>
          <w:rtl/>
          <w:lang w:bidi="fa-IR"/>
        </w:rPr>
        <w:t>ز-</w:t>
      </w:r>
      <w:r w:rsidRPr="00F723AA">
        <w:rPr>
          <w:rFonts w:eastAsia="MS Mincho" w:cs="B Nazanin" w:hint="cs"/>
          <w:b/>
          <w:bCs/>
          <w:sz w:val="28"/>
          <w:szCs w:val="28"/>
          <w:rtl/>
          <w:lang w:bidi="fa-IR"/>
        </w:rPr>
        <w:t xml:space="preserve"> دادگاه خانواده </w:t>
      </w:r>
      <w:r>
        <w:rPr>
          <w:rFonts w:eastAsia="MS Mincho" w:cs="B Nazanin" w:hint="cs"/>
          <w:b/>
          <w:bCs/>
          <w:sz w:val="28"/>
          <w:szCs w:val="28"/>
          <w:rtl/>
          <w:lang w:bidi="fa-IR"/>
        </w:rPr>
        <w:t>کنترا کستا</w:t>
      </w:r>
      <w:r>
        <w:rPr>
          <w:rStyle w:val="FootnoteReference"/>
          <w:rFonts w:eastAsia="MS Mincho" w:cs="B Nazanin"/>
          <w:b/>
          <w:bCs/>
          <w:sz w:val="28"/>
          <w:szCs w:val="28"/>
          <w:rtl/>
          <w:lang w:bidi="fa-IR"/>
        </w:rPr>
        <w:footnoteReference w:id="135"/>
      </w:r>
      <w:r>
        <w:rPr>
          <w:rFonts w:eastAsia="MS Mincho" w:cs="B Nazanin" w:hint="cs"/>
          <w:b/>
          <w:bCs/>
          <w:sz w:val="28"/>
          <w:szCs w:val="28"/>
          <w:rtl/>
          <w:lang w:bidi="fa-IR"/>
        </w:rPr>
        <w:t xml:space="preserve"> </w:t>
      </w:r>
    </w:p>
    <w:p w:rsidR="00C65296" w:rsidRDefault="004908C0" w:rsidP="00C65296">
      <w:pPr>
        <w:spacing w:before="60" w:after="60" w:line="324" w:lineRule="auto"/>
        <w:jc w:val="center"/>
        <w:rPr>
          <w:rFonts w:eastAsia="MS Mincho" w:cs="B Nazanin"/>
          <w:sz w:val="28"/>
          <w:szCs w:val="28"/>
          <w:rtl/>
          <w:lang w:bidi="fa-IR"/>
        </w:rPr>
      </w:pPr>
      <w:r>
        <w:rPr>
          <w:rFonts w:eastAsia="MS Mincho" w:cs="B Nazanin"/>
          <w:noProof/>
          <w:sz w:val="28"/>
          <w:szCs w:val="28"/>
        </w:rPr>
        <w:drawing>
          <wp:inline distT="0" distB="0" distL="0" distR="0">
            <wp:extent cx="3943350" cy="2743200"/>
            <wp:effectExtent l="19050" t="0" r="0" b="0"/>
            <wp:docPr id="117" name="Picture 117" descr="1contra costa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1contra costaa"/>
                    <pic:cNvPicPr>
                      <a:picLocks noChangeAspect="1" noChangeArrowheads="1"/>
                    </pic:cNvPicPr>
                  </pic:nvPicPr>
                  <pic:blipFill>
                    <a:blip r:embed="rId51">
                      <a:lum contrast="30000"/>
                    </a:blip>
                    <a:srcRect/>
                    <a:stretch>
                      <a:fillRect/>
                    </a:stretch>
                  </pic:blipFill>
                  <pic:spPr bwMode="auto">
                    <a:xfrm>
                      <a:off x="0" y="0"/>
                      <a:ext cx="3943350" cy="2743200"/>
                    </a:xfrm>
                    <a:prstGeom prst="rect">
                      <a:avLst/>
                    </a:prstGeom>
                    <a:noFill/>
                    <a:ln w="9525">
                      <a:noFill/>
                      <a:miter lim="800000"/>
                      <a:headEnd/>
                      <a:tailEnd/>
                    </a:ln>
                  </pic:spPr>
                </pic:pic>
              </a:graphicData>
            </a:graphic>
          </wp:inline>
        </w:drawing>
      </w:r>
    </w:p>
    <w:p w:rsidR="00C65296" w:rsidRDefault="00C65296" w:rsidP="00C65296">
      <w:pPr>
        <w:spacing w:before="60" w:after="60" w:line="324" w:lineRule="auto"/>
        <w:jc w:val="center"/>
        <w:rPr>
          <w:rFonts w:eastAsia="MS Mincho" w:cs="B Nazanin"/>
          <w:sz w:val="28"/>
          <w:szCs w:val="28"/>
          <w:rtl/>
          <w:lang w:bidi="fa-IR"/>
        </w:rPr>
      </w:pPr>
      <w:r w:rsidRPr="003448C1">
        <w:rPr>
          <w:rFonts w:eastAsia="MS Mincho" w:cs="B Nazanin" w:hint="cs"/>
          <w:sz w:val="22"/>
          <w:szCs w:val="22"/>
          <w:rtl/>
          <w:lang w:bidi="fa-IR"/>
        </w:rPr>
        <w:t>تصویر شماره</w:t>
      </w:r>
      <w:r>
        <w:rPr>
          <w:rFonts w:eastAsia="MS Mincho" w:cs="B Nazanin" w:hint="cs"/>
          <w:sz w:val="22"/>
          <w:szCs w:val="22"/>
          <w:rtl/>
          <w:lang w:bidi="fa-IR"/>
        </w:rPr>
        <w:t xml:space="preserve"> 71-2 پرسپکتیوی از</w:t>
      </w:r>
      <w:r w:rsidRPr="005B6B46">
        <w:rPr>
          <w:rFonts w:eastAsia="MS Mincho" w:cs="B Nazanin" w:hint="cs"/>
          <w:sz w:val="22"/>
          <w:szCs w:val="22"/>
          <w:rtl/>
          <w:lang w:bidi="fa-IR"/>
        </w:rPr>
        <w:t xml:space="preserve"> دادگاه خانواده کنترا کستا</w:t>
      </w:r>
    </w:p>
    <w:p w:rsidR="00C65296" w:rsidRPr="00F723AA" w:rsidRDefault="00C65296" w:rsidP="00C65296">
      <w:pPr>
        <w:spacing w:before="60" w:after="60" w:line="140" w:lineRule="exact"/>
        <w:ind w:firstLine="567"/>
        <w:jc w:val="lowKashida"/>
        <w:rPr>
          <w:rFonts w:eastAsia="MS Mincho" w:cs="B Nazanin"/>
          <w:b/>
          <w:bCs/>
          <w:sz w:val="28"/>
          <w:szCs w:val="28"/>
          <w:rtl/>
          <w:lang w:bidi="fa-IR"/>
        </w:rPr>
      </w:pPr>
    </w:p>
    <w:p w:rsidR="00C65296" w:rsidRDefault="00C65296" w:rsidP="00C65296">
      <w:pPr>
        <w:spacing w:before="60" w:after="60" w:line="324" w:lineRule="auto"/>
        <w:ind w:firstLine="567"/>
        <w:jc w:val="lowKashida"/>
        <w:rPr>
          <w:rFonts w:eastAsia="MS Mincho" w:cs="B Nazanin"/>
          <w:sz w:val="28"/>
          <w:szCs w:val="28"/>
          <w:rtl/>
          <w:lang w:bidi="fa-IR"/>
        </w:rPr>
      </w:pPr>
      <w:r w:rsidRPr="000725AD">
        <w:rPr>
          <w:rFonts w:eastAsia="MS Mincho" w:cs="B Nazanin" w:hint="cs"/>
          <w:sz w:val="28"/>
          <w:szCs w:val="28"/>
          <w:rtl/>
          <w:lang w:bidi="fa-IR"/>
        </w:rPr>
        <w:t>این دادگاه بر طبق عرف سایر دادگاه</w:t>
      </w:r>
      <w:r w:rsidRPr="000725AD">
        <w:rPr>
          <w:rFonts w:eastAsia="MS Mincho" w:cs="B Nazanin" w:hint="cs"/>
          <w:sz w:val="28"/>
          <w:szCs w:val="28"/>
          <w:rtl/>
          <w:lang w:bidi="fa-IR"/>
        </w:rPr>
        <w:softHyphen/>
        <w:t>ها روی یک صفحه بالاتر از سطح خیابان واقع شده است. اما به دلیل ماهیت آن، با دادگاه</w:t>
      </w:r>
      <w:r w:rsidRPr="000725AD">
        <w:rPr>
          <w:rFonts w:eastAsia="MS Mincho" w:cs="B Nazanin" w:hint="cs"/>
          <w:sz w:val="28"/>
          <w:szCs w:val="28"/>
          <w:rtl/>
          <w:lang w:bidi="fa-IR"/>
        </w:rPr>
        <w:softHyphen/>
        <w:t>های حقوقی و جزائی تفاوت</w:t>
      </w:r>
      <w:r w:rsidRPr="000725AD">
        <w:rPr>
          <w:rFonts w:eastAsia="MS Mincho" w:cs="B Nazanin" w:hint="cs"/>
          <w:sz w:val="28"/>
          <w:szCs w:val="28"/>
          <w:rtl/>
          <w:lang w:bidi="fa-IR"/>
        </w:rPr>
        <w:softHyphen/>
        <w:t>های بسیاری دارد</w:t>
      </w:r>
      <w:r>
        <w:rPr>
          <w:rFonts w:eastAsia="MS Mincho" w:cs="B Nazanin" w:hint="cs"/>
          <w:sz w:val="28"/>
          <w:szCs w:val="28"/>
          <w:rtl/>
          <w:lang w:bidi="fa-IR"/>
        </w:rPr>
        <w:t>.</w:t>
      </w:r>
      <w:r w:rsidRPr="000725AD">
        <w:rPr>
          <w:rFonts w:eastAsia="MS Mincho" w:cs="B Nazanin" w:hint="cs"/>
          <w:sz w:val="28"/>
          <w:szCs w:val="28"/>
          <w:rtl/>
          <w:lang w:bidi="fa-IR"/>
        </w:rPr>
        <w:t xml:space="preserve"> این تفاوت را می</w:t>
      </w:r>
      <w:r w:rsidRPr="000725AD">
        <w:rPr>
          <w:rFonts w:eastAsia="MS Mincho" w:cs="B Nazanin" w:hint="cs"/>
          <w:sz w:val="28"/>
          <w:szCs w:val="28"/>
          <w:rtl/>
          <w:lang w:bidi="fa-IR"/>
        </w:rPr>
        <w:softHyphen/>
        <w:t>توان در تناسبات انسانی</w:t>
      </w:r>
      <w:r w:rsidRPr="000725AD">
        <w:rPr>
          <w:rFonts w:eastAsia="MS Mincho" w:cs="B Nazanin" w:hint="cs"/>
          <w:sz w:val="28"/>
          <w:szCs w:val="28"/>
          <w:rtl/>
          <w:lang w:bidi="fa-IR"/>
        </w:rPr>
        <w:softHyphen/>
        <w:t>تر حجم و فرم بنا</w:t>
      </w:r>
      <w:r>
        <w:rPr>
          <w:rFonts w:eastAsia="MS Mincho" w:cs="B Nazanin" w:hint="cs"/>
          <w:sz w:val="28"/>
          <w:szCs w:val="28"/>
          <w:rtl/>
          <w:lang w:bidi="fa-IR"/>
        </w:rPr>
        <w:t xml:space="preserve"> و همچنین در معماری داخلی بنا مشاهده کرد</w:t>
      </w:r>
      <w:r w:rsidRPr="000725AD">
        <w:rPr>
          <w:rFonts w:eastAsia="MS Mincho" w:cs="B Nazanin" w:hint="cs"/>
          <w:sz w:val="28"/>
          <w:szCs w:val="28"/>
          <w:rtl/>
          <w:lang w:bidi="fa-IR"/>
        </w:rPr>
        <w:t>. در معماری داخلی، جنس کف و سقف و ارتفاع آن به گونه</w:t>
      </w:r>
      <w:r w:rsidRPr="000725AD">
        <w:rPr>
          <w:rFonts w:eastAsia="MS Mincho" w:cs="B Nazanin" w:hint="cs"/>
          <w:sz w:val="28"/>
          <w:szCs w:val="28"/>
          <w:rtl/>
          <w:lang w:bidi="fa-IR"/>
        </w:rPr>
        <w:softHyphen/>
        <w:t>ای طراحی شده است تا فضا از یک محیط سرد  و خشن اداری و قضائی فاصله گرفته و به ماهیت و هدف اصلی خود یعنی ماهیت خانواده نزدیک</w:t>
      </w:r>
      <w:r w:rsidRPr="000725AD">
        <w:rPr>
          <w:rFonts w:eastAsia="MS Mincho" w:cs="B Nazanin" w:hint="cs"/>
          <w:sz w:val="28"/>
          <w:szCs w:val="28"/>
          <w:rtl/>
          <w:lang w:bidi="fa-IR"/>
        </w:rPr>
        <w:softHyphen/>
        <w:t>تر شود.</w:t>
      </w:r>
    </w:p>
    <w:p w:rsidR="00C65296" w:rsidRPr="00F723AA" w:rsidRDefault="004908C0" w:rsidP="00C65296">
      <w:pPr>
        <w:spacing w:before="60" w:after="60" w:line="324" w:lineRule="auto"/>
        <w:jc w:val="center"/>
        <w:rPr>
          <w:rFonts w:eastAsia="MS Mincho" w:cs="B Nazanin"/>
          <w:sz w:val="28"/>
          <w:szCs w:val="28"/>
          <w:lang w:bidi="fa-IR"/>
        </w:rPr>
      </w:pPr>
      <w:r>
        <w:rPr>
          <w:rFonts w:eastAsia="MS Mincho" w:cs="B Nazanin"/>
          <w:noProof/>
          <w:sz w:val="28"/>
          <w:szCs w:val="28"/>
        </w:rPr>
        <w:lastRenderedPageBreak/>
        <w:drawing>
          <wp:inline distT="0" distB="0" distL="0" distR="0">
            <wp:extent cx="3571875" cy="2162175"/>
            <wp:effectExtent l="19050" t="0" r="9525" b="0"/>
            <wp:docPr id="118" name="Picture 118" descr="1contra cos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1contra costa"/>
                    <pic:cNvPicPr>
                      <a:picLocks noChangeAspect="1" noChangeArrowheads="1"/>
                    </pic:cNvPicPr>
                  </pic:nvPicPr>
                  <pic:blipFill>
                    <a:blip r:embed="rId52">
                      <a:lum contrast="46000"/>
                    </a:blip>
                    <a:srcRect/>
                    <a:stretch>
                      <a:fillRect/>
                    </a:stretch>
                  </pic:blipFill>
                  <pic:spPr bwMode="auto">
                    <a:xfrm>
                      <a:off x="0" y="0"/>
                      <a:ext cx="3571875" cy="2162175"/>
                    </a:xfrm>
                    <a:prstGeom prst="rect">
                      <a:avLst/>
                    </a:prstGeom>
                    <a:noFill/>
                    <a:ln w="9525">
                      <a:noFill/>
                      <a:miter lim="800000"/>
                      <a:headEnd/>
                      <a:tailEnd/>
                    </a:ln>
                  </pic:spPr>
                </pic:pic>
              </a:graphicData>
            </a:graphic>
          </wp:inline>
        </w:drawing>
      </w:r>
    </w:p>
    <w:p w:rsidR="00C65296" w:rsidRDefault="00C65296" w:rsidP="00C65296">
      <w:pPr>
        <w:spacing w:before="60" w:after="60" w:line="324" w:lineRule="auto"/>
        <w:jc w:val="center"/>
        <w:rPr>
          <w:rFonts w:eastAsia="MS Mincho" w:cs="B Nazanin"/>
          <w:sz w:val="28"/>
          <w:szCs w:val="28"/>
          <w:rtl/>
          <w:lang w:bidi="fa-IR"/>
        </w:rPr>
      </w:pPr>
      <w:r w:rsidRPr="003448C1">
        <w:rPr>
          <w:rFonts w:eastAsia="MS Mincho" w:cs="B Nazanin" w:hint="cs"/>
          <w:sz w:val="22"/>
          <w:szCs w:val="22"/>
          <w:rtl/>
          <w:lang w:bidi="fa-IR"/>
        </w:rPr>
        <w:t>تصویر شماره</w:t>
      </w:r>
      <w:r>
        <w:rPr>
          <w:rFonts w:eastAsia="MS Mincho" w:cs="B Nazanin" w:hint="cs"/>
          <w:sz w:val="22"/>
          <w:szCs w:val="22"/>
          <w:rtl/>
          <w:lang w:bidi="fa-IR"/>
        </w:rPr>
        <w:t xml:space="preserve"> 72-2 </w:t>
      </w:r>
      <w:r w:rsidRPr="005B6B46">
        <w:rPr>
          <w:rFonts w:eastAsia="MS Mincho" w:cs="B Nazanin" w:hint="cs"/>
          <w:sz w:val="22"/>
          <w:szCs w:val="22"/>
          <w:rtl/>
          <w:lang w:bidi="fa-IR"/>
        </w:rPr>
        <w:t>نمای اصلی دادگاه خانواده کنترا کستا</w:t>
      </w:r>
    </w:p>
    <w:p w:rsidR="00C65296" w:rsidRPr="00DB14D8" w:rsidRDefault="004908C0" w:rsidP="00C65296">
      <w:pPr>
        <w:spacing w:before="60" w:after="60" w:line="324" w:lineRule="auto"/>
        <w:jc w:val="center"/>
        <w:rPr>
          <w:rFonts w:eastAsia="MS Mincho" w:cs="B Nazanin"/>
          <w:sz w:val="28"/>
          <w:szCs w:val="28"/>
          <w:lang w:bidi="fa-IR"/>
        </w:rPr>
      </w:pPr>
      <w:r>
        <w:rPr>
          <w:rFonts w:eastAsia="MS Mincho" w:cs="B Nazanin"/>
          <w:noProof/>
          <w:sz w:val="28"/>
          <w:szCs w:val="28"/>
        </w:rPr>
        <w:drawing>
          <wp:inline distT="0" distB="0" distL="0" distR="0">
            <wp:extent cx="5505450" cy="1143000"/>
            <wp:effectExtent l="19050" t="0" r="0" b="0"/>
            <wp:docPr id="119" name="Picture 119" descr="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55"/>
                    <pic:cNvPicPr>
                      <a:picLocks noChangeAspect="1" noChangeArrowheads="1"/>
                    </pic:cNvPicPr>
                  </pic:nvPicPr>
                  <pic:blipFill>
                    <a:blip r:embed="rId53">
                      <a:lum contrast="38000"/>
                    </a:blip>
                    <a:srcRect/>
                    <a:stretch>
                      <a:fillRect/>
                    </a:stretch>
                  </pic:blipFill>
                  <pic:spPr bwMode="auto">
                    <a:xfrm>
                      <a:off x="0" y="0"/>
                      <a:ext cx="5505450" cy="1143000"/>
                    </a:xfrm>
                    <a:prstGeom prst="rect">
                      <a:avLst/>
                    </a:prstGeom>
                    <a:noFill/>
                    <a:ln w="9525">
                      <a:noFill/>
                      <a:miter lim="800000"/>
                      <a:headEnd/>
                      <a:tailEnd/>
                    </a:ln>
                  </pic:spPr>
                </pic:pic>
              </a:graphicData>
            </a:graphic>
          </wp:inline>
        </w:drawing>
      </w:r>
    </w:p>
    <w:p w:rsidR="00C65296" w:rsidRPr="005B6B46" w:rsidRDefault="00C65296" w:rsidP="00C65296">
      <w:pPr>
        <w:spacing w:before="60" w:after="60" w:line="324" w:lineRule="auto"/>
        <w:jc w:val="center"/>
        <w:rPr>
          <w:rFonts w:eastAsia="MS Mincho" w:cs="B Nazanin"/>
          <w:sz w:val="22"/>
          <w:szCs w:val="22"/>
          <w:rtl/>
          <w:lang w:bidi="fa-IR"/>
        </w:rPr>
      </w:pPr>
      <w:r w:rsidRPr="003448C1">
        <w:rPr>
          <w:rFonts w:eastAsia="MS Mincho" w:cs="B Nazanin" w:hint="cs"/>
          <w:sz w:val="22"/>
          <w:szCs w:val="22"/>
          <w:rtl/>
          <w:lang w:bidi="fa-IR"/>
        </w:rPr>
        <w:t>تصویر شماره</w:t>
      </w:r>
      <w:r>
        <w:rPr>
          <w:rFonts w:eastAsia="MS Mincho" w:cs="B Nazanin" w:hint="cs"/>
          <w:sz w:val="22"/>
          <w:szCs w:val="22"/>
          <w:rtl/>
          <w:lang w:bidi="fa-IR"/>
        </w:rPr>
        <w:t xml:space="preserve"> 73-2 </w:t>
      </w:r>
      <w:r w:rsidRPr="005B6B46">
        <w:rPr>
          <w:rFonts w:eastAsia="MS Mincho" w:cs="B Nazanin" w:hint="cs"/>
          <w:sz w:val="22"/>
          <w:szCs w:val="22"/>
          <w:rtl/>
          <w:lang w:bidi="fa-IR"/>
        </w:rPr>
        <w:t>مقطع طولی دادگاه خانواده، در این ساختمان از خنکای زمین برای پایین آوردن دمای باد به منظور تهویه در ساختمان استفاده شده است.</w:t>
      </w:r>
    </w:p>
    <w:p w:rsidR="00C65296" w:rsidRDefault="00C65296" w:rsidP="00C65296">
      <w:pPr>
        <w:spacing w:before="60" w:after="60" w:line="140" w:lineRule="exact"/>
        <w:ind w:firstLine="567"/>
        <w:jc w:val="lowKashida"/>
        <w:rPr>
          <w:rFonts w:eastAsia="MS Mincho" w:cs="B Nazanin"/>
          <w:b/>
          <w:bCs/>
          <w:sz w:val="28"/>
          <w:szCs w:val="28"/>
          <w:rtl/>
          <w:lang w:bidi="fa-IR"/>
        </w:rPr>
      </w:pPr>
    </w:p>
    <w:p w:rsidR="00C65296" w:rsidRDefault="00C65296" w:rsidP="00C65296">
      <w:pPr>
        <w:spacing w:before="60" w:after="60" w:line="324" w:lineRule="auto"/>
        <w:ind w:firstLine="567"/>
        <w:jc w:val="lowKashida"/>
        <w:rPr>
          <w:rFonts w:eastAsia="MS Mincho" w:cs="B Nazanin"/>
          <w:b/>
          <w:bCs/>
          <w:sz w:val="28"/>
          <w:szCs w:val="28"/>
          <w:rtl/>
          <w:lang w:bidi="fa-IR"/>
        </w:rPr>
      </w:pPr>
      <w:r>
        <w:rPr>
          <w:rFonts w:eastAsia="MS Mincho" w:cs="B Nazanin" w:hint="cs"/>
          <w:b/>
          <w:bCs/>
          <w:sz w:val="28"/>
          <w:szCs w:val="28"/>
          <w:rtl/>
          <w:lang w:bidi="fa-IR"/>
        </w:rPr>
        <w:t>16-1-3-2</w:t>
      </w:r>
      <w:r w:rsidRPr="00EE5CC3">
        <w:rPr>
          <w:rFonts w:eastAsia="MS Mincho" w:cs="B Nazanin" w:hint="cs"/>
          <w:b/>
          <w:bCs/>
          <w:sz w:val="28"/>
          <w:szCs w:val="28"/>
          <w:rtl/>
          <w:lang w:bidi="fa-IR"/>
        </w:rPr>
        <w:t xml:space="preserve"> </w:t>
      </w:r>
      <w:r>
        <w:rPr>
          <w:rFonts w:eastAsia="MS Mincho" w:cs="B Nazanin" w:hint="cs"/>
          <w:b/>
          <w:bCs/>
          <w:sz w:val="28"/>
          <w:szCs w:val="28"/>
          <w:rtl/>
          <w:lang w:bidi="fa-IR"/>
        </w:rPr>
        <w:t>ک-</w:t>
      </w:r>
      <w:r w:rsidRPr="004B1DA0">
        <w:rPr>
          <w:rFonts w:eastAsia="MS Mincho" w:cs="B Nazanin" w:hint="cs"/>
          <w:b/>
          <w:bCs/>
          <w:sz w:val="28"/>
          <w:szCs w:val="28"/>
          <w:rtl/>
          <w:lang w:bidi="fa-IR"/>
        </w:rPr>
        <w:t>ديوان بين المللي دادگستري</w:t>
      </w:r>
    </w:p>
    <w:p w:rsidR="00C65296" w:rsidRDefault="004908C0" w:rsidP="00C65296">
      <w:pPr>
        <w:shd w:val="clear" w:color="auto" w:fill="FFFFFF"/>
        <w:spacing w:line="360" w:lineRule="atLeast"/>
        <w:jc w:val="center"/>
        <w:rPr>
          <w:rFonts w:ascii="Tahoma" w:hAnsi="Tahoma" w:cs="Tahoma"/>
          <w:sz w:val="20"/>
          <w:szCs w:val="20"/>
          <w:rtl/>
        </w:rPr>
      </w:pPr>
      <w:r>
        <w:rPr>
          <w:rFonts w:ascii="Tahoma" w:hAnsi="Tahoma" w:cs="Tahoma"/>
          <w:noProof/>
          <w:sz w:val="20"/>
          <w:szCs w:val="20"/>
        </w:rPr>
        <w:drawing>
          <wp:inline distT="0" distB="0" distL="0" distR="0">
            <wp:extent cx="4019550" cy="3552825"/>
            <wp:effectExtent l="19050" t="0" r="0" b="0"/>
            <wp:docPr id="120" name="Picture 120" descr="0413_A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0413_A60"/>
                    <pic:cNvPicPr>
                      <a:picLocks noChangeAspect="1" noChangeArrowheads="1"/>
                    </pic:cNvPicPr>
                  </pic:nvPicPr>
                  <pic:blipFill>
                    <a:blip r:embed="rId54">
                      <a:lum contrast="18000"/>
                    </a:blip>
                    <a:srcRect/>
                    <a:stretch>
                      <a:fillRect/>
                    </a:stretch>
                  </pic:blipFill>
                  <pic:spPr bwMode="auto">
                    <a:xfrm>
                      <a:off x="0" y="0"/>
                      <a:ext cx="4019550" cy="3552825"/>
                    </a:xfrm>
                    <a:prstGeom prst="rect">
                      <a:avLst/>
                    </a:prstGeom>
                    <a:noFill/>
                    <a:ln w="9525">
                      <a:noFill/>
                      <a:miter lim="800000"/>
                      <a:headEnd/>
                      <a:tailEnd/>
                    </a:ln>
                  </pic:spPr>
                </pic:pic>
              </a:graphicData>
            </a:graphic>
          </wp:inline>
        </w:drawing>
      </w:r>
    </w:p>
    <w:p w:rsidR="00C65296" w:rsidRPr="00DE7221" w:rsidRDefault="00C65296" w:rsidP="00C65296">
      <w:pPr>
        <w:shd w:val="clear" w:color="auto" w:fill="FFFFFF"/>
        <w:spacing w:line="360" w:lineRule="atLeast"/>
        <w:jc w:val="center"/>
        <w:rPr>
          <w:rFonts w:ascii="Tahoma" w:hAnsi="Tahoma" w:cs="Tahoma"/>
          <w:sz w:val="22"/>
          <w:szCs w:val="22"/>
          <w:rtl/>
          <w:lang w:bidi="fa-IR"/>
        </w:rPr>
      </w:pPr>
      <w:r w:rsidRPr="00DE7221">
        <w:rPr>
          <w:rFonts w:eastAsia="MS Mincho" w:cs="B Nazanin" w:hint="cs"/>
          <w:sz w:val="22"/>
          <w:szCs w:val="22"/>
          <w:rtl/>
          <w:lang w:bidi="fa-IR"/>
        </w:rPr>
        <w:t>تصویر شماره 74-2 ديوان بين المللي دادگستري</w:t>
      </w:r>
    </w:p>
    <w:p w:rsidR="00C65296" w:rsidRPr="00281652" w:rsidRDefault="00C65296" w:rsidP="00C65296">
      <w:pPr>
        <w:shd w:val="clear" w:color="auto" w:fill="FFFFFF"/>
        <w:spacing w:line="360" w:lineRule="atLeast"/>
        <w:jc w:val="center"/>
        <w:rPr>
          <w:rFonts w:ascii="Tahoma" w:hAnsi="Tahoma" w:cs="Tahoma"/>
          <w:sz w:val="20"/>
          <w:szCs w:val="20"/>
          <w:rtl/>
          <w:lang w:bidi="fa-IR"/>
        </w:rPr>
      </w:pPr>
    </w:p>
    <w:p w:rsidR="00C65296" w:rsidRDefault="00C65296" w:rsidP="00C65296">
      <w:pPr>
        <w:spacing w:before="60" w:after="60" w:line="324" w:lineRule="auto"/>
        <w:ind w:firstLine="567"/>
        <w:jc w:val="lowKashida"/>
        <w:rPr>
          <w:rFonts w:eastAsia="MS Mincho" w:cs="B Nazanin"/>
          <w:b/>
          <w:bCs/>
          <w:sz w:val="28"/>
          <w:szCs w:val="28"/>
          <w:rtl/>
          <w:lang w:bidi="fa-IR"/>
        </w:rPr>
      </w:pPr>
      <w:r w:rsidRPr="00CF22B5">
        <w:rPr>
          <w:rFonts w:eastAsia="MS Mincho" w:cs="B Nazanin" w:hint="cs"/>
          <w:sz w:val="28"/>
          <w:szCs w:val="28"/>
          <w:rtl/>
          <w:lang w:bidi="fa-IR"/>
        </w:rPr>
        <w:t>ديوان بين المللي دادگستري كه محل آن در شهر لاهه پايتخت كشور هلند قرار دارد،ارگان قضائي اصلي سازمان ملل متحد مي باشد.اين ديوان جانشين ديوان دائمي دادگستري است كه در سال 1920 به وسيله جامعه ملل سابق به وجود آمد و در آوريل 1946 منحل گرديد. ديوان بين المللي دادگستري لاهه بر پايه منشور ملل متحد و اساسنامه ديوان كه منضم به منشور است بنا گرديده است كه البته آيين دادرسي آن را نيز بايد به جمع اين اسناد افزود. اساسنامه ديوان نيز همزمان با منشور ملل متحد در اكتبر 1945 به مرحله اجرا درآمد و در سال 1946با انتخاب اولين قضات رسما در لاهه تشكيل شد. ديوان بر اساس قواعد داخلي خود اداره ميشود به طور خلاصه ديوان متشكل از 15 قاضي مي باشد كه نبايد داراي  تابعيت مشابه باشند.اين قضات از ميان اشخاصي انتخاب ميشوند كه اعتبار معنوي قابل ملاحظه اي در كشور خود  بر خوردار هستنند و داراي مشاغل مهم فضائي بوده و يا از اساتيد و متخصصان حقوق بين الملل مي باشند</w:t>
      </w:r>
      <w:r>
        <w:rPr>
          <w:rFonts w:eastAsia="MS Mincho" w:cs="B Nazanin" w:hint="cs"/>
          <w:sz w:val="28"/>
          <w:szCs w:val="28"/>
          <w:rtl/>
          <w:lang w:bidi="fa-IR"/>
        </w:rPr>
        <w:t>.</w:t>
      </w:r>
    </w:p>
    <w:p w:rsidR="00C65296" w:rsidRDefault="00C65296" w:rsidP="00C65296">
      <w:pPr>
        <w:shd w:val="clear" w:color="auto" w:fill="FFFFFF"/>
        <w:spacing w:before="100" w:beforeAutospacing="1" w:after="100" w:afterAutospacing="1" w:line="160" w:lineRule="atLeast"/>
        <w:outlineLvl w:val="2"/>
        <w:rPr>
          <w:rFonts w:eastAsia="MS Mincho" w:cs="B Nazanin"/>
          <w:b/>
          <w:bCs/>
          <w:sz w:val="28"/>
          <w:szCs w:val="28"/>
          <w:rtl/>
          <w:lang w:bidi="fa-IR"/>
        </w:rPr>
      </w:pPr>
      <w:r>
        <w:rPr>
          <w:rFonts w:eastAsia="MS Mincho" w:cs="B Nazanin" w:hint="cs"/>
          <w:b/>
          <w:bCs/>
          <w:sz w:val="28"/>
          <w:szCs w:val="28"/>
          <w:rtl/>
          <w:lang w:bidi="fa-IR"/>
        </w:rPr>
        <w:t>16-1-3-2</w:t>
      </w:r>
      <w:r w:rsidRPr="00EE5CC3">
        <w:rPr>
          <w:rFonts w:eastAsia="MS Mincho" w:cs="B Nazanin" w:hint="cs"/>
          <w:b/>
          <w:bCs/>
          <w:sz w:val="28"/>
          <w:szCs w:val="28"/>
          <w:rtl/>
          <w:lang w:bidi="fa-IR"/>
        </w:rPr>
        <w:t xml:space="preserve"> </w:t>
      </w:r>
      <w:r>
        <w:rPr>
          <w:rFonts w:eastAsia="MS Mincho" w:cs="B Nazanin" w:hint="cs"/>
          <w:b/>
          <w:bCs/>
          <w:sz w:val="28"/>
          <w:szCs w:val="28"/>
          <w:rtl/>
          <w:lang w:bidi="fa-IR"/>
        </w:rPr>
        <w:t>ل-</w:t>
      </w:r>
      <w:r w:rsidRPr="004B1DA0">
        <w:rPr>
          <w:rFonts w:eastAsia="MS Mincho" w:cs="B Nazanin"/>
          <w:b/>
          <w:bCs/>
          <w:sz w:val="28"/>
          <w:szCs w:val="28"/>
          <w:rtl/>
          <w:lang w:bidi="fa-IR"/>
        </w:rPr>
        <w:t>ديوان بین المللی کيفری</w:t>
      </w:r>
      <w:r w:rsidRPr="004B1DA0">
        <w:rPr>
          <w:rFonts w:eastAsia="MS Mincho" w:cs="B Nazanin" w:hint="cs"/>
          <w:b/>
          <w:bCs/>
          <w:sz w:val="28"/>
          <w:szCs w:val="28"/>
          <w:rtl/>
          <w:lang w:bidi="fa-IR"/>
        </w:rPr>
        <w:t>(آی سی سی</w:t>
      </w:r>
      <w:r>
        <w:rPr>
          <w:rStyle w:val="FootnoteReference"/>
          <w:rFonts w:eastAsia="MS Mincho" w:cs="B Nazanin"/>
          <w:b/>
          <w:bCs/>
          <w:sz w:val="28"/>
          <w:szCs w:val="28"/>
          <w:rtl/>
          <w:lang w:bidi="fa-IR"/>
        </w:rPr>
        <w:footnoteReference w:id="136"/>
      </w:r>
      <w:r w:rsidRPr="004B1DA0">
        <w:rPr>
          <w:rFonts w:eastAsia="MS Mincho" w:cs="B Nazanin" w:hint="cs"/>
          <w:b/>
          <w:bCs/>
          <w:sz w:val="28"/>
          <w:szCs w:val="28"/>
          <w:rtl/>
          <w:lang w:bidi="fa-IR"/>
        </w:rPr>
        <w:t>)</w:t>
      </w:r>
    </w:p>
    <w:p w:rsidR="00C65296" w:rsidRDefault="004908C0" w:rsidP="00C65296">
      <w:pPr>
        <w:shd w:val="clear" w:color="auto" w:fill="FFFFFF"/>
        <w:spacing w:before="100" w:beforeAutospacing="1" w:after="100" w:afterAutospacing="1" w:line="360" w:lineRule="atLeast"/>
        <w:outlineLvl w:val="2"/>
        <w:rPr>
          <w:rFonts w:eastAsia="MS Mincho" w:cs="B Nazanin"/>
          <w:b/>
          <w:bCs/>
          <w:sz w:val="28"/>
          <w:szCs w:val="28"/>
          <w:rtl/>
          <w:lang w:bidi="fa-IR"/>
        </w:rPr>
      </w:pPr>
      <w:r>
        <w:rPr>
          <w:rFonts w:eastAsia="MS Mincho" w:cs="B Nazanin" w:hint="cs"/>
          <w:noProof/>
          <w:sz w:val="22"/>
          <w:szCs w:val="22"/>
        </w:rPr>
        <w:lastRenderedPageBreak/>
        <w:drawing>
          <wp:inline distT="0" distB="0" distL="0" distR="0">
            <wp:extent cx="4791075" cy="6400800"/>
            <wp:effectExtent l="19050" t="0" r="9525" b="0"/>
            <wp:docPr id="121" name="Picture 121" descr="icc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icc1"/>
                    <pic:cNvPicPr>
                      <a:picLocks noChangeAspect="1" noChangeArrowheads="1"/>
                    </pic:cNvPicPr>
                  </pic:nvPicPr>
                  <pic:blipFill>
                    <a:blip r:embed="rId55">
                      <a:lum contrast="26000"/>
                    </a:blip>
                    <a:srcRect/>
                    <a:stretch>
                      <a:fillRect/>
                    </a:stretch>
                  </pic:blipFill>
                  <pic:spPr bwMode="auto">
                    <a:xfrm>
                      <a:off x="0" y="0"/>
                      <a:ext cx="4791075" cy="6400800"/>
                    </a:xfrm>
                    <a:prstGeom prst="rect">
                      <a:avLst/>
                    </a:prstGeom>
                    <a:noFill/>
                    <a:ln w="9525">
                      <a:noFill/>
                      <a:miter lim="800000"/>
                      <a:headEnd/>
                      <a:tailEnd/>
                    </a:ln>
                  </pic:spPr>
                </pic:pic>
              </a:graphicData>
            </a:graphic>
          </wp:inline>
        </w:drawing>
      </w:r>
    </w:p>
    <w:p w:rsidR="00C65296" w:rsidRPr="00047DE3" w:rsidRDefault="00C65296" w:rsidP="00C65296">
      <w:pPr>
        <w:shd w:val="clear" w:color="auto" w:fill="FFFFFF"/>
        <w:spacing w:before="100" w:beforeAutospacing="1" w:after="100" w:afterAutospacing="1" w:line="360" w:lineRule="atLeast"/>
        <w:jc w:val="center"/>
        <w:outlineLvl w:val="2"/>
        <w:rPr>
          <w:rFonts w:eastAsia="MS Mincho" w:cs="B Nazanin"/>
          <w:sz w:val="22"/>
          <w:szCs w:val="22"/>
          <w:rtl/>
          <w:lang w:bidi="fa-IR"/>
        </w:rPr>
      </w:pPr>
      <w:r>
        <w:rPr>
          <w:rFonts w:eastAsia="MS Mincho" w:cs="B Nazanin" w:hint="cs"/>
          <w:sz w:val="22"/>
          <w:szCs w:val="22"/>
          <w:rtl/>
          <w:lang w:bidi="fa-IR"/>
        </w:rPr>
        <w:t xml:space="preserve">تصوير شماره 75-2 </w:t>
      </w:r>
      <w:r w:rsidRPr="00047DE3">
        <w:rPr>
          <w:rFonts w:eastAsia="MS Mincho" w:cs="B Nazanin"/>
          <w:sz w:val="22"/>
          <w:szCs w:val="22"/>
          <w:rtl/>
          <w:lang w:bidi="fa-IR"/>
        </w:rPr>
        <w:t>ديوان بین المللی کيفری</w:t>
      </w:r>
      <w:r w:rsidRPr="00047DE3">
        <w:rPr>
          <w:rFonts w:eastAsia="MS Mincho" w:cs="B Nazanin" w:hint="cs"/>
          <w:sz w:val="22"/>
          <w:szCs w:val="22"/>
          <w:rtl/>
          <w:lang w:bidi="fa-IR"/>
        </w:rPr>
        <w:t>(آی سی سی</w:t>
      </w:r>
      <w:r w:rsidRPr="00683845">
        <w:rPr>
          <w:rtl/>
        </w:rPr>
        <w:footnoteReference w:id="137"/>
      </w:r>
      <w:r w:rsidRPr="00047DE3">
        <w:rPr>
          <w:rFonts w:eastAsia="MS Mincho" w:cs="B Nazanin" w:hint="cs"/>
          <w:sz w:val="22"/>
          <w:szCs w:val="22"/>
          <w:rtl/>
          <w:lang w:bidi="fa-IR"/>
        </w:rPr>
        <w:t>)</w:t>
      </w:r>
    </w:p>
    <w:p w:rsidR="00C65296" w:rsidRPr="00FE4152" w:rsidRDefault="00C65296" w:rsidP="00C65296">
      <w:pPr>
        <w:shd w:val="clear" w:color="auto" w:fill="FFFFFF"/>
        <w:spacing w:before="100" w:beforeAutospacing="1" w:after="100" w:afterAutospacing="1" w:line="324" w:lineRule="auto"/>
        <w:jc w:val="lowKashida"/>
        <w:outlineLvl w:val="2"/>
        <w:rPr>
          <w:rFonts w:eastAsia="MS Mincho" w:cs="B Nazanin"/>
          <w:sz w:val="28"/>
          <w:szCs w:val="28"/>
          <w:rtl/>
          <w:lang w:bidi="fa-IR"/>
        </w:rPr>
      </w:pPr>
      <w:r w:rsidRPr="00FE4152">
        <w:rPr>
          <w:rFonts w:eastAsia="MS Mincho" w:cs="B Nazanin" w:hint="cs"/>
          <w:sz w:val="28"/>
          <w:szCs w:val="28"/>
          <w:rtl/>
          <w:lang w:bidi="fa-IR"/>
        </w:rPr>
        <w:t> </w:t>
      </w:r>
      <w:r w:rsidRPr="00FE4152">
        <w:rPr>
          <w:rFonts w:eastAsia="MS Mincho" w:cs="B Nazanin"/>
          <w:sz w:val="28"/>
          <w:szCs w:val="28"/>
          <w:rtl/>
          <w:lang w:bidi="fa-IR"/>
        </w:rPr>
        <w:t>ديوان بين</w:t>
      </w:r>
      <w:r w:rsidRPr="00FE4152">
        <w:rPr>
          <w:rFonts w:eastAsia="MS Mincho" w:cs="B Nazanin"/>
          <w:sz w:val="28"/>
          <w:szCs w:val="28"/>
          <w:cs/>
          <w:lang w:bidi="fa-IR"/>
        </w:rPr>
        <w:t>‎</w:t>
      </w:r>
      <w:r>
        <w:rPr>
          <w:rFonts w:eastAsia="MS Mincho" w:cs="B Nazanin"/>
          <w:sz w:val="28"/>
          <w:szCs w:val="28"/>
          <w:rtl/>
          <w:lang w:bidi="fa-IR"/>
        </w:rPr>
        <w:t>المللي كيفري</w:t>
      </w:r>
      <w:r>
        <w:rPr>
          <w:rFonts w:eastAsia="MS Mincho" w:cs="B Nazanin" w:hint="cs"/>
          <w:sz w:val="28"/>
          <w:szCs w:val="28"/>
          <w:rtl/>
          <w:lang w:bidi="fa-IR"/>
        </w:rPr>
        <w:t xml:space="preserve"> که محل آن در شهر لاهه پایتخت کشور هلند قرار دارد،</w:t>
      </w:r>
      <w:r w:rsidRPr="00FE4152">
        <w:rPr>
          <w:rFonts w:eastAsia="MS Mincho" w:cs="B Nazanin"/>
          <w:sz w:val="28"/>
          <w:szCs w:val="28"/>
          <w:rtl/>
          <w:lang w:bidi="fa-IR"/>
        </w:rPr>
        <w:t xml:space="preserve"> بعنوان اولين دادگاه دائمي بين</w:t>
      </w:r>
      <w:r w:rsidRPr="00FE4152">
        <w:rPr>
          <w:rFonts w:eastAsia="MS Mincho" w:cs="B Nazanin"/>
          <w:sz w:val="28"/>
          <w:szCs w:val="28"/>
          <w:cs/>
          <w:lang w:bidi="fa-IR"/>
        </w:rPr>
        <w:t>‎</w:t>
      </w:r>
      <w:r w:rsidRPr="00FE4152">
        <w:rPr>
          <w:rFonts w:eastAsia="MS Mincho" w:cs="B Nazanin"/>
          <w:sz w:val="28"/>
          <w:szCs w:val="28"/>
          <w:rtl/>
          <w:lang w:bidi="fa-IR"/>
        </w:rPr>
        <w:t>المللي در سال 1998 بمنظور رسيدگي به جنايات بين</w:t>
      </w:r>
      <w:r w:rsidRPr="00FE4152">
        <w:rPr>
          <w:rFonts w:eastAsia="MS Mincho" w:cs="B Nazanin"/>
          <w:sz w:val="28"/>
          <w:szCs w:val="28"/>
          <w:cs/>
          <w:lang w:bidi="fa-IR"/>
        </w:rPr>
        <w:t>‎</w:t>
      </w:r>
      <w:r w:rsidRPr="00FE4152">
        <w:rPr>
          <w:rFonts w:eastAsia="MS Mincho" w:cs="B Nazanin"/>
          <w:sz w:val="28"/>
          <w:szCs w:val="28"/>
          <w:rtl/>
          <w:lang w:bidi="fa-IR"/>
        </w:rPr>
        <w:t>المللي ارتكابي تشكيل گرديد. در حقيقت تشكيل ديوان بين</w:t>
      </w:r>
      <w:r w:rsidRPr="00FE4152">
        <w:rPr>
          <w:rFonts w:eastAsia="MS Mincho" w:cs="B Nazanin"/>
          <w:sz w:val="28"/>
          <w:szCs w:val="28"/>
          <w:cs/>
          <w:lang w:bidi="fa-IR"/>
        </w:rPr>
        <w:t>‎</w:t>
      </w:r>
      <w:r w:rsidRPr="00FE4152">
        <w:rPr>
          <w:rFonts w:eastAsia="MS Mincho" w:cs="B Nazanin"/>
          <w:sz w:val="28"/>
          <w:szCs w:val="28"/>
          <w:rtl/>
          <w:lang w:bidi="fa-IR"/>
        </w:rPr>
        <w:t xml:space="preserve">المللي كيفري محصول تلاشهايي بود كه پس از جنگ جهاني اول آغاز گردید. اولين گام در جهت </w:t>
      </w:r>
      <w:r w:rsidRPr="00FE4152">
        <w:rPr>
          <w:rFonts w:eastAsia="MS Mincho" w:cs="B Nazanin"/>
          <w:sz w:val="28"/>
          <w:szCs w:val="28"/>
          <w:rtl/>
          <w:lang w:bidi="fa-IR"/>
        </w:rPr>
        <w:lastRenderedPageBreak/>
        <w:t>محاكمه و</w:t>
      </w:r>
      <w:r w:rsidRPr="00FE4152">
        <w:rPr>
          <w:rFonts w:eastAsia="MS Mincho" w:cs="B Nazanin" w:hint="cs"/>
          <w:sz w:val="28"/>
          <w:szCs w:val="28"/>
          <w:rtl/>
          <w:lang w:bidi="fa-IR"/>
        </w:rPr>
        <w:t xml:space="preserve"> مجازات جنايتكاران بين</w:t>
      </w:r>
      <w:r w:rsidRPr="00FE4152">
        <w:rPr>
          <w:rFonts w:eastAsia="MS Mincho" w:cs="B Nazanin" w:hint="cs"/>
          <w:sz w:val="28"/>
          <w:szCs w:val="28"/>
          <w:cs/>
          <w:lang w:bidi="fa-IR"/>
        </w:rPr>
        <w:t>‎</w:t>
      </w:r>
      <w:r w:rsidRPr="00FE4152">
        <w:rPr>
          <w:rFonts w:eastAsia="MS Mincho" w:cs="B Nazanin" w:hint="cs"/>
          <w:sz w:val="28"/>
          <w:szCs w:val="28"/>
          <w:rtl/>
          <w:lang w:bidi="fa-IR"/>
        </w:rPr>
        <w:t>المللي در معاهده ورساي 1919 برداشته شد</w:t>
      </w:r>
      <w:r>
        <w:rPr>
          <w:rFonts w:eastAsia="MS Mincho" w:cs="B Nazanin" w:hint="cs"/>
          <w:sz w:val="28"/>
          <w:szCs w:val="28"/>
          <w:rtl/>
          <w:lang w:bidi="fa-IR"/>
        </w:rPr>
        <w:t>.</w:t>
      </w:r>
    </w:p>
    <w:p w:rsidR="00C65296" w:rsidRPr="00D52358" w:rsidRDefault="00C65296" w:rsidP="00C65296">
      <w:pPr>
        <w:shd w:val="clear" w:color="auto" w:fill="FFFFFF"/>
        <w:spacing w:before="100" w:beforeAutospacing="1" w:after="100" w:afterAutospacing="1" w:line="324" w:lineRule="auto"/>
        <w:jc w:val="lowKashida"/>
        <w:rPr>
          <w:rFonts w:eastAsia="MS Mincho" w:cs="B Nazanin"/>
          <w:b/>
          <w:bCs/>
          <w:sz w:val="28"/>
          <w:szCs w:val="28"/>
          <w:rtl/>
          <w:lang w:bidi="fa-IR"/>
        </w:rPr>
      </w:pPr>
      <w:r w:rsidRPr="00D52358">
        <w:rPr>
          <w:rFonts w:eastAsia="MS Mincho" w:cs="B Nazanin"/>
          <w:b/>
          <w:bCs/>
          <w:sz w:val="28"/>
          <w:szCs w:val="28"/>
          <w:rtl/>
          <w:lang w:bidi="fa-IR"/>
        </w:rPr>
        <w:t>اركان :</w:t>
      </w:r>
    </w:p>
    <w:p w:rsidR="00C65296" w:rsidRPr="00FE4152" w:rsidRDefault="00C65296" w:rsidP="00C65296">
      <w:pPr>
        <w:shd w:val="clear" w:color="auto" w:fill="FFFFFF"/>
        <w:spacing w:before="100" w:beforeAutospacing="1" w:after="100" w:afterAutospacing="1" w:line="324" w:lineRule="auto"/>
        <w:jc w:val="lowKashida"/>
        <w:rPr>
          <w:rFonts w:eastAsia="MS Mincho" w:cs="B Nazanin"/>
          <w:sz w:val="28"/>
          <w:szCs w:val="28"/>
          <w:rtl/>
          <w:lang w:bidi="fa-IR"/>
        </w:rPr>
      </w:pPr>
      <w:r w:rsidRPr="00FE4152">
        <w:rPr>
          <w:rFonts w:eastAsia="MS Mincho" w:cs="B Nazanin"/>
          <w:sz w:val="28"/>
          <w:szCs w:val="28"/>
          <w:rtl/>
          <w:lang w:bidi="fa-IR"/>
        </w:rPr>
        <w:t xml:space="preserve"> </w:t>
      </w:r>
      <w:r w:rsidRPr="00D52358">
        <w:rPr>
          <w:rFonts w:eastAsia="MS Mincho" w:cs="B Nazanin"/>
          <w:b/>
          <w:bCs/>
          <w:sz w:val="28"/>
          <w:szCs w:val="28"/>
          <w:rtl/>
          <w:lang w:bidi="fa-IR"/>
        </w:rPr>
        <w:t>1ـ‌ دفتر رئيس</w:t>
      </w:r>
      <w:r w:rsidRPr="00D52358">
        <w:rPr>
          <w:rFonts w:eastAsia="MS Mincho" w:cs="B Nazanin" w:hint="cs"/>
          <w:b/>
          <w:bCs/>
          <w:sz w:val="28"/>
          <w:szCs w:val="28"/>
          <w:rtl/>
          <w:lang w:bidi="fa-IR"/>
        </w:rPr>
        <w:t xml:space="preserve">: </w:t>
      </w:r>
      <w:r w:rsidRPr="00FE4152">
        <w:rPr>
          <w:rFonts w:eastAsia="MS Mincho" w:cs="B Nazanin" w:hint="cs"/>
          <w:sz w:val="28"/>
          <w:szCs w:val="28"/>
          <w:rtl/>
          <w:lang w:bidi="fa-IR"/>
        </w:rPr>
        <w:t>مسئول اداري ديوان</w:t>
      </w:r>
    </w:p>
    <w:p w:rsidR="00C65296" w:rsidRDefault="00C65296" w:rsidP="00C65296">
      <w:pPr>
        <w:shd w:val="clear" w:color="auto" w:fill="FFFFFF"/>
        <w:spacing w:before="100" w:beforeAutospacing="1" w:after="100" w:afterAutospacing="1" w:line="324" w:lineRule="auto"/>
        <w:jc w:val="lowKashida"/>
        <w:rPr>
          <w:rFonts w:eastAsia="MS Mincho" w:cs="B Nazanin"/>
          <w:sz w:val="28"/>
          <w:szCs w:val="28"/>
          <w:rtl/>
          <w:lang w:bidi="fa-IR"/>
        </w:rPr>
      </w:pPr>
      <w:r w:rsidRPr="00D52358">
        <w:rPr>
          <w:rFonts w:eastAsia="MS Mincho" w:cs="B Nazanin" w:hint="cs"/>
          <w:b/>
          <w:bCs/>
          <w:sz w:val="28"/>
          <w:szCs w:val="28"/>
          <w:rtl/>
          <w:lang w:bidi="fa-IR"/>
        </w:rPr>
        <w:t>2- شعبات رسيدگي</w:t>
      </w:r>
      <w:r w:rsidRPr="00FE4152">
        <w:rPr>
          <w:rFonts w:eastAsia="MS Mincho" w:cs="B Nazanin" w:hint="cs"/>
          <w:sz w:val="28"/>
          <w:szCs w:val="28"/>
          <w:rtl/>
          <w:lang w:bidi="fa-IR"/>
        </w:rPr>
        <w:t>:  ديوان از سه شعبه تحقيقات مقدماتي، محاكمه و تجديد نظر تشكيل گرديده است.</w:t>
      </w:r>
    </w:p>
    <w:p w:rsidR="00C65296" w:rsidRDefault="00C65296" w:rsidP="00C65296">
      <w:pPr>
        <w:shd w:val="clear" w:color="auto" w:fill="FFFFFF"/>
        <w:spacing w:before="100" w:beforeAutospacing="1" w:after="100" w:afterAutospacing="1" w:line="324" w:lineRule="auto"/>
        <w:jc w:val="lowKashida"/>
        <w:rPr>
          <w:rFonts w:eastAsia="MS Mincho" w:cs="B Nazanin"/>
          <w:sz w:val="28"/>
          <w:szCs w:val="28"/>
          <w:rtl/>
          <w:lang w:bidi="fa-IR"/>
        </w:rPr>
      </w:pPr>
      <w:r w:rsidRPr="00D52358">
        <w:rPr>
          <w:rFonts w:eastAsia="MS Mincho" w:cs="B Nazanin" w:hint="cs"/>
          <w:b/>
          <w:bCs/>
          <w:sz w:val="28"/>
          <w:szCs w:val="28"/>
          <w:rtl/>
          <w:lang w:bidi="fa-IR"/>
        </w:rPr>
        <w:t>3ـ دفتر دادستاني:</w:t>
      </w:r>
      <w:r w:rsidRPr="00FE4152">
        <w:rPr>
          <w:rFonts w:eastAsia="MS Mincho" w:cs="B Nazanin" w:hint="cs"/>
          <w:sz w:val="28"/>
          <w:szCs w:val="28"/>
          <w:rtl/>
          <w:lang w:bidi="fa-IR"/>
        </w:rPr>
        <w:t xml:space="preserve"> ‌مسئول انجام تحقيقات در مورد جرايم داخل در صلاحيت ديوان</w:t>
      </w:r>
    </w:p>
    <w:p w:rsidR="00C65296" w:rsidRDefault="00C65296" w:rsidP="00C65296">
      <w:pPr>
        <w:shd w:val="clear" w:color="auto" w:fill="FFFFFF"/>
        <w:spacing w:before="100" w:beforeAutospacing="1" w:after="100" w:afterAutospacing="1" w:line="324" w:lineRule="auto"/>
        <w:jc w:val="lowKashida"/>
        <w:rPr>
          <w:rFonts w:eastAsia="MS Mincho" w:cs="B Nazanin"/>
          <w:sz w:val="28"/>
          <w:szCs w:val="28"/>
          <w:rtl/>
          <w:lang w:bidi="fa-IR"/>
        </w:rPr>
      </w:pPr>
      <w:r w:rsidRPr="00D52358">
        <w:rPr>
          <w:rFonts w:eastAsia="MS Mincho" w:cs="B Nazanin" w:hint="cs"/>
          <w:b/>
          <w:bCs/>
          <w:sz w:val="28"/>
          <w:szCs w:val="28"/>
          <w:rtl/>
          <w:lang w:bidi="fa-IR"/>
        </w:rPr>
        <w:t>4-</w:t>
      </w:r>
      <w:r w:rsidRPr="00D52358">
        <w:rPr>
          <w:rFonts w:eastAsia="MS Mincho" w:cs="B Nazanin"/>
          <w:b/>
          <w:bCs/>
          <w:sz w:val="28"/>
          <w:szCs w:val="28"/>
          <w:rtl/>
          <w:lang w:bidi="fa-IR"/>
        </w:rPr>
        <w:t>دفتر ثبت:</w:t>
      </w:r>
      <w:r w:rsidRPr="00FE4152">
        <w:rPr>
          <w:rFonts w:eastAsia="MS Mincho" w:cs="B Nazanin"/>
          <w:sz w:val="28"/>
          <w:szCs w:val="28"/>
          <w:rtl/>
          <w:lang w:bidi="fa-IR"/>
        </w:rPr>
        <w:t xml:space="preserve"> مسئول جنبه</w:t>
      </w:r>
      <w:r w:rsidRPr="00FE4152">
        <w:rPr>
          <w:rFonts w:eastAsia="MS Mincho" w:cs="B Nazanin"/>
          <w:sz w:val="28"/>
          <w:szCs w:val="28"/>
          <w:cs/>
          <w:lang w:bidi="fa-IR"/>
        </w:rPr>
        <w:t>‎</w:t>
      </w:r>
      <w:r w:rsidRPr="00FE4152">
        <w:rPr>
          <w:rFonts w:eastAsia="MS Mincho" w:cs="B Nazanin"/>
          <w:sz w:val="28"/>
          <w:szCs w:val="28"/>
          <w:rtl/>
          <w:lang w:bidi="fa-IR"/>
        </w:rPr>
        <w:t>هاي غير قضايي اداره و خدمات ديوان مي</w:t>
      </w:r>
      <w:r w:rsidRPr="00FE4152">
        <w:rPr>
          <w:rFonts w:eastAsia="MS Mincho" w:cs="B Nazanin"/>
          <w:sz w:val="28"/>
          <w:szCs w:val="28"/>
          <w:cs/>
          <w:lang w:bidi="fa-IR"/>
        </w:rPr>
        <w:t>‎</w:t>
      </w:r>
      <w:r w:rsidRPr="00FE4152">
        <w:rPr>
          <w:rFonts w:eastAsia="MS Mincho" w:cs="B Nazanin"/>
          <w:sz w:val="28"/>
          <w:szCs w:val="28"/>
          <w:rtl/>
          <w:lang w:bidi="fa-IR"/>
        </w:rPr>
        <w:t>باشند.</w:t>
      </w:r>
    </w:p>
    <w:p w:rsidR="00C65296" w:rsidRDefault="00C65296" w:rsidP="00C65296">
      <w:pPr>
        <w:shd w:val="clear" w:color="auto" w:fill="FFFFFF"/>
        <w:spacing w:before="100" w:beforeAutospacing="1" w:after="100" w:afterAutospacing="1" w:line="324" w:lineRule="auto"/>
        <w:jc w:val="lowKashida"/>
        <w:rPr>
          <w:rFonts w:eastAsia="MS Mincho" w:cs="B Nazanin"/>
          <w:sz w:val="28"/>
          <w:szCs w:val="28"/>
          <w:rtl/>
          <w:lang w:bidi="fa-IR"/>
        </w:rPr>
      </w:pPr>
    </w:p>
    <w:p w:rsidR="00C65296" w:rsidRDefault="00C65296" w:rsidP="00C65296">
      <w:pPr>
        <w:shd w:val="clear" w:color="auto" w:fill="FFFFFF"/>
        <w:spacing w:before="100" w:beforeAutospacing="1" w:after="100" w:afterAutospacing="1" w:line="324" w:lineRule="auto"/>
        <w:jc w:val="lowKashida"/>
        <w:rPr>
          <w:rFonts w:eastAsia="MS Mincho" w:cs="B Nazanin"/>
          <w:sz w:val="28"/>
          <w:szCs w:val="28"/>
          <w:rtl/>
          <w:lang w:bidi="fa-IR"/>
        </w:rPr>
      </w:pPr>
    </w:p>
    <w:p w:rsidR="00C65296" w:rsidRDefault="00C65296" w:rsidP="00C65296">
      <w:pPr>
        <w:shd w:val="clear" w:color="auto" w:fill="FFFFFF"/>
        <w:spacing w:before="100" w:beforeAutospacing="1" w:after="100" w:afterAutospacing="1" w:line="324" w:lineRule="auto"/>
        <w:jc w:val="lowKashida"/>
        <w:rPr>
          <w:rFonts w:eastAsia="MS Mincho" w:cs="B Nazanin"/>
          <w:sz w:val="28"/>
          <w:szCs w:val="28"/>
          <w:rtl/>
          <w:lang w:bidi="fa-IR"/>
        </w:rPr>
      </w:pPr>
    </w:p>
    <w:p w:rsidR="00C65296" w:rsidRDefault="00C65296" w:rsidP="00C65296">
      <w:pPr>
        <w:shd w:val="clear" w:color="auto" w:fill="FFFFFF"/>
        <w:spacing w:before="100" w:beforeAutospacing="1" w:after="100" w:afterAutospacing="1" w:line="324" w:lineRule="auto"/>
        <w:jc w:val="lowKashida"/>
        <w:rPr>
          <w:rFonts w:eastAsia="MS Mincho" w:cs="B Nazanin"/>
          <w:sz w:val="28"/>
          <w:szCs w:val="28"/>
          <w:rtl/>
          <w:lang w:bidi="fa-IR"/>
        </w:rPr>
      </w:pPr>
    </w:p>
    <w:p w:rsidR="00C65296" w:rsidRDefault="00C65296" w:rsidP="00C65296">
      <w:pPr>
        <w:shd w:val="clear" w:color="auto" w:fill="FFFFFF"/>
        <w:spacing w:before="100" w:beforeAutospacing="1" w:after="100" w:afterAutospacing="1" w:line="324" w:lineRule="auto"/>
        <w:jc w:val="lowKashida"/>
        <w:rPr>
          <w:rFonts w:eastAsia="MS Mincho" w:cs="B Nazanin"/>
          <w:sz w:val="28"/>
          <w:szCs w:val="28"/>
          <w:rtl/>
          <w:lang w:bidi="fa-IR"/>
        </w:rPr>
      </w:pPr>
    </w:p>
    <w:p w:rsidR="00C65296" w:rsidRDefault="00C65296" w:rsidP="00C65296">
      <w:pPr>
        <w:shd w:val="clear" w:color="auto" w:fill="FFFFFF"/>
        <w:spacing w:before="100" w:beforeAutospacing="1" w:after="100" w:afterAutospacing="1" w:line="324" w:lineRule="auto"/>
        <w:jc w:val="lowKashida"/>
        <w:rPr>
          <w:rFonts w:eastAsia="MS Mincho" w:cs="B Nazanin"/>
          <w:sz w:val="28"/>
          <w:szCs w:val="28"/>
          <w:rtl/>
          <w:lang w:bidi="fa-IR"/>
        </w:rPr>
      </w:pPr>
    </w:p>
    <w:p w:rsidR="00C65296" w:rsidRDefault="004908C0" w:rsidP="00C65296">
      <w:pPr>
        <w:shd w:val="clear" w:color="auto" w:fill="FFFFFF"/>
        <w:spacing w:before="100" w:beforeAutospacing="1" w:after="100" w:afterAutospacing="1" w:line="324" w:lineRule="auto"/>
        <w:ind w:left="567"/>
        <w:rPr>
          <w:rFonts w:eastAsia="MS Mincho" w:cs="B Nazanin"/>
          <w:sz w:val="28"/>
          <w:szCs w:val="28"/>
          <w:rtl/>
          <w:lang w:bidi="fa-IR"/>
        </w:rPr>
      </w:pPr>
      <w:r>
        <w:rPr>
          <w:noProof/>
        </w:rPr>
        <w:lastRenderedPageBreak/>
        <w:drawing>
          <wp:anchor distT="0" distB="0" distL="114300" distR="114300" simplePos="0" relativeHeight="251691520" behindDoc="0" locked="0" layoutInCell="1" allowOverlap="1">
            <wp:simplePos x="0" y="0"/>
            <wp:positionH relativeFrom="column">
              <wp:posOffset>-228600</wp:posOffset>
            </wp:positionH>
            <wp:positionV relativeFrom="paragraph">
              <wp:posOffset>571500</wp:posOffset>
            </wp:positionV>
            <wp:extent cx="5610225" cy="7086600"/>
            <wp:effectExtent l="19050" t="0" r="9525" b="0"/>
            <wp:wrapTopAndBottom/>
            <wp:docPr id="422" name="Picture 422" descr="Ada%20County%20Courthou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2" descr="Ada%20County%20Courthouse"/>
                    <pic:cNvPicPr>
                      <a:picLocks noChangeAspect="1" noChangeArrowheads="1"/>
                    </pic:cNvPicPr>
                  </pic:nvPicPr>
                  <pic:blipFill>
                    <a:blip r:embed="rId56" cstate="print"/>
                    <a:srcRect/>
                    <a:stretch>
                      <a:fillRect/>
                    </a:stretch>
                  </pic:blipFill>
                  <pic:spPr bwMode="auto">
                    <a:xfrm>
                      <a:off x="0" y="0"/>
                      <a:ext cx="5610225" cy="7086600"/>
                    </a:xfrm>
                    <a:prstGeom prst="rect">
                      <a:avLst/>
                    </a:prstGeom>
                    <a:noFill/>
                    <a:ln w="9525">
                      <a:noFill/>
                      <a:miter lim="800000"/>
                      <a:headEnd/>
                      <a:tailEnd/>
                    </a:ln>
                  </pic:spPr>
                </pic:pic>
              </a:graphicData>
            </a:graphic>
          </wp:anchor>
        </w:drawing>
      </w:r>
      <w:r w:rsidR="00C65296">
        <w:rPr>
          <w:rFonts w:eastAsia="MS Mincho" w:cs="B Nazanin" w:hint="cs"/>
          <w:b/>
          <w:bCs/>
          <w:sz w:val="28"/>
          <w:szCs w:val="28"/>
          <w:rtl/>
          <w:lang w:bidi="fa-IR"/>
        </w:rPr>
        <w:t>1</w:t>
      </w:r>
      <w:r w:rsidR="00C65296" w:rsidRPr="00D52358">
        <w:rPr>
          <w:rFonts w:eastAsia="MS Mincho" w:cs="B Nazanin" w:hint="cs"/>
          <w:b/>
          <w:bCs/>
          <w:sz w:val="28"/>
          <w:szCs w:val="28"/>
          <w:rtl/>
          <w:lang w:bidi="fa-IR"/>
        </w:rPr>
        <w:t>7-1-3-2 بررسی روی تیپ نماهای چند نمونه دادگستری خارجی</w:t>
      </w:r>
    </w:p>
    <w:p w:rsidR="00C65296" w:rsidRDefault="00C65296" w:rsidP="00C65296">
      <w:pPr>
        <w:shd w:val="clear" w:color="auto" w:fill="FFFFFF"/>
        <w:spacing w:line="360" w:lineRule="atLeast"/>
        <w:jc w:val="center"/>
        <w:rPr>
          <w:rFonts w:eastAsia="MS Mincho" w:cs="B Nazanin"/>
          <w:sz w:val="22"/>
          <w:szCs w:val="22"/>
          <w:rtl/>
          <w:lang w:bidi="fa-IR"/>
        </w:rPr>
      </w:pPr>
    </w:p>
    <w:p w:rsidR="00C65296" w:rsidRDefault="00C65296" w:rsidP="00C65296">
      <w:pPr>
        <w:shd w:val="clear" w:color="auto" w:fill="FFFFFF"/>
        <w:spacing w:line="360" w:lineRule="atLeast"/>
        <w:jc w:val="center"/>
        <w:rPr>
          <w:rFonts w:ascii="Tahoma" w:hAnsi="Tahoma" w:cs="Tahoma"/>
          <w:sz w:val="20"/>
          <w:szCs w:val="20"/>
          <w:rtl/>
          <w:lang w:bidi="fa-IR"/>
        </w:rPr>
      </w:pPr>
      <w:r w:rsidRPr="003448C1">
        <w:rPr>
          <w:rFonts w:eastAsia="MS Mincho" w:cs="B Nazanin" w:hint="cs"/>
          <w:sz w:val="22"/>
          <w:szCs w:val="22"/>
          <w:rtl/>
          <w:lang w:bidi="fa-IR"/>
        </w:rPr>
        <w:lastRenderedPageBreak/>
        <w:t>تصویر شماره</w:t>
      </w:r>
      <w:r w:rsidRPr="00683845">
        <w:rPr>
          <w:rFonts w:eastAsia="MS Mincho" w:cs="B Nazanin" w:hint="cs"/>
          <w:sz w:val="22"/>
          <w:szCs w:val="22"/>
          <w:rtl/>
          <w:lang w:bidi="fa-IR"/>
        </w:rPr>
        <w:t xml:space="preserve"> 76-2 دادگاه بخش ای دی آ</w:t>
      </w:r>
      <w:r>
        <w:rPr>
          <w:rStyle w:val="FootnoteReference"/>
          <w:rFonts w:ascii="Tahoma" w:hAnsi="Tahoma" w:cs="Tahoma"/>
          <w:sz w:val="20"/>
          <w:szCs w:val="20"/>
          <w:rtl/>
          <w:lang w:bidi="fa-IR"/>
        </w:rPr>
        <w:footnoteReference w:id="138"/>
      </w:r>
    </w:p>
    <w:p w:rsidR="00C65296" w:rsidRDefault="00C65296" w:rsidP="00C65296">
      <w:pPr>
        <w:shd w:val="clear" w:color="auto" w:fill="FFFFFF"/>
        <w:spacing w:line="360" w:lineRule="atLeast"/>
        <w:jc w:val="center"/>
        <w:rPr>
          <w:rFonts w:ascii="Tahoma" w:hAnsi="Tahoma" w:cs="Tahoma"/>
          <w:sz w:val="20"/>
          <w:szCs w:val="20"/>
          <w:rtl/>
          <w:lang w:bidi="fa-IR"/>
        </w:rPr>
      </w:pPr>
    </w:p>
    <w:p w:rsidR="00C65296" w:rsidRDefault="004908C0" w:rsidP="00C65296">
      <w:pPr>
        <w:shd w:val="clear" w:color="auto" w:fill="FFFFFF"/>
        <w:spacing w:before="100" w:beforeAutospacing="1" w:after="100" w:afterAutospacing="1" w:line="324" w:lineRule="auto"/>
        <w:jc w:val="lowKashida"/>
        <w:rPr>
          <w:rFonts w:eastAsia="MS Mincho" w:cs="B Nazanin"/>
          <w:sz w:val="28"/>
          <w:szCs w:val="28"/>
          <w:rtl/>
          <w:lang w:bidi="fa-IR"/>
        </w:rPr>
      </w:pPr>
      <w:r>
        <w:rPr>
          <w:rFonts w:hint="cs"/>
          <w:noProof/>
        </w:rPr>
        <w:drawing>
          <wp:inline distT="0" distB="0" distL="0" distR="0">
            <wp:extent cx="5276850" cy="3952875"/>
            <wp:effectExtent l="19050" t="0" r="0" b="0"/>
            <wp:docPr id="122" name="Picture 122" descr="800px-Pensacolauscourthou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800px-Pensacolauscourthouse"/>
                    <pic:cNvPicPr>
                      <a:picLocks noChangeAspect="1" noChangeArrowheads="1"/>
                    </pic:cNvPicPr>
                  </pic:nvPicPr>
                  <pic:blipFill>
                    <a:blip r:embed="rId57"/>
                    <a:srcRect/>
                    <a:stretch>
                      <a:fillRect/>
                    </a:stretch>
                  </pic:blipFill>
                  <pic:spPr bwMode="auto">
                    <a:xfrm>
                      <a:off x="0" y="0"/>
                      <a:ext cx="5276850" cy="3952875"/>
                    </a:xfrm>
                    <a:prstGeom prst="rect">
                      <a:avLst/>
                    </a:prstGeom>
                    <a:noFill/>
                    <a:ln w="9525">
                      <a:noFill/>
                      <a:miter lim="800000"/>
                      <a:headEnd/>
                      <a:tailEnd/>
                    </a:ln>
                  </pic:spPr>
                </pic:pic>
              </a:graphicData>
            </a:graphic>
          </wp:inline>
        </w:drawing>
      </w:r>
    </w:p>
    <w:p w:rsidR="00C65296" w:rsidRDefault="00C65296" w:rsidP="00C65296">
      <w:pPr>
        <w:shd w:val="clear" w:color="auto" w:fill="FFFFFF"/>
        <w:spacing w:before="100" w:beforeAutospacing="1" w:after="100" w:afterAutospacing="1" w:line="324" w:lineRule="auto"/>
        <w:jc w:val="center"/>
        <w:rPr>
          <w:rFonts w:eastAsia="MS Mincho" w:cs="B Nazanin"/>
          <w:sz w:val="28"/>
          <w:szCs w:val="28"/>
          <w:rtl/>
          <w:lang w:bidi="fa-IR"/>
        </w:rPr>
      </w:pPr>
      <w:r w:rsidRPr="003448C1">
        <w:rPr>
          <w:rFonts w:eastAsia="MS Mincho" w:cs="B Nazanin" w:hint="cs"/>
          <w:sz w:val="22"/>
          <w:szCs w:val="22"/>
          <w:rtl/>
          <w:lang w:bidi="fa-IR"/>
        </w:rPr>
        <w:t>تصویر شماره</w:t>
      </w:r>
      <w:r w:rsidRPr="00683845">
        <w:rPr>
          <w:rFonts w:eastAsia="MS Mincho" w:cs="B Nazanin" w:hint="cs"/>
          <w:sz w:val="22"/>
          <w:szCs w:val="22"/>
          <w:rtl/>
          <w:lang w:bidi="fa-IR"/>
        </w:rPr>
        <w:t xml:space="preserve"> 77-2 </w:t>
      </w:r>
      <w:r w:rsidRPr="006F7125">
        <w:rPr>
          <w:rFonts w:eastAsia="MS Mincho" w:cs="B Nazanin" w:hint="cs"/>
          <w:sz w:val="22"/>
          <w:szCs w:val="22"/>
          <w:rtl/>
          <w:lang w:bidi="fa-IR"/>
        </w:rPr>
        <w:t>دادگاه ایالات متحده آمریکا</w:t>
      </w:r>
    </w:p>
    <w:p w:rsidR="00C65296" w:rsidRDefault="00C65296" w:rsidP="00C65296">
      <w:pPr>
        <w:shd w:val="clear" w:color="auto" w:fill="FFFFFF"/>
        <w:spacing w:before="100" w:beforeAutospacing="1" w:after="100" w:afterAutospacing="1" w:line="324" w:lineRule="auto"/>
        <w:jc w:val="center"/>
        <w:rPr>
          <w:rFonts w:eastAsia="MS Mincho" w:cs="B Nazanin"/>
          <w:sz w:val="28"/>
          <w:szCs w:val="28"/>
          <w:rtl/>
          <w:lang w:bidi="fa-IR"/>
        </w:rPr>
      </w:pPr>
    </w:p>
    <w:p w:rsidR="00C65296" w:rsidRDefault="004908C0" w:rsidP="00C65296">
      <w:pPr>
        <w:shd w:val="clear" w:color="auto" w:fill="FFFFFF"/>
        <w:spacing w:before="100" w:beforeAutospacing="1" w:after="100" w:afterAutospacing="1" w:line="324" w:lineRule="auto"/>
        <w:jc w:val="center"/>
        <w:rPr>
          <w:rFonts w:eastAsia="MS Mincho" w:cs="B Nazanin"/>
          <w:sz w:val="28"/>
          <w:szCs w:val="28"/>
          <w:rtl/>
          <w:lang w:bidi="fa-IR"/>
        </w:rPr>
      </w:pPr>
      <w:r>
        <w:rPr>
          <w:rFonts w:eastAsia="MS Mincho" w:cs="B Nazanin" w:hint="cs"/>
          <w:noProof/>
          <w:sz w:val="28"/>
          <w:szCs w:val="28"/>
        </w:rPr>
        <w:lastRenderedPageBreak/>
        <w:drawing>
          <wp:inline distT="0" distB="0" distL="0" distR="0">
            <wp:extent cx="5267325" cy="2886075"/>
            <wp:effectExtent l="19050" t="0" r="9525" b="0"/>
            <wp:docPr id="123" name="Picture 123" descr="dadgah oropaie hoghoghe bsh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dadgah oropaie hoghoghe bshar"/>
                    <pic:cNvPicPr>
                      <a:picLocks noChangeAspect="1" noChangeArrowheads="1"/>
                    </pic:cNvPicPr>
                  </pic:nvPicPr>
                  <pic:blipFill>
                    <a:blip r:embed="rId58">
                      <a:lum contrast="30000"/>
                    </a:blip>
                    <a:srcRect/>
                    <a:stretch>
                      <a:fillRect/>
                    </a:stretch>
                  </pic:blipFill>
                  <pic:spPr bwMode="auto">
                    <a:xfrm>
                      <a:off x="0" y="0"/>
                      <a:ext cx="5267325" cy="2886075"/>
                    </a:xfrm>
                    <a:prstGeom prst="rect">
                      <a:avLst/>
                    </a:prstGeom>
                    <a:noFill/>
                    <a:ln w="9525">
                      <a:noFill/>
                      <a:miter lim="800000"/>
                      <a:headEnd/>
                      <a:tailEnd/>
                    </a:ln>
                  </pic:spPr>
                </pic:pic>
              </a:graphicData>
            </a:graphic>
          </wp:inline>
        </w:drawing>
      </w:r>
    </w:p>
    <w:p w:rsidR="00C65296" w:rsidRDefault="00C65296" w:rsidP="00C65296">
      <w:pPr>
        <w:shd w:val="clear" w:color="auto" w:fill="FFFFFF"/>
        <w:spacing w:before="100" w:beforeAutospacing="1" w:after="100" w:afterAutospacing="1" w:line="324" w:lineRule="auto"/>
        <w:jc w:val="center"/>
        <w:rPr>
          <w:rFonts w:eastAsia="MS Mincho" w:cs="B Nazanin"/>
          <w:sz w:val="22"/>
          <w:szCs w:val="22"/>
          <w:rtl/>
          <w:lang w:bidi="fa-IR"/>
        </w:rPr>
      </w:pPr>
      <w:r w:rsidRPr="003448C1">
        <w:rPr>
          <w:rFonts w:eastAsia="MS Mincho" w:cs="B Nazanin" w:hint="cs"/>
          <w:sz w:val="22"/>
          <w:szCs w:val="22"/>
          <w:rtl/>
          <w:lang w:bidi="fa-IR"/>
        </w:rPr>
        <w:t>تصویر شماره</w:t>
      </w:r>
      <w:r w:rsidRPr="00683845">
        <w:rPr>
          <w:rFonts w:eastAsia="MS Mincho" w:cs="B Nazanin" w:hint="cs"/>
          <w:sz w:val="22"/>
          <w:szCs w:val="22"/>
          <w:rtl/>
          <w:lang w:bidi="fa-IR"/>
        </w:rPr>
        <w:t xml:space="preserve"> 78-2</w:t>
      </w:r>
      <w:r>
        <w:rPr>
          <w:rFonts w:eastAsia="MS Mincho" w:cs="B Nazanin" w:hint="cs"/>
          <w:sz w:val="28"/>
          <w:szCs w:val="28"/>
          <w:rtl/>
          <w:lang w:bidi="fa-IR"/>
        </w:rPr>
        <w:t xml:space="preserve"> </w:t>
      </w:r>
      <w:r>
        <w:rPr>
          <w:rFonts w:eastAsia="MS Mincho" w:cs="B Nazanin" w:hint="cs"/>
          <w:sz w:val="22"/>
          <w:szCs w:val="22"/>
          <w:rtl/>
          <w:lang w:bidi="fa-IR"/>
        </w:rPr>
        <w:t>دادگاه اروپایی حقوق بشر</w:t>
      </w:r>
    </w:p>
    <w:p w:rsidR="00C65296" w:rsidRDefault="00C65296" w:rsidP="00C65296">
      <w:pPr>
        <w:shd w:val="clear" w:color="auto" w:fill="FFFFFF"/>
        <w:spacing w:before="100" w:beforeAutospacing="1" w:after="100" w:afterAutospacing="1" w:line="324" w:lineRule="auto"/>
        <w:jc w:val="center"/>
        <w:rPr>
          <w:rFonts w:eastAsia="MS Mincho" w:cs="B Nazanin"/>
          <w:sz w:val="22"/>
          <w:szCs w:val="22"/>
          <w:rtl/>
          <w:lang w:bidi="fa-IR"/>
        </w:rPr>
      </w:pPr>
    </w:p>
    <w:p w:rsidR="00C65296" w:rsidRDefault="004908C0" w:rsidP="00C65296">
      <w:pPr>
        <w:shd w:val="clear" w:color="auto" w:fill="FFFFFF"/>
        <w:spacing w:before="100" w:beforeAutospacing="1" w:after="100" w:afterAutospacing="1" w:line="324" w:lineRule="auto"/>
        <w:jc w:val="center"/>
        <w:rPr>
          <w:rFonts w:eastAsia="MS Mincho" w:cs="B Nazanin"/>
          <w:sz w:val="22"/>
          <w:szCs w:val="22"/>
          <w:rtl/>
          <w:lang w:bidi="fa-IR"/>
        </w:rPr>
      </w:pPr>
      <w:r>
        <w:rPr>
          <w:rFonts w:eastAsia="MS Mincho" w:cs="B Nazanin" w:hint="cs"/>
          <w:noProof/>
          <w:sz w:val="28"/>
          <w:szCs w:val="28"/>
        </w:rPr>
        <w:drawing>
          <wp:inline distT="0" distB="0" distL="0" distR="0">
            <wp:extent cx="5400675" cy="3752850"/>
            <wp:effectExtent l="19050" t="0" r="9525" b="0"/>
            <wp:docPr id="124" name="Picture 124" descr="Muscatine Country Courthouse in Muscatine,la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Muscatine Country Courthouse in Muscatine,law"/>
                    <pic:cNvPicPr>
                      <a:picLocks noChangeAspect="1" noChangeArrowheads="1"/>
                    </pic:cNvPicPr>
                  </pic:nvPicPr>
                  <pic:blipFill>
                    <a:blip r:embed="rId59"/>
                    <a:srcRect/>
                    <a:stretch>
                      <a:fillRect/>
                    </a:stretch>
                  </pic:blipFill>
                  <pic:spPr bwMode="auto">
                    <a:xfrm>
                      <a:off x="0" y="0"/>
                      <a:ext cx="5400675" cy="3752850"/>
                    </a:xfrm>
                    <a:prstGeom prst="rect">
                      <a:avLst/>
                    </a:prstGeom>
                    <a:noFill/>
                    <a:ln w="9525">
                      <a:noFill/>
                      <a:miter lim="800000"/>
                      <a:headEnd/>
                      <a:tailEnd/>
                    </a:ln>
                  </pic:spPr>
                </pic:pic>
              </a:graphicData>
            </a:graphic>
          </wp:inline>
        </w:drawing>
      </w:r>
    </w:p>
    <w:p w:rsidR="00C65296" w:rsidRDefault="00C65296" w:rsidP="00C65296">
      <w:pPr>
        <w:shd w:val="clear" w:color="auto" w:fill="FFFFFF"/>
        <w:spacing w:before="100" w:beforeAutospacing="1" w:after="100" w:afterAutospacing="1" w:line="324" w:lineRule="auto"/>
        <w:jc w:val="center"/>
        <w:rPr>
          <w:rFonts w:eastAsia="MS Mincho" w:cs="B Nazanin"/>
          <w:sz w:val="28"/>
          <w:szCs w:val="28"/>
          <w:rtl/>
          <w:lang w:bidi="fa-IR"/>
        </w:rPr>
      </w:pPr>
      <w:r w:rsidRPr="00047DE3">
        <w:rPr>
          <w:rFonts w:eastAsia="MS Mincho" w:cs="B Nazanin" w:hint="cs"/>
          <w:sz w:val="22"/>
          <w:szCs w:val="22"/>
          <w:rtl/>
          <w:lang w:bidi="fa-IR"/>
        </w:rPr>
        <w:lastRenderedPageBreak/>
        <w:t>تصویر شماره 79-2 دادگاه ماسکاتین</w:t>
      </w:r>
      <w:r w:rsidRPr="00047DE3">
        <w:rPr>
          <w:rStyle w:val="FootnoteReference"/>
          <w:rFonts w:eastAsia="MS Mincho" w:cs="B Nazanin"/>
          <w:sz w:val="22"/>
          <w:szCs w:val="22"/>
          <w:rtl/>
          <w:lang w:bidi="fa-IR"/>
        </w:rPr>
        <w:footnoteReference w:id="139"/>
      </w:r>
      <w:r>
        <w:rPr>
          <w:rFonts w:eastAsia="MS Mincho" w:cs="B Nazanin" w:hint="cs"/>
          <w:sz w:val="28"/>
          <w:szCs w:val="28"/>
          <w:rtl/>
          <w:lang w:bidi="fa-IR"/>
        </w:rPr>
        <w:t xml:space="preserve"> </w:t>
      </w:r>
      <w:r>
        <w:rPr>
          <w:rFonts w:eastAsia="MS Mincho" w:cs="B Nazanin"/>
          <w:sz w:val="28"/>
          <w:szCs w:val="28"/>
          <w:lang w:bidi="fa-IR"/>
        </w:rPr>
        <w:t>_</w:t>
      </w:r>
      <w:r>
        <w:rPr>
          <w:rFonts w:eastAsia="MS Mincho" w:cs="B Nazanin" w:hint="cs"/>
          <w:sz w:val="28"/>
          <w:szCs w:val="28"/>
          <w:rtl/>
          <w:lang w:bidi="fa-IR"/>
        </w:rPr>
        <w:t>ف</w:t>
      </w:r>
      <w:r w:rsidR="004908C0">
        <w:rPr>
          <w:rFonts w:eastAsia="MS Mincho" w:cs="B Nazanin" w:hint="cs"/>
          <w:noProof/>
          <w:sz w:val="28"/>
          <w:szCs w:val="28"/>
        </w:rPr>
        <w:drawing>
          <wp:inline distT="0" distB="0" distL="0" distR="0">
            <wp:extent cx="4905375" cy="3200400"/>
            <wp:effectExtent l="19050" t="0" r="9525" b="0"/>
            <wp:docPr id="125" name="Picture 125" descr="Supreme_Court_of_Ca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Supreme_Court_of_Canada"/>
                    <pic:cNvPicPr>
                      <a:picLocks noChangeAspect="1" noChangeArrowheads="1"/>
                    </pic:cNvPicPr>
                  </pic:nvPicPr>
                  <pic:blipFill>
                    <a:blip r:embed="rId60"/>
                    <a:srcRect/>
                    <a:stretch>
                      <a:fillRect/>
                    </a:stretch>
                  </pic:blipFill>
                  <pic:spPr bwMode="auto">
                    <a:xfrm>
                      <a:off x="0" y="0"/>
                      <a:ext cx="4905375" cy="3200400"/>
                    </a:xfrm>
                    <a:prstGeom prst="rect">
                      <a:avLst/>
                    </a:prstGeom>
                    <a:noFill/>
                    <a:ln w="9525">
                      <a:noFill/>
                      <a:miter lim="800000"/>
                      <a:headEnd/>
                      <a:tailEnd/>
                    </a:ln>
                  </pic:spPr>
                </pic:pic>
              </a:graphicData>
            </a:graphic>
          </wp:inline>
        </w:drawing>
      </w:r>
    </w:p>
    <w:p w:rsidR="00C65296" w:rsidRDefault="00C65296" w:rsidP="00C65296">
      <w:pPr>
        <w:shd w:val="clear" w:color="auto" w:fill="FFFFFF"/>
        <w:spacing w:before="100" w:beforeAutospacing="1" w:after="100" w:afterAutospacing="1" w:line="324" w:lineRule="auto"/>
        <w:jc w:val="center"/>
        <w:rPr>
          <w:rFonts w:eastAsia="MS Mincho" w:cs="B Nazanin"/>
          <w:sz w:val="22"/>
          <w:szCs w:val="22"/>
          <w:rtl/>
          <w:lang w:bidi="fa-IR"/>
        </w:rPr>
      </w:pPr>
      <w:r w:rsidRPr="003448C1">
        <w:rPr>
          <w:rFonts w:eastAsia="MS Mincho" w:cs="B Nazanin" w:hint="cs"/>
          <w:sz w:val="22"/>
          <w:szCs w:val="22"/>
          <w:rtl/>
          <w:lang w:bidi="fa-IR"/>
        </w:rPr>
        <w:t>تصویر شماره</w:t>
      </w:r>
      <w:r>
        <w:rPr>
          <w:rFonts w:eastAsia="MS Mincho" w:cs="B Nazanin" w:hint="cs"/>
          <w:sz w:val="22"/>
          <w:szCs w:val="22"/>
          <w:rtl/>
          <w:lang w:bidi="fa-IR"/>
        </w:rPr>
        <w:t xml:space="preserve"> 80-2</w:t>
      </w:r>
      <w:r>
        <w:rPr>
          <w:rFonts w:eastAsia="MS Mincho" w:cs="B Nazanin" w:hint="cs"/>
          <w:sz w:val="28"/>
          <w:szCs w:val="28"/>
          <w:rtl/>
          <w:lang w:bidi="fa-IR"/>
        </w:rPr>
        <w:t xml:space="preserve"> </w:t>
      </w:r>
      <w:r>
        <w:rPr>
          <w:rFonts w:eastAsia="MS Mincho" w:cs="B Nazanin" w:hint="cs"/>
          <w:sz w:val="22"/>
          <w:szCs w:val="22"/>
          <w:rtl/>
          <w:lang w:bidi="fa-IR"/>
        </w:rPr>
        <w:t>دادگاه عالی کانادا</w:t>
      </w:r>
    </w:p>
    <w:p w:rsidR="00C65296" w:rsidRDefault="004908C0" w:rsidP="00C65296">
      <w:pPr>
        <w:shd w:val="clear" w:color="auto" w:fill="FFFFFF"/>
        <w:spacing w:before="100" w:beforeAutospacing="1" w:after="100" w:afterAutospacing="1" w:line="20" w:lineRule="exact"/>
        <w:jc w:val="center"/>
        <w:rPr>
          <w:rFonts w:eastAsia="MS Mincho" w:cs="B Nazanin"/>
          <w:sz w:val="22"/>
          <w:szCs w:val="22"/>
          <w:rtl/>
          <w:lang w:bidi="fa-IR"/>
        </w:rPr>
      </w:pPr>
      <w:r>
        <w:rPr>
          <w:noProof/>
        </w:rPr>
        <w:lastRenderedPageBreak/>
        <w:drawing>
          <wp:anchor distT="0" distB="0" distL="114300" distR="114300" simplePos="0" relativeHeight="251692544" behindDoc="0" locked="0" layoutInCell="1" allowOverlap="1">
            <wp:simplePos x="0" y="0"/>
            <wp:positionH relativeFrom="column">
              <wp:align>center</wp:align>
            </wp:positionH>
            <wp:positionV relativeFrom="paragraph">
              <wp:posOffset>-10795</wp:posOffset>
            </wp:positionV>
            <wp:extent cx="5857875" cy="4457700"/>
            <wp:effectExtent l="19050" t="0" r="9525" b="0"/>
            <wp:wrapTopAndBottom/>
            <wp:docPr id="423" name="Picture 423" descr="Grant Country_courthouse in Ephra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3" descr="Grant Country_courthouse in Ephrata"/>
                    <pic:cNvPicPr>
                      <a:picLocks noChangeAspect="1" noChangeArrowheads="1"/>
                    </pic:cNvPicPr>
                  </pic:nvPicPr>
                  <pic:blipFill>
                    <a:blip r:embed="rId61"/>
                    <a:srcRect/>
                    <a:stretch>
                      <a:fillRect/>
                    </a:stretch>
                  </pic:blipFill>
                  <pic:spPr bwMode="auto">
                    <a:xfrm>
                      <a:off x="0" y="0"/>
                      <a:ext cx="5857875" cy="4457700"/>
                    </a:xfrm>
                    <a:prstGeom prst="rect">
                      <a:avLst/>
                    </a:prstGeom>
                    <a:noFill/>
                    <a:ln w="9525">
                      <a:noFill/>
                      <a:miter lim="800000"/>
                      <a:headEnd/>
                      <a:tailEnd/>
                    </a:ln>
                  </pic:spPr>
                </pic:pic>
              </a:graphicData>
            </a:graphic>
          </wp:anchor>
        </w:drawing>
      </w:r>
    </w:p>
    <w:p w:rsidR="00C65296" w:rsidRDefault="00C65296" w:rsidP="00C65296">
      <w:pPr>
        <w:shd w:val="clear" w:color="auto" w:fill="FFFFFF"/>
        <w:bidi w:val="0"/>
        <w:spacing w:before="100" w:beforeAutospacing="1" w:after="100" w:afterAutospacing="1" w:line="324" w:lineRule="auto"/>
        <w:jc w:val="center"/>
        <w:rPr>
          <w:rFonts w:eastAsia="MS Mincho" w:cs="B Nazanin"/>
          <w:sz w:val="22"/>
          <w:szCs w:val="22"/>
          <w:lang w:bidi="fa-IR"/>
        </w:rPr>
      </w:pPr>
      <w:r w:rsidRPr="003448C1">
        <w:rPr>
          <w:rFonts w:eastAsia="MS Mincho" w:cs="B Nazanin" w:hint="cs"/>
          <w:sz w:val="22"/>
          <w:szCs w:val="22"/>
          <w:rtl/>
          <w:lang w:bidi="fa-IR"/>
        </w:rPr>
        <w:t>تصویر شماره</w:t>
      </w:r>
      <w:r>
        <w:rPr>
          <w:rFonts w:eastAsia="MS Mincho" w:cs="B Nazanin" w:hint="cs"/>
          <w:sz w:val="22"/>
          <w:szCs w:val="22"/>
          <w:rtl/>
          <w:lang w:bidi="fa-IR"/>
        </w:rPr>
        <w:t xml:space="preserve"> 81-2 دادگاه بخش گرانت</w:t>
      </w:r>
      <w:r>
        <w:rPr>
          <w:rStyle w:val="FootnoteReference"/>
          <w:rFonts w:eastAsia="MS Mincho" w:cs="B Nazanin"/>
          <w:sz w:val="22"/>
          <w:szCs w:val="22"/>
          <w:rtl/>
          <w:lang w:bidi="fa-IR"/>
        </w:rPr>
        <w:footnoteReference w:id="140"/>
      </w:r>
    </w:p>
    <w:p w:rsidR="00C65296" w:rsidRDefault="004908C0" w:rsidP="00C65296">
      <w:pPr>
        <w:shd w:val="clear" w:color="auto" w:fill="FFFFFF"/>
        <w:spacing w:before="100" w:beforeAutospacing="1" w:after="100" w:afterAutospacing="1" w:line="324" w:lineRule="auto"/>
        <w:jc w:val="center"/>
        <w:rPr>
          <w:rFonts w:eastAsia="MS Mincho" w:cs="B Nazanin"/>
          <w:sz w:val="22"/>
          <w:szCs w:val="22"/>
          <w:rtl/>
          <w:lang w:bidi="fa-IR"/>
        </w:rPr>
      </w:pPr>
      <w:r>
        <w:rPr>
          <w:rFonts w:eastAsia="MS Mincho" w:cs="B Nazanin" w:hint="cs"/>
          <w:noProof/>
          <w:sz w:val="28"/>
          <w:szCs w:val="28"/>
        </w:rPr>
        <w:drawing>
          <wp:inline distT="0" distB="0" distL="0" distR="0">
            <wp:extent cx="3981450" cy="2952750"/>
            <wp:effectExtent l="19050" t="0" r="0" b="0"/>
            <wp:docPr id="126" name="Picture 126" descr="1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12-01"/>
                    <pic:cNvPicPr>
                      <a:picLocks noChangeAspect="1" noChangeArrowheads="1"/>
                    </pic:cNvPicPr>
                  </pic:nvPicPr>
                  <pic:blipFill>
                    <a:blip r:embed="rId62"/>
                    <a:srcRect/>
                    <a:stretch>
                      <a:fillRect/>
                    </a:stretch>
                  </pic:blipFill>
                  <pic:spPr bwMode="auto">
                    <a:xfrm>
                      <a:off x="0" y="0"/>
                      <a:ext cx="3981450" cy="2952750"/>
                    </a:xfrm>
                    <a:prstGeom prst="rect">
                      <a:avLst/>
                    </a:prstGeom>
                    <a:noFill/>
                    <a:ln w="9525">
                      <a:noFill/>
                      <a:miter lim="800000"/>
                      <a:headEnd/>
                      <a:tailEnd/>
                    </a:ln>
                  </pic:spPr>
                </pic:pic>
              </a:graphicData>
            </a:graphic>
          </wp:inline>
        </w:drawing>
      </w:r>
    </w:p>
    <w:p w:rsidR="00C65296" w:rsidRDefault="00C65296" w:rsidP="00C65296">
      <w:pPr>
        <w:shd w:val="clear" w:color="auto" w:fill="FFFFFF"/>
        <w:spacing w:before="100" w:beforeAutospacing="1" w:after="100" w:afterAutospacing="1" w:line="324" w:lineRule="auto"/>
        <w:jc w:val="center"/>
        <w:rPr>
          <w:rFonts w:eastAsia="MS Mincho" w:cs="B Nazanin"/>
          <w:sz w:val="22"/>
          <w:szCs w:val="22"/>
          <w:rtl/>
          <w:lang w:bidi="fa-IR"/>
        </w:rPr>
      </w:pPr>
      <w:r w:rsidRPr="003448C1">
        <w:rPr>
          <w:rFonts w:eastAsia="MS Mincho" w:cs="B Nazanin" w:hint="cs"/>
          <w:sz w:val="22"/>
          <w:szCs w:val="22"/>
          <w:rtl/>
          <w:lang w:bidi="fa-IR"/>
        </w:rPr>
        <w:t>تصویر شماره</w:t>
      </w:r>
      <w:r>
        <w:rPr>
          <w:rFonts w:eastAsia="MS Mincho" w:cs="B Nazanin" w:hint="cs"/>
          <w:sz w:val="22"/>
          <w:szCs w:val="22"/>
          <w:rtl/>
          <w:lang w:bidi="fa-IR"/>
        </w:rPr>
        <w:t>82-2</w:t>
      </w:r>
      <w:r w:rsidRPr="00504072">
        <w:rPr>
          <w:rFonts w:cs="B Nazanin" w:hint="cs"/>
          <w:sz w:val="22"/>
          <w:szCs w:val="22"/>
          <w:rtl/>
          <w:lang w:bidi="fa-IR"/>
        </w:rPr>
        <w:t xml:space="preserve"> نمونه خارجی</w:t>
      </w:r>
    </w:p>
    <w:p w:rsidR="00C65296" w:rsidRDefault="004908C0" w:rsidP="00C65296">
      <w:pPr>
        <w:shd w:val="clear" w:color="auto" w:fill="FFFFFF"/>
        <w:spacing w:before="100" w:beforeAutospacing="1" w:after="100" w:afterAutospacing="1" w:line="324" w:lineRule="auto"/>
        <w:jc w:val="center"/>
        <w:rPr>
          <w:rFonts w:eastAsia="MS Mincho" w:cs="B Nazanin"/>
          <w:sz w:val="22"/>
          <w:szCs w:val="22"/>
          <w:rtl/>
          <w:lang w:bidi="fa-IR"/>
        </w:rPr>
      </w:pPr>
      <w:r>
        <w:rPr>
          <w:rFonts w:eastAsia="MS Mincho" w:cs="B Nazanin" w:hint="cs"/>
          <w:noProof/>
          <w:sz w:val="22"/>
          <w:szCs w:val="22"/>
        </w:rPr>
        <w:lastRenderedPageBreak/>
        <w:drawing>
          <wp:inline distT="0" distB="0" distL="0" distR="0">
            <wp:extent cx="4533900" cy="3457575"/>
            <wp:effectExtent l="19050" t="0" r="0" b="0"/>
            <wp:docPr id="127" name="Picture 127" descr="SupremeFade_addr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SupremeFade_address"/>
                    <pic:cNvPicPr>
                      <a:picLocks noChangeAspect="1" noChangeArrowheads="1"/>
                    </pic:cNvPicPr>
                  </pic:nvPicPr>
                  <pic:blipFill>
                    <a:blip r:embed="rId63"/>
                    <a:srcRect b="10834"/>
                    <a:stretch>
                      <a:fillRect/>
                    </a:stretch>
                  </pic:blipFill>
                  <pic:spPr bwMode="auto">
                    <a:xfrm>
                      <a:off x="0" y="0"/>
                      <a:ext cx="4533900" cy="3457575"/>
                    </a:xfrm>
                    <a:prstGeom prst="rect">
                      <a:avLst/>
                    </a:prstGeom>
                    <a:noFill/>
                    <a:ln w="9525">
                      <a:noFill/>
                      <a:miter lim="800000"/>
                      <a:headEnd/>
                      <a:tailEnd/>
                    </a:ln>
                  </pic:spPr>
                </pic:pic>
              </a:graphicData>
            </a:graphic>
          </wp:inline>
        </w:drawing>
      </w:r>
    </w:p>
    <w:p w:rsidR="00C65296" w:rsidRDefault="00C65296" w:rsidP="00C65296">
      <w:pPr>
        <w:jc w:val="center"/>
        <w:rPr>
          <w:rFonts w:eastAsia="MS Mincho" w:cs="B Nazanin"/>
          <w:sz w:val="22"/>
          <w:szCs w:val="22"/>
          <w:rtl/>
          <w:lang w:bidi="fa-IR"/>
        </w:rPr>
      </w:pPr>
      <w:r w:rsidRPr="00683845">
        <w:rPr>
          <w:rFonts w:cs="B Nazanin" w:hint="cs"/>
          <w:sz w:val="22"/>
          <w:szCs w:val="22"/>
          <w:rtl/>
          <w:lang w:bidi="fa-IR"/>
        </w:rPr>
        <w:t>تصویر شماره83-2</w:t>
      </w:r>
      <w:r w:rsidRPr="00504072">
        <w:rPr>
          <w:rFonts w:cs="B Nazanin" w:hint="cs"/>
          <w:sz w:val="22"/>
          <w:szCs w:val="22"/>
          <w:rtl/>
          <w:lang w:bidi="fa-IR"/>
        </w:rPr>
        <w:t xml:space="preserve"> نمونه خارجی</w:t>
      </w:r>
    </w:p>
    <w:p w:rsidR="00C65296" w:rsidRPr="00C6790B" w:rsidRDefault="00C65296" w:rsidP="00C65296">
      <w:pPr>
        <w:shd w:val="clear" w:color="auto" w:fill="FFFFFF"/>
        <w:spacing w:before="100" w:beforeAutospacing="1" w:after="100" w:afterAutospacing="1" w:line="324" w:lineRule="auto"/>
        <w:jc w:val="center"/>
        <w:rPr>
          <w:rFonts w:eastAsia="MS Mincho" w:cs="B Nazanin"/>
          <w:sz w:val="22"/>
          <w:szCs w:val="22"/>
          <w:rtl/>
          <w:lang w:bidi="fa-IR"/>
        </w:rPr>
      </w:pPr>
    </w:p>
    <w:p w:rsidR="00C65296" w:rsidRDefault="004908C0" w:rsidP="00C65296">
      <w:pPr>
        <w:shd w:val="clear" w:color="auto" w:fill="FFFFFF"/>
        <w:spacing w:before="100" w:beforeAutospacing="1" w:after="100" w:afterAutospacing="1" w:line="324" w:lineRule="auto"/>
        <w:jc w:val="center"/>
        <w:rPr>
          <w:rFonts w:eastAsia="MS Mincho" w:cs="B Nazanin"/>
          <w:sz w:val="28"/>
          <w:szCs w:val="28"/>
          <w:rtl/>
          <w:lang w:bidi="fa-IR"/>
        </w:rPr>
      </w:pPr>
      <w:r>
        <w:rPr>
          <w:rFonts w:eastAsia="MS Mincho" w:cs="B Nazanin" w:hint="cs"/>
          <w:noProof/>
          <w:sz w:val="28"/>
          <w:szCs w:val="28"/>
        </w:rPr>
        <w:drawing>
          <wp:inline distT="0" distB="0" distL="0" distR="0">
            <wp:extent cx="4572000" cy="3429000"/>
            <wp:effectExtent l="19050" t="0" r="0" b="0"/>
            <wp:docPr id="128" name="Picture 128" descr="supreme-cou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supreme-court"/>
                    <pic:cNvPicPr>
                      <a:picLocks noChangeAspect="1" noChangeArrowheads="1"/>
                    </pic:cNvPicPr>
                  </pic:nvPicPr>
                  <pic:blipFill>
                    <a:blip r:embed="rId64"/>
                    <a:srcRect/>
                    <a:stretch>
                      <a:fillRect/>
                    </a:stretch>
                  </pic:blipFill>
                  <pic:spPr bwMode="auto">
                    <a:xfrm>
                      <a:off x="0" y="0"/>
                      <a:ext cx="4572000" cy="3429000"/>
                    </a:xfrm>
                    <a:prstGeom prst="rect">
                      <a:avLst/>
                    </a:prstGeom>
                    <a:noFill/>
                    <a:ln w="9525">
                      <a:noFill/>
                      <a:miter lim="800000"/>
                      <a:headEnd/>
                      <a:tailEnd/>
                    </a:ln>
                  </pic:spPr>
                </pic:pic>
              </a:graphicData>
            </a:graphic>
          </wp:inline>
        </w:drawing>
      </w:r>
    </w:p>
    <w:p w:rsidR="00C65296" w:rsidRPr="00683845" w:rsidRDefault="00C65296" w:rsidP="00C65296">
      <w:pPr>
        <w:jc w:val="center"/>
        <w:rPr>
          <w:rFonts w:cs="B Nazanin"/>
          <w:sz w:val="22"/>
          <w:szCs w:val="22"/>
          <w:rtl/>
          <w:lang w:bidi="fa-IR"/>
        </w:rPr>
      </w:pPr>
      <w:r w:rsidRPr="00683845">
        <w:rPr>
          <w:rFonts w:cs="B Nazanin" w:hint="cs"/>
          <w:sz w:val="22"/>
          <w:szCs w:val="22"/>
          <w:rtl/>
          <w:lang w:bidi="fa-IR"/>
        </w:rPr>
        <w:t>تصویر شماره84-2</w:t>
      </w:r>
      <w:r w:rsidRPr="00504072">
        <w:rPr>
          <w:rFonts w:cs="B Nazanin" w:hint="cs"/>
          <w:sz w:val="22"/>
          <w:szCs w:val="22"/>
          <w:rtl/>
          <w:lang w:bidi="fa-IR"/>
        </w:rPr>
        <w:t xml:space="preserve"> نمونه خارجی</w:t>
      </w:r>
    </w:p>
    <w:p w:rsidR="00C65296" w:rsidRDefault="004908C0" w:rsidP="00C65296">
      <w:pPr>
        <w:shd w:val="clear" w:color="auto" w:fill="FFFFFF"/>
        <w:spacing w:before="100" w:beforeAutospacing="1" w:after="100" w:afterAutospacing="1" w:line="324" w:lineRule="auto"/>
        <w:jc w:val="center"/>
        <w:rPr>
          <w:rFonts w:eastAsia="MS Mincho" w:cs="B Nazanin"/>
          <w:sz w:val="28"/>
          <w:szCs w:val="28"/>
          <w:rtl/>
          <w:lang w:bidi="fa-IR"/>
        </w:rPr>
      </w:pPr>
      <w:r>
        <w:rPr>
          <w:rFonts w:eastAsia="MS Mincho" w:cs="B Nazanin" w:hint="cs"/>
          <w:noProof/>
          <w:sz w:val="28"/>
          <w:szCs w:val="28"/>
        </w:rPr>
        <w:lastRenderedPageBreak/>
        <w:drawing>
          <wp:inline distT="0" distB="0" distL="0" distR="0">
            <wp:extent cx="5019675" cy="3133725"/>
            <wp:effectExtent l="19050" t="0" r="9525" b="0"/>
            <wp:docPr id="129" name="Picture 129" descr="800px-Side_view_of_Lowndes_County_Courthou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800px-Side_view_of_Lowndes_County_Courthouse"/>
                    <pic:cNvPicPr>
                      <a:picLocks noChangeAspect="1" noChangeArrowheads="1"/>
                    </pic:cNvPicPr>
                  </pic:nvPicPr>
                  <pic:blipFill>
                    <a:blip r:embed="rId65"/>
                    <a:srcRect/>
                    <a:stretch>
                      <a:fillRect/>
                    </a:stretch>
                  </pic:blipFill>
                  <pic:spPr bwMode="auto">
                    <a:xfrm>
                      <a:off x="0" y="0"/>
                      <a:ext cx="5019675" cy="3133725"/>
                    </a:xfrm>
                    <a:prstGeom prst="rect">
                      <a:avLst/>
                    </a:prstGeom>
                    <a:noFill/>
                    <a:ln w="9525">
                      <a:noFill/>
                      <a:miter lim="800000"/>
                      <a:headEnd/>
                      <a:tailEnd/>
                    </a:ln>
                  </pic:spPr>
                </pic:pic>
              </a:graphicData>
            </a:graphic>
          </wp:inline>
        </w:drawing>
      </w:r>
    </w:p>
    <w:p w:rsidR="00C65296" w:rsidRDefault="00C65296" w:rsidP="00C65296">
      <w:pPr>
        <w:jc w:val="center"/>
        <w:rPr>
          <w:rFonts w:eastAsia="MS Mincho" w:cs="B Nazanin"/>
          <w:sz w:val="28"/>
          <w:szCs w:val="28"/>
          <w:rtl/>
          <w:lang w:bidi="fa-IR"/>
        </w:rPr>
      </w:pPr>
      <w:r w:rsidRPr="00683845">
        <w:rPr>
          <w:rFonts w:cs="B Nazanin" w:hint="cs"/>
          <w:sz w:val="22"/>
          <w:szCs w:val="22"/>
          <w:rtl/>
          <w:lang w:bidi="fa-IR"/>
        </w:rPr>
        <w:t>تصویر شماره85-2</w:t>
      </w:r>
      <w:r>
        <w:rPr>
          <w:rFonts w:eastAsia="MS Mincho" w:cs="B Nazanin" w:hint="cs"/>
          <w:sz w:val="28"/>
          <w:szCs w:val="28"/>
          <w:rtl/>
          <w:lang w:bidi="fa-IR"/>
        </w:rPr>
        <w:t xml:space="preserve"> </w:t>
      </w:r>
      <w:r w:rsidRPr="00504072">
        <w:rPr>
          <w:rFonts w:cs="B Nazanin" w:hint="cs"/>
          <w:sz w:val="22"/>
          <w:szCs w:val="22"/>
          <w:rtl/>
          <w:lang w:bidi="fa-IR"/>
        </w:rPr>
        <w:t>نمونه خارجی</w:t>
      </w:r>
    </w:p>
    <w:p w:rsidR="00C65296" w:rsidRDefault="00C65296" w:rsidP="00C65296">
      <w:pPr>
        <w:shd w:val="clear" w:color="auto" w:fill="FFFFFF"/>
        <w:spacing w:before="100" w:beforeAutospacing="1" w:after="100" w:afterAutospacing="1" w:line="324" w:lineRule="auto"/>
        <w:jc w:val="center"/>
        <w:rPr>
          <w:rFonts w:eastAsia="MS Mincho" w:cs="B Nazanin"/>
          <w:sz w:val="28"/>
          <w:szCs w:val="28"/>
          <w:rtl/>
          <w:lang w:bidi="fa-IR"/>
        </w:rPr>
      </w:pPr>
    </w:p>
    <w:p w:rsidR="00C65296" w:rsidRDefault="004908C0" w:rsidP="00C65296">
      <w:pPr>
        <w:shd w:val="clear" w:color="auto" w:fill="FFFFFF"/>
        <w:spacing w:before="100" w:beforeAutospacing="1" w:after="100" w:afterAutospacing="1" w:line="324" w:lineRule="auto"/>
        <w:jc w:val="center"/>
        <w:rPr>
          <w:rFonts w:eastAsia="MS Mincho" w:cs="B Nazanin"/>
          <w:sz w:val="28"/>
          <w:szCs w:val="28"/>
          <w:rtl/>
          <w:lang w:bidi="fa-IR"/>
        </w:rPr>
      </w:pPr>
      <w:r>
        <w:rPr>
          <w:rFonts w:eastAsia="MS Mincho" w:cs="B Nazanin" w:hint="cs"/>
          <w:noProof/>
          <w:sz w:val="28"/>
          <w:szCs w:val="28"/>
        </w:rPr>
        <w:drawing>
          <wp:inline distT="0" distB="0" distL="0" distR="0">
            <wp:extent cx="4895850" cy="3495675"/>
            <wp:effectExtent l="19050" t="0" r="0" b="0"/>
            <wp:docPr id="130" name="Picture 130" descr="courthouse_s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courthouse_sm"/>
                    <pic:cNvPicPr>
                      <a:picLocks noChangeAspect="1" noChangeArrowheads="1"/>
                    </pic:cNvPicPr>
                  </pic:nvPicPr>
                  <pic:blipFill>
                    <a:blip r:embed="rId66"/>
                    <a:srcRect/>
                    <a:stretch>
                      <a:fillRect/>
                    </a:stretch>
                  </pic:blipFill>
                  <pic:spPr bwMode="auto">
                    <a:xfrm>
                      <a:off x="0" y="0"/>
                      <a:ext cx="4895850" cy="3495675"/>
                    </a:xfrm>
                    <a:prstGeom prst="rect">
                      <a:avLst/>
                    </a:prstGeom>
                    <a:noFill/>
                    <a:ln w="9525">
                      <a:noFill/>
                      <a:miter lim="800000"/>
                      <a:headEnd/>
                      <a:tailEnd/>
                    </a:ln>
                  </pic:spPr>
                </pic:pic>
              </a:graphicData>
            </a:graphic>
          </wp:inline>
        </w:drawing>
      </w:r>
    </w:p>
    <w:p w:rsidR="00C65296" w:rsidRDefault="00C65296" w:rsidP="00C65296">
      <w:pPr>
        <w:jc w:val="center"/>
        <w:rPr>
          <w:rFonts w:eastAsia="MS Mincho" w:cs="B Nazanin"/>
          <w:sz w:val="28"/>
          <w:szCs w:val="28"/>
          <w:rtl/>
          <w:lang w:bidi="fa-IR"/>
        </w:rPr>
      </w:pPr>
      <w:r w:rsidRPr="00683845">
        <w:rPr>
          <w:rFonts w:cs="B Nazanin" w:hint="cs"/>
          <w:sz w:val="22"/>
          <w:szCs w:val="22"/>
          <w:rtl/>
          <w:lang w:bidi="fa-IR"/>
        </w:rPr>
        <w:t>تصویر شماره86-2</w:t>
      </w:r>
      <w:r w:rsidRPr="00504072">
        <w:rPr>
          <w:rFonts w:cs="B Nazanin" w:hint="cs"/>
          <w:sz w:val="22"/>
          <w:szCs w:val="22"/>
          <w:rtl/>
          <w:lang w:bidi="fa-IR"/>
        </w:rPr>
        <w:t xml:space="preserve"> نمونه خارجی</w:t>
      </w:r>
    </w:p>
    <w:p w:rsidR="00C65296" w:rsidRDefault="00C65296" w:rsidP="00C65296">
      <w:pPr>
        <w:shd w:val="clear" w:color="auto" w:fill="FFFFFF"/>
        <w:spacing w:before="100" w:beforeAutospacing="1" w:after="100" w:afterAutospacing="1" w:line="324" w:lineRule="auto"/>
        <w:rPr>
          <w:rFonts w:eastAsia="MS Mincho" w:cs="B Nazanin"/>
          <w:sz w:val="28"/>
          <w:szCs w:val="28"/>
          <w:rtl/>
          <w:lang w:bidi="fa-IR"/>
        </w:rPr>
      </w:pPr>
    </w:p>
    <w:p w:rsidR="00C65296" w:rsidRDefault="00C65296" w:rsidP="00C65296">
      <w:pPr>
        <w:shd w:val="clear" w:color="auto" w:fill="FFFFFF"/>
        <w:spacing w:before="100" w:beforeAutospacing="1" w:after="100" w:afterAutospacing="1" w:line="324" w:lineRule="auto"/>
        <w:rPr>
          <w:rFonts w:eastAsia="MS Mincho" w:cs="B Nazanin"/>
          <w:sz w:val="28"/>
          <w:szCs w:val="28"/>
          <w:rtl/>
          <w:lang w:bidi="fa-IR"/>
        </w:rPr>
      </w:pPr>
      <w:r>
        <w:rPr>
          <w:rFonts w:eastAsia="MS Mincho" w:cs="B Nazanin" w:hint="cs"/>
          <w:sz w:val="28"/>
          <w:szCs w:val="28"/>
          <w:rtl/>
          <w:lang w:bidi="fa-IR"/>
        </w:rPr>
        <w:lastRenderedPageBreak/>
        <w:t>نتیجه بررسی :</w:t>
      </w:r>
    </w:p>
    <w:p w:rsidR="00C65296" w:rsidRDefault="00C65296" w:rsidP="00C65296">
      <w:pPr>
        <w:numPr>
          <w:ilvl w:val="0"/>
          <w:numId w:val="20"/>
        </w:numPr>
        <w:shd w:val="clear" w:color="auto" w:fill="FFFFFF"/>
        <w:spacing w:before="100" w:beforeAutospacing="1" w:after="100" w:afterAutospacing="1" w:line="324" w:lineRule="auto"/>
        <w:rPr>
          <w:rFonts w:eastAsia="MS Mincho" w:cs="B Nazanin"/>
          <w:sz w:val="28"/>
          <w:szCs w:val="28"/>
          <w:rtl/>
          <w:lang w:bidi="fa-IR"/>
        </w:rPr>
      </w:pPr>
      <w:r>
        <w:rPr>
          <w:rFonts w:eastAsia="MS Mincho" w:cs="B Nazanin" w:hint="cs"/>
          <w:sz w:val="28"/>
          <w:szCs w:val="28"/>
          <w:rtl/>
          <w:lang w:bidi="fa-IR"/>
        </w:rPr>
        <w:t xml:space="preserve">سردرهای بزرگ و با شکوه </w:t>
      </w:r>
    </w:p>
    <w:p w:rsidR="00C65296" w:rsidRDefault="00C65296" w:rsidP="00C65296">
      <w:pPr>
        <w:numPr>
          <w:ilvl w:val="0"/>
          <w:numId w:val="20"/>
        </w:numPr>
        <w:shd w:val="clear" w:color="auto" w:fill="FFFFFF"/>
        <w:spacing w:before="100" w:beforeAutospacing="1" w:after="100" w:afterAutospacing="1" w:line="324" w:lineRule="auto"/>
        <w:rPr>
          <w:rFonts w:eastAsia="MS Mincho" w:cs="B Nazanin"/>
          <w:sz w:val="28"/>
          <w:szCs w:val="28"/>
          <w:lang w:bidi="fa-IR"/>
        </w:rPr>
      </w:pPr>
      <w:r>
        <w:rPr>
          <w:rFonts w:eastAsia="MS Mincho" w:cs="B Nazanin" w:hint="cs"/>
          <w:sz w:val="28"/>
          <w:szCs w:val="28"/>
          <w:rtl/>
          <w:lang w:bidi="fa-IR"/>
        </w:rPr>
        <w:t>تعداد پله های زیاد</w:t>
      </w:r>
    </w:p>
    <w:p w:rsidR="00C65296" w:rsidRDefault="00C65296" w:rsidP="00C65296">
      <w:pPr>
        <w:numPr>
          <w:ilvl w:val="0"/>
          <w:numId w:val="20"/>
        </w:numPr>
        <w:shd w:val="clear" w:color="auto" w:fill="FFFFFF"/>
        <w:spacing w:before="100" w:beforeAutospacing="1" w:after="100" w:afterAutospacing="1" w:line="324" w:lineRule="auto"/>
        <w:rPr>
          <w:rFonts w:eastAsia="MS Mincho" w:cs="B Nazanin"/>
          <w:sz w:val="28"/>
          <w:szCs w:val="28"/>
          <w:lang w:bidi="fa-IR"/>
        </w:rPr>
      </w:pPr>
      <w:r>
        <w:rPr>
          <w:rFonts w:eastAsia="MS Mincho" w:cs="B Nazanin" w:hint="cs"/>
          <w:sz w:val="28"/>
          <w:szCs w:val="28"/>
          <w:rtl/>
          <w:lang w:bidi="fa-IR"/>
        </w:rPr>
        <w:t>استفاده از ستونهای عظیم و در بعضی موارد جفت ستونها</w:t>
      </w:r>
    </w:p>
    <w:p w:rsidR="00C65296" w:rsidRDefault="00C65296" w:rsidP="00C65296">
      <w:pPr>
        <w:numPr>
          <w:ilvl w:val="0"/>
          <w:numId w:val="20"/>
        </w:numPr>
        <w:shd w:val="clear" w:color="auto" w:fill="FFFFFF"/>
        <w:spacing w:before="100" w:beforeAutospacing="1" w:after="100" w:afterAutospacing="1" w:line="324" w:lineRule="auto"/>
        <w:rPr>
          <w:rFonts w:eastAsia="MS Mincho" w:cs="B Nazanin"/>
          <w:sz w:val="28"/>
          <w:szCs w:val="28"/>
          <w:lang w:bidi="fa-IR"/>
        </w:rPr>
      </w:pPr>
      <w:r>
        <w:rPr>
          <w:rFonts w:eastAsia="MS Mincho" w:cs="B Nazanin" w:hint="cs"/>
          <w:sz w:val="28"/>
          <w:szCs w:val="28"/>
          <w:rtl/>
          <w:lang w:bidi="fa-IR"/>
        </w:rPr>
        <w:t xml:space="preserve">پنجره های عمودی و مستطیل شکل </w:t>
      </w:r>
    </w:p>
    <w:p w:rsidR="00C65296" w:rsidRDefault="00C65296" w:rsidP="00C65296">
      <w:pPr>
        <w:numPr>
          <w:ilvl w:val="0"/>
          <w:numId w:val="20"/>
        </w:numPr>
        <w:shd w:val="clear" w:color="auto" w:fill="FFFFFF"/>
        <w:spacing w:before="100" w:beforeAutospacing="1" w:after="100" w:afterAutospacing="1" w:line="324" w:lineRule="auto"/>
        <w:rPr>
          <w:rFonts w:eastAsia="MS Mincho" w:cs="B Nazanin"/>
          <w:sz w:val="28"/>
          <w:szCs w:val="28"/>
          <w:rtl/>
          <w:lang w:bidi="fa-IR"/>
        </w:rPr>
      </w:pPr>
      <w:r>
        <w:rPr>
          <w:rFonts w:eastAsia="MS Mincho" w:cs="B Nazanin" w:hint="cs"/>
          <w:sz w:val="28"/>
          <w:szCs w:val="28"/>
          <w:rtl/>
          <w:lang w:bidi="fa-IR"/>
        </w:rPr>
        <w:t>ازاره های بلند، در اکثر موارد، حدود یک طبقه</w:t>
      </w:r>
    </w:p>
    <w:p w:rsidR="00C65296" w:rsidRDefault="00C65296" w:rsidP="00C65296">
      <w:pPr>
        <w:shd w:val="clear" w:color="auto" w:fill="FFFFFF"/>
        <w:spacing w:before="100" w:beforeAutospacing="1" w:after="100" w:afterAutospacing="1" w:line="324" w:lineRule="auto"/>
        <w:jc w:val="center"/>
        <w:rPr>
          <w:rFonts w:eastAsia="MS Mincho" w:cs="B Nazanin"/>
          <w:sz w:val="28"/>
          <w:szCs w:val="28"/>
          <w:rtl/>
          <w:lang w:bidi="fa-IR"/>
        </w:rPr>
      </w:pPr>
    </w:p>
    <w:p w:rsidR="00C65296" w:rsidRDefault="00C65296" w:rsidP="00C65296">
      <w:pPr>
        <w:shd w:val="clear" w:color="auto" w:fill="FFFFFF"/>
        <w:spacing w:before="100" w:beforeAutospacing="1" w:after="100" w:afterAutospacing="1" w:line="324" w:lineRule="auto"/>
        <w:jc w:val="center"/>
        <w:rPr>
          <w:rFonts w:eastAsia="MS Mincho" w:cs="B Nazanin"/>
          <w:sz w:val="28"/>
          <w:szCs w:val="28"/>
          <w:rtl/>
          <w:lang w:bidi="fa-IR"/>
        </w:rPr>
      </w:pPr>
    </w:p>
    <w:p w:rsidR="00C65296" w:rsidRDefault="004E101D" w:rsidP="00C65296">
      <w:pPr>
        <w:spacing w:before="60" w:after="60" w:line="324" w:lineRule="auto"/>
        <w:ind w:firstLine="567"/>
        <w:rPr>
          <w:rFonts w:cs="B Titr"/>
          <w:sz w:val="28"/>
          <w:szCs w:val="28"/>
          <w:rtl/>
          <w:lang w:bidi="fa-IR"/>
        </w:rPr>
      </w:pPr>
      <w:r>
        <w:rPr>
          <w:rFonts w:cs="B Titr"/>
          <w:noProof/>
          <w:sz w:val="28"/>
          <w:szCs w:val="28"/>
          <w:rtl/>
        </w:rPr>
        <w:pict>
          <v:line id="_x0000_s1469" style="position:absolute;left:0;text-align:left;flip:x y;z-index:251695616" from="36pt,-18pt" to="36pt,9in">
            <w10:wrap anchorx="page"/>
          </v:line>
        </w:pict>
      </w:r>
      <w:r>
        <w:rPr>
          <w:rFonts w:cs="B Nazanin"/>
          <w:noProof/>
          <w:sz w:val="28"/>
          <w:szCs w:val="28"/>
          <w:rtl/>
        </w:rPr>
        <w:pict>
          <v:shape id="_x0000_s1471" type="#_x0000_t109" style="position:absolute;left:0;text-align:left;margin-left:-17.85pt;margin-top:40.45pt;width:459pt;height:9pt;z-index:251697664" fillcolor="black">
            <w10:wrap anchorx="page"/>
          </v:shape>
        </w:pict>
      </w:r>
      <w:r>
        <w:rPr>
          <w:rFonts w:cs="B Titr"/>
          <w:noProof/>
          <w:sz w:val="28"/>
          <w:szCs w:val="28"/>
          <w:rtl/>
        </w:rPr>
        <w:pict>
          <v:shape id="_x0000_s1470" type="#_x0000_t109" style="position:absolute;left:0;text-align:left;margin-left:396pt;margin-top:4.45pt;width:19.3pt;height:20.1pt;z-index:251696640" fillcolor="black">
            <w10:wrap anchorx="page"/>
          </v:shape>
        </w:pict>
      </w:r>
      <w:r w:rsidR="00C65296">
        <w:rPr>
          <w:rFonts w:cs="B Titr" w:hint="cs"/>
          <w:sz w:val="28"/>
          <w:szCs w:val="28"/>
          <w:rtl/>
          <w:lang w:bidi="fa-IR"/>
        </w:rPr>
        <w:t>بخش سوم</w:t>
      </w:r>
    </w:p>
    <w:p w:rsidR="00C65296" w:rsidRPr="00CF65C1" w:rsidRDefault="00C65296" w:rsidP="00C65296">
      <w:pPr>
        <w:spacing w:before="60" w:after="60" w:line="324" w:lineRule="auto"/>
        <w:ind w:firstLine="567"/>
        <w:rPr>
          <w:rFonts w:cs="B Titr"/>
          <w:sz w:val="28"/>
          <w:szCs w:val="28"/>
          <w:rtl/>
          <w:lang w:bidi="fa-IR"/>
        </w:rPr>
      </w:pPr>
    </w:p>
    <w:p w:rsidR="00C65296" w:rsidRPr="00D52358" w:rsidRDefault="00C65296" w:rsidP="00C65296">
      <w:pPr>
        <w:shd w:val="clear" w:color="auto" w:fill="FFFFFF"/>
        <w:spacing w:before="100" w:beforeAutospacing="1" w:after="100" w:afterAutospacing="1" w:line="324" w:lineRule="auto"/>
        <w:rPr>
          <w:rFonts w:eastAsia="MS Mincho" w:cs="B Nazanin"/>
          <w:b/>
          <w:bCs/>
          <w:sz w:val="34"/>
          <w:szCs w:val="34"/>
          <w:rtl/>
          <w:lang w:bidi="fa-IR"/>
        </w:rPr>
      </w:pPr>
      <w:r w:rsidRPr="00D52358">
        <w:rPr>
          <w:rFonts w:eastAsia="MS Mincho" w:cs="B Nazanin" w:hint="cs"/>
          <w:b/>
          <w:bCs/>
          <w:sz w:val="34"/>
          <w:szCs w:val="34"/>
          <w:rtl/>
          <w:lang w:bidi="fa-IR"/>
        </w:rPr>
        <w:t>2-مطالعات سایت</w:t>
      </w:r>
    </w:p>
    <w:p w:rsidR="00C65296" w:rsidRDefault="00C65296" w:rsidP="00C65296">
      <w:pPr>
        <w:shd w:val="clear" w:color="auto" w:fill="FFFFFF"/>
        <w:spacing w:before="100" w:beforeAutospacing="1" w:after="100" w:afterAutospacing="1" w:line="324" w:lineRule="auto"/>
        <w:rPr>
          <w:rFonts w:eastAsia="MS Mincho" w:cs="B Nazanin"/>
          <w:sz w:val="28"/>
          <w:szCs w:val="28"/>
          <w:rtl/>
          <w:lang w:bidi="fa-IR"/>
        </w:rPr>
      </w:pPr>
    </w:p>
    <w:p w:rsidR="00C65296" w:rsidRDefault="00C65296" w:rsidP="00C65296">
      <w:pPr>
        <w:shd w:val="clear" w:color="auto" w:fill="FFFFFF"/>
        <w:spacing w:before="100" w:beforeAutospacing="1" w:after="100" w:afterAutospacing="1" w:line="324" w:lineRule="auto"/>
        <w:jc w:val="center"/>
        <w:rPr>
          <w:rFonts w:eastAsia="MS Mincho" w:cs="B Nazanin"/>
          <w:sz w:val="28"/>
          <w:szCs w:val="28"/>
          <w:rtl/>
          <w:lang w:bidi="fa-IR"/>
        </w:rPr>
      </w:pPr>
    </w:p>
    <w:p w:rsidR="00C65296" w:rsidRDefault="00C65296" w:rsidP="00C65296">
      <w:pPr>
        <w:shd w:val="clear" w:color="auto" w:fill="FFFFFF"/>
        <w:spacing w:before="100" w:beforeAutospacing="1" w:after="100" w:afterAutospacing="1" w:line="324" w:lineRule="auto"/>
        <w:jc w:val="center"/>
        <w:rPr>
          <w:rFonts w:eastAsia="MS Mincho" w:cs="B Nazanin"/>
          <w:sz w:val="28"/>
          <w:szCs w:val="28"/>
          <w:rtl/>
          <w:lang w:bidi="fa-IR"/>
        </w:rPr>
      </w:pPr>
    </w:p>
    <w:p w:rsidR="00C65296" w:rsidRDefault="00C65296" w:rsidP="00C65296">
      <w:pPr>
        <w:shd w:val="clear" w:color="auto" w:fill="FFFFFF"/>
        <w:spacing w:before="100" w:beforeAutospacing="1" w:after="100" w:afterAutospacing="1" w:line="324" w:lineRule="auto"/>
        <w:jc w:val="center"/>
        <w:rPr>
          <w:rFonts w:eastAsia="MS Mincho" w:cs="B Nazanin"/>
          <w:sz w:val="28"/>
          <w:szCs w:val="28"/>
          <w:rtl/>
          <w:lang w:bidi="fa-IR"/>
        </w:rPr>
      </w:pPr>
    </w:p>
    <w:p w:rsidR="00C65296" w:rsidRDefault="00C65296" w:rsidP="00C65296">
      <w:pPr>
        <w:shd w:val="clear" w:color="auto" w:fill="FFFFFF"/>
        <w:spacing w:before="100" w:beforeAutospacing="1" w:after="100" w:afterAutospacing="1" w:line="324" w:lineRule="auto"/>
        <w:jc w:val="center"/>
        <w:rPr>
          <w:rFonts w:eastAsia="MS Mincho" w:cs="B Nazanin"/>
          <w:sz w:val="28"/>
          <w:szCs w:val="28"/>
          <w:rtl/>
          <w:lang w:bidi="fa-IR"/>
        </w:rPr>
      </w:pPr>
    </w:p>
    <w:p w:rsidR="00C65296" w:rsidRDefault="00C65296" w:rsidP="00C65296">
      <w:pPr>
        <w:shd w:val="clear" w:color="auto" w:fill="FFFFFF"/>
        <w:spacing w:before="100" w:beforeAutospacing="1" w:after="100" w:afterAutospacing="1" w:line="324" w:lineRule="auto"/>
        <w:jc w:val="center"/>
        <w:rPr>
          <w:rFonts w:eastAsia="MS Mincho" w:cs="B Nazanin"/>
          <w:sz w:val="28"/>
          <w:szCs w:val="28"/>
          <w:rtl/>
          <w:lang w:bidi="fa-IR"/>
        </w:rPr>
      </w:pPr>
    </w:p>
    <w:p w:rsidR="00C65296" w:rsidRDefault="00C65296" w:rsidP="00C65296">
      <w:pPr>
        <w:shd w:val="clear" w:color="auto" w:fill="FFFFFF"/>
        <w:spacing w:before="100" w:beforeAutospacing="1" w:after="100" w:afterAutospacing="1" w:line="324" w:lineRule="auto"/>
        <w:jc w:val="center"/>
        <w:rPr>
          <w:rFonts w:eastAsia="MS Mincho" w:cs="B Nazanin"/>
          <w:sz w:val="28"/>
          <w:szCs w:val="28"/>
          <w:rtl/>
          <w:lang w:bidi="fa-IR"/>
        </w:rPr>
      </w:pPr>
    </w:p>
    <w:p w:rsidR="00C65296" w:rsidRDefault="004E101D" w:rsidP="00C65296">
      <w:pPr>
        <w:spacing w:before="60" w:after="60" w:line="324" w:lineRule="auto"/>
        <w:ind w:firstLine="567"/>
        <w:jc w:val="lowKashida"/>
        <w:rPr>
          <w:rFonts w:cs="B Titr"/>
          <w:sz w:val="28"/>
          <w:szCs w:val="28"/>
          <w:rtl/>
          <w:lang w:bidi="fa-IR"/>
        </w:rPr>
      </w:pPr>
      <w:r>
        <w:rPr>
          <w:rFonts w:cs="B Titr"/>
          <w:noProof/>
          <w:sz w:val="28"/>
          <w:szCs w:val="28"/>
          <w:rtl/>
        </w:rPr>
        <w:pict>
          <v:line id="_x0000_s1472" style="position:absolute;left:0;text-align:left;flip:x y;z-index:251698688" from="36pt,-9pt" to="36pt,657pt">
            <w10:wrap anchorx="page"/>
          </v:line>
        </w:pict>
      </w:r>
      <w:r>
        <w:rPr>
          <w:rFonts w:cs="B Nazanin"/>
          <w:noProof/>
          <w:sz w:val="28"/>
          <w:szCs w:val="28"/>
          <w:rtl/>
        </w:rPr>
        <w:pict>
          <v:shape id="_x0000_s1474" type="#_x0000_t109" style="position:absolute;left:0;text-align:left;margin-left:-17.85pt;margin-top:40.45pt;width:459pt;height:9pt;z-index:251700736" fillcolor="black">
            <w10:wrap anchorx="page"/>
          </v:shape>
        </w:pict>
      </w:r>
      <w:r>
        <w:rPr>
          <w:rFonts w:cs="B Titr"/>
          <w:noProof/>
          <w:sz w:val="28"/>
          <w:szCs w:val="28"/>
          <w:rtl/>
        </w:rPr>
        <w:pict>
          <v:shape id="_x0000_s1473" type="#_x0000_t109" style="position:absolute;left:0;text-align:left;margin-left:396pt;margin-top:4.45pt;width:19.3pt;height:20.1pt;z-index:251699712" fillcolor="black">
            <w10:wrap anchorx="page"/>
          </v:shape>
        </w:pict>
      </w:r>
      <w:r w:rsidR="00C65296">
        <w:rPr>
          <w:rFonts w:cs="B Titr" w:hint="cs"/>
          <w:sz w:val="28"/>
          <w:szCs w:val="28"/>
          <w:rtl/>
          <w:lang w:bidi="fa-IR"/>
        </w:rPr>
        <w:t>بخش چهارم</w:t>
      </w:r>
    </w:p>
    <w:p w:rsidR="00C65296" w:rsidRPr="00CF65C1" w:rsidRDefault="00C65296" w:rsidP="00C65296">
      <w:pPr>
        <w:spacing w:before="60" w:after="60" w:line="324" w:lineRule="auto"/>
        <w:ind w:firstLine="567"/>
        <w:rPr>
          <w:rFonts w:cs="B Titr"/>
          <w:sz w:val="28"/>
          <w:szCs w:val="28"/>
          <w:rtl/>
          <w:lang w:bidi="fa-IR"/>
        </w:rPr>
      </w:pPr>
    </w:p>
    <w:p w:rsidR="00C65296" w:rsidRPr="00EA1D66" w:rsidRDefault="00C65296" w:rsidP="00C65296">
      <w:pPr>
        <w:shd w:val="clear" w:color="auto" w:fill="FFFFFF"/>
        <w:spacing w:before="100" w:beforeAutospacing="1" w:after="100" w:afterAutospacing="1" w:line="324" w:lineRule="auto"/>
        <w:rPr>
          <w:rFonts w:eastAsia="MS Mincho" w:cs="B Nazanin"/>
          <w:b/>
          <w:bCs/>
          <w:sz w:val="34"/>
          <w:szCs w:val="34"/>
          <w:rtl/>
          <w:lang w:bidi="fa-IR"/>
        </w:rPr>
      </w:pPr>
      <w:r w:rsidRPr="00EA1D66">
        <w:rPr>
          <w:rFonts w:eastAsia="MS Mincho" w:cs="B Nazanin" w:hint="cs"/>
          <w:b/>
          <w:bCs/>
          <w:sz w:val="34"/>
          <w:szCs w:val="34"/>
          <w:rtl/>
          <w:lang w:bidi="fa-IR"/>
        </w:rPr>
        <w:t>1-مطالعات تاریخی</w:t>
      </w:r>
    </w:p>
    <w:p w:rsidR="00C65296" w:rsidRDefault="00C65296" w:rsidP="00C65296">
      <w:pPr>
        <w:shd w:val="clear" w:color="auto" w:fill="FFFFFF"/>
        <w:spacing w:before="100" w:beforeAutospacing="1" w:after="100" w:afterAutospacing="1" w:line="324" w:lineRule="auto"/>
        <w:rPr>
          <w:rFonts w:eastAsia="MS Mincho" w:cs="B Nazanin"/>
          <w:sz w:val="28"/>
          <w:szCs w:val="28"/>
          <w:rtl/>
          <w:lang w:bidi="fa-IR"/>
        </w:rPr>
      </w:pPr>
    </w:p>
    <w:p w:rsidR="00C65296" w:rsidRDefault="00C65296" w:rsidP="00C65296">
      <w:pPr>
        <w:shd w:val="clear" w:color="auto" w:fill="FFFFFF"/>
        <w:spacing w:before="100" w:beforeAutospacing="1" w:after="100" w:afterAutospacing="1" w:line="324" w:lineRule="auto"/>
        <w:rPr>
          <w:rFonts w:eastAsia="MS Mincho" w:cs="B Nazanin"/>
          <w:sz w:val="28"/>
          <w:szCs w:val="28"/>
          <w:rtl/>
          <w:lang w:bidi="fa-IR"/>
        </w:rPr>
      </w:pPr>
    </w:p>
    <w:p w:rsidR="00C65296" w:rsidRDefault="00C65296" w:rsidP="00C65296">
      <w:pPr>
        <w:shd w:val="clear" w:color="auto" w:fill="FFFFFF"/>
        <w:spacing w:before="100" w:beforeAutospacing="1" w:after="100" w:afterAutospacing="1" w:line="324" w:lineRule="auto"/>
        <w:rPr>
          <w:rFonts w:eastAsia="MS Mincho" w:cs="B Nazanin"/>
          <w:sz w:val="28"/>
          <w:szCs w:val="28"/>
          <w:rtl/>
          <w:lang w:bidi="fa-IR"/>
        </w:rPr>
      </w:pPr>
    </w:p>
    <w:p w:rsidR="00C65296" w:rsidRDefault="00C65296" w:rsidP="00C65296">
      <w:pPr>
        <w:shd w:val="clear" w:color="auto" w:fill="FFFFFF"/>
        <w:spacing w:before="100" w:beforeAutospacing="1" w:after="100" w:afterAutospacing="1" w:line="324" w:lineRule="auto"/>
        <w:rPr>
          <w:rFonts w:eastAsia="MS Mincho" w:cs="B Nazanin"/>
          <w:sz w:val="28"/>
          <w:szCs w:val="28"/>
          <w:rtl/>
          <w:lang w:bidi="fa-IR"/>
        </w:rPr>
      </w:pPr>
    </w:p>
    <w:p w:rsidR="00C65296" w:rsidRDefault="00C65296" w:rsidP="00C65296">
      <w:pPr>
        <w:shd w:val="clear" w:color="auto" w:fill="FFFFFF"/>
        <w:spacing w:before="100" w:beforeAutospacing="1" w:after="100" w:afterAutospacing="1" w:line="324" w:lineRule="auto"/>
        <w:rPr>
          <w:rFonts w:eastAsia="MS Mincho" w:cs="B Nazanin"/>
          <w:sz w:val="28"/>
          <w:szCs w:val="28"/>
          <w:rtl/>
          <w:lang w:bidi="fa-IR"/>
        </w:rPr>
      </w:pPr>
    </w:p>
    <w:p w:rsidR="00C65296" w:rsidRDefault="00C65296" w:rsidP="00C65296">
      <w:pPr>
        <w:shd w:val="clear" w:color="auto" w:fill="FFFFFF"/>
        <w:spacing w:before="100" w:beforeAutospacing="1" w:after="100" w:afterAutospacing="1" w:line="324" w:lineRule="auto"/>
        <w:rPr>
          <w:rFonts w:eastAsia="MS Mincho" w:cs="B Nazanin"/>
          <w:sz w:val="28"/>
          <w:szCs w:val="28"/>
          <w:rtl/>
          <w:lang w:bidi="fa-IR"/>
        </w:rPr>
      </w:pPr>
    </w:p>
    <w:p w:rsidR="00C65296" w:rsidRDefault="00C65296" w:rsidP="00C65296">
      <w:pPr>
        <w:shd w:val="clear" w:color="auto" w:fill="FFFFFF"/>
        <w:spacing w:before="100" w:beforeAutospacing="1" w:after="100" w:afterAutospacing="1" w:line="324" w:lineRule="auto"/>
        <w:rPr>
          <w:rFonts w:eastAsia="MS Mincho" w:cs="B Nazanin"/>
          <w:sz w:val="28"/>
          <w:szCs w:val="28"/>
          <w:rtl/>
          <w:lang w:bidi="fa-IR"/>
        </w:rPr>
      </w:pPr>
    </w:p>
    <w:p w:rsidR="00C65296" w:rsidRDefault="00C65296" w:rsidP="00C65296">
      <w:pPr>
        <w:shd w:val="clear" w:color="auto" w:fill="FFFFFF"/>
        <w:spacing w:before="100" w:beforeAutospacing="1" w:after="100" w:afterAutospacing="1" w:line="324" w:lineRule="auto"/>
        <w:rPr>
          <w:rFonts w:eastAsia="MS Mincho" w:cs="B Nazanin"/>
          <w:sz w:val="28"/>
          <w:szCs w:val="28"/>
          <w:rtl/>
          <w:lang w:bidi="fa-IR"/>
        </w:rPr>
      </w:pPr>
    </w:p>
    <w:p w:rsidR="00C65296" w:rsidRDefault="00C65296" w:rsidP="00C65296">
      <w:pPr>
        <w:shd w:val="clear" w:color="auto" w:fill="FFFFFF"/>
        <w:spacing w:before="100" w:beforeAutospacing="1" w:after="100" w:afterAutospacing="1" w:line="324" w:lineRule="auto"/>
        <w:rPr>
          <w:rFonts w:eastAsia="MS Mincho" w:cs="B Nazanin"/>
          <w:sz w:val="28"/>
          <w:szCs w:val="28"/>
          <w:rtl/>
          <w:lang w:bidi="fa-IR"/>
        </w:rPr>
      </w:pPr>
    </w:p>
    <w:p w:rsidR="00C65296" w:rsidRDefault="00C65296" w:rsidP="00C65296">
      <w:pPr>
        <w:shd w:val="clear" w:color="auto" w:fill="FFFFFF"/>
        <w:spacing w:before="100" w:beforeAutospacing="1" w:after="100" w:afterAutospacing="1" w:line="324" w:lineRule="auto"/>
        <w:rPr>
          <w:rFonts w:eastAsia="MS Mincho" w:cs="B Nazanin"/>
          <w:sz w:val="28"/>
          <w:szCs w:val="28"/>
          <w:rtl/>
          <w:lang w:bidi="fa-IR"/>
        </w:rPr>
      </w:pPr>
    </w:p>
    <w:p w:rsidR="00C65296" w:rsidRDefault="00C65296" w:rsidP="00C65296">
      <w:pPr>
        <w:shd w:val="clear" w:color="auto" w:fill="FFFFFF"/>
        <w:spacing w:before="100" w:beforeAutospacing="1" w:after="100" w:afterAutospacing="1" w:line="324" w:lineRule="auto"/>
        <w:rPr>
          <w:rFonts w:eastAsia="MS Mincho" w:cs="B Nazanin"/>
          <w:sz w:val="28"/>
          <w:szCs w:val="28"/>
          <w:rtl/>
          <w:lang w:bidi="fa-IR"/>
        </w:rPr>
      </w:pPr>
    </w:p>
    <w:p w:rsidR="00C65296" w:rsidRDefault="00C65296" w:rsidP="00C65296">
      <w:pPr>
        <w:shd w:val="clear" w:color="auto" w:fill="FFFFFF"/>
        <w:spacing w:before="100" w:beforeAutospacing="1" w:after="100" w:afterAutospacing="1" w:line="324" w:lineRule="auto"/>
        <w:rPr>
          <w:rFonts w:eastAsia="MS Mincho" w:cs="B Nazanin"/>
          <w:sz w:val="28"/>
          <w:szCs w:val="28"/>
          <w:rtl/>
          <w:lang w:bidi="fa-IR"/>
        </w:rPr>
      </w:pPr>
    </w:p>
    <w:p w:rsidR="00C65296" w:rsidRDefault="00C65296" w:rsidP="00C65296">
      <w:pPr>
        <w:shd w:val="clear" w:color="auto" w:fill="FFFFFF"/>
        <w:spacing w:before="100" w:beforeAutospacing="1" w:after="100" w:afterAutospacing="1" w:line="324" w:lineRule="auto"/>
        <w:rPr>
          <w:rFonts w:eastAsia="MS Mincho" w:cs="B Nazanin"/>
          <w:sz w:val="28"/>
          <w:szCs w:val="28"/>
          <w:rtl/>
          <w:lang w:bidi="fa-IR"/>
        </w:rPr>
      </w:pPr>
    </w:p>
    <w:p w:rsidR="00C65296" w:rsidRPr="00EA1D66" w:rsidRDefault="00C65296" w:rsidP="00C65296">
      <w:pPr>
        <w:spacing w:before="60" w:after="60" w:line="324" w:lineRule="auto"/>
        <w:ind w:firstLine="567"/>
        <w:jc w:val="lowKashida"/>
        <w:rPr>
          <w:rFonts w:cs="B Nazanin"/>
          <w:b/>
          <w:bCs/>
          <w:sz w:val="30"/>
          <w:szCs w:val="30"/>
          <w:rtl/>
          <w:lang w:bidi="fa-IR"/>
        </w:rPr>
      </w:pPr>
      <w:r w:rsidRPr="00EA1D66">
        <w:rPr>
          <w:rFonts w:cs="B Nazanin" w:hint="cs"/>
          <w:b/>
          <w:bCs/>
          <w:sz w:val="30"/>
          <w:szCs w:val="30"/>
          <w:rtl/>
          <w:lang w:bidi="fa-IR"/>
        </w:rPr>
        <w:t>1-1-4-2 سیر تحول قضا و قضاوت در ایران</w:t>
      </w:r>
    </w:p>
    <w:p w:rsidR="00C65296" w:rsidRPr="00934788" w:rsidRDefault="00C65296" w:rsidP="00C65296">
      <w:pPr>
        <w:spacing w:before="60" w:after="60" w:line="324" w:lineRule="auto"/>
        <w:ind w:firstLine="567"/>
        <w:jc w:val="lowKashida"/>
        <w:rPr>
          <w:rFonts w:cs="B Nazanin"/>
          <w:sz w:val="28"/>
          <w:szCs w:val="28"/>
          <w:rtl/>
          <w:lang w:bidi="fa-IR"/>
        </w:rPr>
      </w:pPr>
      <w:r w:rsidRPr="00934788">
        <w:rPr>
          <w:rFonts w:cs="B Nazanin" w:hint="cs"/>
          <w:sz w:val="28"/>
          <w:szCs w:val="28"/>
          <w:rtl/>
          <w:lang w:bidi="fa-IR"/>
        </w:rPr>
        <w:t>در این بخش به خلاصه‌ای از سابقه قضاوت و دادگستری در ایران نظری می‌اندازیم. آشنایی با تحولات تاریخی دادگستری در ایجاد و تکمیل ذهنیت نسبت به موضوع بحث کمک می</w:t>
      </w:r>
      <w:r w:rsidRPr="00934788">
        <w:rPr>
          <w:rFonts w:cs="B Nazanin" w:hint="cs"/>
          <w:sz w:val="28"/>
          <w:szCs w:val="28"/>
          <w:rtl/>
          <w:lang w:bidi="fa-IR"/>
        </w:rPr>
        <w:softHyphen/>
        <w:t>کند همچنین با شناخت تکامل تاریخی اجزای سیستم قضا، درک ماهیت متحول دادرسی آسان می‌شود. در ادامه مختصراً به آخرین تغییرات قانونی و وضع فعلی سیستم دادرسی در کشور اشاره می‌شود.</w:t>
      </w:r>
    </w:p>
    <w:p w:rsidR="00C65296" w:rsidRPr="00EA1D66" w:rsidRDefault="00C65296" w:rsidP="00C65296">
      <w:pPr>
        <w:spacing w:before="60" w:after="60" w:line="324" w:lineRule="auto"/>
        <w:ind w:firstLine="567"/>
        <w:jc w:val="lowKashida"/>
        <w:rPr>
          <w:rFonts w:cs="B Nazanin"/>
          <w:b/>
          <w:bCs/>
          <w:sz w:val="30"/>
          <w:szCs w:val="30"/>
          <w:rtl/>
          <w:lang w:bidi="fa-IR"/>
        </w:rPr>
      </w:pPr>
      <w:r w:rsidRPr="00EA1D66">
        <w:rPr>
          <w:rFonts w:cs="B Nazanin" w:hint="cs"/>
          <w:b/>
          <w:bCs/>
          <w:sz w:val="30"/>
          <w:szCs w:val="30"/>
          <w:rtl/>
          <w:lang w:bidi="fa-IR"/>
        </w:rPr>
        <w:t>2-1-4-2  قضاوت در ایران تا قبل از صفویه</w:t>
      </w:r>
    </w:p>
    <w:p w:rsidR="00C65296" w:rsidRPr="00934788" w:rsidRDefault="00C65296" w:rsidP="00C65296">
      <w:pPr>
        <w:spacing w:before="60" w:after="60" w:line="324" w:lineRule="auto"/>
        <w:ind w:firstLine="567"/>
        <w:jc w:val="lowKashida"/>
        <w:rPr>
          <w:rFonts w:cs="B Nazanin"/>
          <w:sz w:val="28"/>
          <w:szCs w:val="28"/>
          <w:rtl/>
          <w:lang w:bidi="fa-IR"/>
        </w:rPr>
      </w:pPr>
      <w:r w:rsidRPr="00934788">
        <w:rPr>
          <w:rFonts w:cs="B Nazanin" w:hint="cs"/>
          <w:sz w:val="28"/>
          <w:szCs w:val="28"/>
          <w:rtl/>
          <w:lang w:bidi="fa-IR"/>
        </w:rPr>
        <w:lastRenderedPageBreak/>
        <w:t>دادگستری از دو بخش داد و گستری ترکیب شده است. کلمه داد همان دات است که در فارسی قدیم زمان هخامنشیان وجود داشته است و در کتاب اوستا به معنی قانون آمده است. در کتاب «ارداویرافنامه» که در زمان اردشیر بابکان مؤسس سلسله ساسانی نوشته شده ، آمده که اسکندر با حمله خود به ایران، قانون را که با آب طلا بر روی پوست گاو نوشته شده بود، سوزاند. خردمندان را نابود کرد. قانون‌دانان و دانشمندان کشور را کشت و میان بزرگان بذر کینه و نفاق پاشید. هنگامی که مردم ایران شاه و حکام و قانون‌دانان را از دست دادند اغتشاش، آنها را به جدایی افکند و ایمان خود را از دست دادند.</w:t>
      </w:r>
    </w:p>
    <w:p w:rsidR="00C65296" w:rsidRPr="00934788" w:rsidRDefault="00C65296" w:rsidP="00C65296">
      <w:pPr>
        <w:spacing w:before="60" w:after="60" w:line="324" w:lineRule="auto"/>
        <w:ind w:firstLine="567"/>
        <w:jc w:val="lowKashida"/>
        <w:rPr>
          <w:rFonts w:cs="B Nazanin"/>
          <w:sz w:val="28"/>
          <w:szCs w:val="28"/>
          <w:rtl/>
          <w:lang w:bidi="fa-IR"/>
        </w:rPr>
      </w:pPr>
      <w:r w:rsidRPr="00934788">
        <w:rPr>
          <w:rFonts w:cs="B Nazanin" w:hint="cs"/>
          <w:sz w:val="28"/>
          <w:szCs w:val="28"/>
          <w:rtl/>
          <w:lang w:bidi="fa-IR"/>
        </w:rPr>
        <w:t>تصدی امر قضا در زمان هخامنشیان به عهده مؤبد و پیشوای مذهبی زرتشتی بود، یعنی صدور حکم در محاکمات با مغان بوده است. نظارت بر امر قضا در این عهد زیر نظر شاه و تحت نفوذ وی بوده و عمل قضاوت را به یکی از دانشمندان سالخورده واگذار می‌کرد. سمت او معادل ریاست قوه قضایی فعلی بود، پس از وی محکمه عالی قرار داشت که از هفت قاضی تشکیل می‌شده و محکمه‌های محلی را در سراسر کشور تشکیل می‌داد، قوانین را کاهنان وضع می</w:t>
      </w:r>
      <w:r w:rsidRPr="00934788">
        <w:rPr>
          <w:rFonts w:cs="B Nazanin" w:hint="cs"/>
          <w:sz w:val="28"/>
          <w:szCs w:val="28"/>
          <w:rtl/>
          <w:lang w:bidi="fa-IR"/>
        </w:rPr>
        <w:softHyphen/>
        <w:t xml:space="preserve">کردند و تا مدت زیادی کار رسیدگی به دعاوی در اختیار ایشان بود، ولی در زمان‌های بعد مردان و زنانی غیر از طبقه کاهنان به این گونه کارها رسیدگی می‌کردند. </w:t>
      </w:r>
    </w:p>
    <w:p w:rsidR="00C65296" w:rsidRPr="00934788" w:rsidRDefault="00C65296" w:rsidP="00C65296">
      <w:pPr>
        <w:spacing w:before="60" w:after="60" w:line="324" w:lineRule="auto"/>
        <w:ind w:firstLine="567"/>
        <w:jc w:val="lowKashida"/>
        <w:rPr>
          <w:rFonts w:cs="B Nazanin"/>
          <w:sz w:val="28"/>
          <w:szCs w:val="28"/>
          <w:rtl/>
          <w:lang w:bidi="fa-IR"/>
        </w:rPr>
      </w:pPr>
      <w:r w:rsidRPr="00934788">
        <w:rPr>
          <w:rFonts w:cs="B Nazanin" w:hint="cs"/>
          <w:sz w:val="28"/>
          <w:szCs w:val="28"/>
          <w:rtl/>
          <w:lang w:bidi="fa-IR"/>
        </w:rPr>
        <w:t>در محاکمات از راه و رسم منظم و خاصی پیروی می‌کردند یعنی آیین دادرسی داشتند، دادگاه‌ها هنگام رسیدگی کارهای نیک متهمان را نیز در نظر می‌گرفتند و آنها را از عوامل مخففه در صدور مجازات می‌داشتند. بیشتر سعی محاکم حل و فصل دعاوی از طریق صلح و سازش بود و بسیاری از اوقات کار را به حکم و داور ارجاع می‌کردند. خصوصاً دعاوی خانوادگی و مراقبات مربوط به امور زراعی و آبیاری و غیره.</w:t>
      </w:r>
    </w:p>
    <w:p w:rsidR="00C65296" w:rsidRPr="00934788" w:rsidRDefault="00C65296" w:rsidP="00C65296">
      <w:pPr>
        <w:spacing w:before="60" w:after="60" w:line="324" w:lineRule="auto"/>
        <w:ind w:firstLine="567"/>
        <w:jc w:val="lowKashida"/>
        <w:rPr>
          <w:rFonts w:cs="B Nazanin"/>
          <w:sz w:val="28"/>
          <w:szCs w:val="28"/>
          <w:rtl/>
          <w:lang w:bidi="fa-IR"/>
        </w:rPr>
      </w:pPr>
      <w:r w:rsidRPr="00934788">
        <w:rPr>
          <w:rFonts w:cs="B Nazanin" w:hint="cs"/>
          <w:sz w:val="28"/>
          <w:szCs w:val="28"/>
          <w:rtl/>
          <w:lang w:bidi="fa-IR"/>
        </w:rPr>
        <w:lastRenderedPageBreak/>
        <w:t>مدت دادرسی برای این نوع دعاوی با توجه به ماهیت آنها کوتاه بود. گذشت زمان و آگاهی و آشنایی به قوانین افرادی را به وجود آورد که به آنان سخنگویان قانون (وکلای دعاوی) نام نهادند، و مردم برای پیش بردن دعاوی خود در امور ملکی (خانه، باغ، دکان، مزرعه، حمام، حیوانات، اجاره‌بها، ودیعه، وصیت و هبه) و امور کیفری به آنها مراجعه می‌کردند.</w:t>
      </w:r>
    </w:p>
    <w:p w:rsidR="00C65296" w:rsidRPr="00934788" w:rsidRDefault="00C65296" w:rsidP="00C65296">
      <w:pPr>
        <w:spacing w:before="60" w:after="60" w:line="324" w:lineRule="auto"/>
        <w:ind w:firstLine="567"/>
        <w:jc w:val="lowKashida"/>
        <w:rPr>
          <w:rFonts w:cs="B Nazanin"/>
          <w:sz w:val="28"/>
          <w:szCs w:val="28"/>
          <w:rtl/>
          <w:lang w:bidi="fa-IR"/>
        </w:rPr>
      </w:pPr>
      <w:r w:rsidRPr="00934788">
        <w:rPr>
          <w:rFonts w:cs="B Nazanin" w:hint="cs"/>
          <w:sz w:val="28"/>
          <w:szCs w:val="28"/>
          <w:rtl/>
          <w:lang w:bidi="fa-IR"/>
        </w:rPr>
        <w:t>هرودوت می</w:t>
      </w:r>
      <w:r w:rsidRPr="00934788">
        <w:rPr>
          <w:rFonts w:cs="B Nazanin" w:hint="cs"/>
          <w:sz w:val="28"/>
          <w:szCs w:val="28"/>
          <w:rtl/>
          <w:lang w:bidi="fa-IR"/>
        </w:rPr>
        <w:softHyphen/>
        <w:t>گوید: «قضات شاهی که از پارسیان انتخاب می</w:t>
      </w:r>
      <w:r w:rsidRPr="00934788">
        <w:rPr>
          <w:rFonts w:cs="B Nazanin" w:hint="cs"/>
          <w:sz w:val="28"/>
          <w:szCs w:val="28"/>
          <w:rtl/>
          <w:lang w:bidi="fa-IR"/>
        </w:rPr>
        <w:softHyphen/>
        <w:t>شدند وظیفه خود را تا دم مرگ انجام می</w:t>
      </w:r>
      <w:r w:rsidRPr="00934788">
        <w:rPr>
          <w:rFonts w:cs="B Nazanin" w:hint="cs"/>
          <w:sz w:val="28"/>
          <w:szCs w:val="28"/>
          <w:rtl/>
          <w:lang w:bidi="fa-IR"/>
        </w:rPr>
        <w:softHyphen/>
        <w:t>دادند مگر آن که بر اثر عدم اجرای عدالت از کار برکنار شوند. آنان در محکمه داوری می‌کنند قوانین ملی را تعبیر و تفسیر می</w:t>
      </w:r>
      <w:r w:rsidRPr="00934788">
        <w:rPr>
          <w:rFonts w:cs="B Nazanin" w:hint="cs"/>
          <w:sz w:val="28"/>
          <w:szCs w:val="28"/>
          <w:rtl/>
          <w:lang w:bidi="fa-IR"/>
        </w:rPr>
        <w:softHyphen/>
        <w:t>نمایند و در همه امور تصمیم می</w:t>
      </w:r>
      <w:r w:rsidRPr="00934788">
        <w:rPr>
          <w:rFonts w:cs="B Nazanin" w:hint="cs"/>
          <w:sz w:val="28"/>
          <w:szCs w:val="28"/>
          <w:rtl/>
          <w:lang w:bidi="fa-IR"/>
        </w:rPr>
        <w:softHyphen/>
        <w:t>گیرند.»</w:t>
      </w:r>
    </w:p>
    <w:p w:rsidR="00C65296" w:rsidRPr="00934788" w:rsidRDefault="00C65296" w:rsidP="00C65296">
      <w:pPr>
        <w:spacing w:before="60" w:after="60" w:line="324" w:lineRule="auto"/>
        <w:ind w:firstLine="567"/>
        <w:jc w:val="lowKashida"/>
        <w:rPr>
          <w:rFonts w:cs="B Nazanin"/>
          <w:sz w:val="28"/>
          <w:szCs w:val="28"/>
          <w:rtl/>
          <w:lang w:bidi="fa-IR"/>
        </w:rPr>
      </w:pPr>
      <w:r w:rsidRPr="00934788">
        <w:rPr>
          <w:rFonts w:cs="B Nazanin" w:hint="cs"/>
          <w:sz w:val="28"/>
          <w:szCs w:val="28"/>
          <w:rtl/>
          <w:lang w:bidi="fa-IR"/>
        </w:rPr>
        <w:t>در «کوروش</w:t>
      </w:r>
      <w:r w:rsidRPr="00934788">
        <w:rPr>
          <w:rFonts w:cs="B Nazanin" w:hint="cs"/>
          <w:sz w:val="28"/>
          <w:szCs w:val="28"/>
          <w:rtl/>
          <w:lang w:bidi="fa-IR"/>
        </w:rPr>
        <w:softHyphen/>
        <w:t>نامه» آمده است که کوروش از قول استاد خود می</w:t>
      </w:r>
      <w:r w:rsidRPr="00934788">
        <w:rPr>
          <w:rFonts w:cs="B Nazanin" w:hint="cs"/>
          <w:sz w:val="28"/>
          <w:szCs w:val="28"/>
          <w:rtl/>
          <w:lang w:bidi="fa-IR"/>
        </w:rPr>
        <w:softHyphen/>
        <w:t>گوید: «عدالت آن است که به مقتضای قانون و حق باشد و هر چه از راه حق منحرف شود ستم و بی</w:t>
      </w:r>
      <w:r w:rsidRPr="00934788">
        <w:rPr>
          <w:rFonts w:cs="B Nazanin" w:hint="cs"/>
          <w:sz w:val="28"/>
          <w:szCs w:val="28"/>
          <w:rtl/>
          <w:lang w:bidi="fa-IR"/>
        </w:rPr>
        <w:softHyphen/>
        <w:t>عدالتی است و قاضی عدل آن است که فتوایش به اعتبار قانون و مطابق حق باشد». در عهد ساسانیان نیز قاضی احترامی بسزا داشته است.</w:t>
      </w:r>
    </w:p>
    <w:p w:rsidR="00C65296" w:rsidRDefault="00C65296" w:rsidP="00C65296">
      <w:pPr>
        <w:spacing w:before="60" w:after="60" w:line="324" w:lineRule="auto"/>
        <w:ind w:firstLine="567"/>
        <w:jc w:val="lowKashida"/>
        <w:rPr>
          <w:rFonts w:cs="B Nazanin"/>
          <w:sz w:val="28"/>
          <w:szCs w:val="28"/>
          <w:rtl/>
          <w:lang w:bidi="fa-IR"/>
        </w:rPr>
      </w:pPr>
      <w:r w:rsidRPr="00934788">
        <w:rPr>
          <w:rFonts w:cs="B Nazanin" w:hint="cs"/>
          <w:sz w:val="28"/>
          <w:szCs w:val="28"/>
          <w:rtl/>
          <w:lang w:bidi="fa-IR"/>
        </w:rPr>
        <w:t>کسانی را به مسند می</w:t>
      </w:r>
      <w:r w:rsidRPr="00934788">
        <w:rPr>
          <w:rFonts w:cs="B Nazanin" w:hint="cs"/>
          <w:sz w:val="28"/>
          <w:szCs w:val="28"/>
          <w:rtl/>
          <w:lang w:bidi="fa-IR"/>
        </w:rPr>
        <w:softHyphen/>
        <w:t>نشاندند که آگاه و عالم به قوانین و عادل و باتجربه باشند. قوه قضائیه تقریباً در انحصار روحانیون بود. قضات و داوران در ردیف موبدان بودند. محاکم هر ناحیه را یک نفر قاضی روحانی اداره می</w:t>
      </w:r>
      <w:r w:rsidRPr="00934788">
        <w:rPr>
          <w:rFonts w:cs="B Nazanin" w:hint="cs"/>
          <w:sz w:val="28"/>
          <w:szCs w:val="28"/>
          <w:rtl/>
          <w:lang w:bidi="fa-IR"/>
        </w:rPr>
        <w:softHyphen/>
        <w:t xml:space="preserve">کرد. مبانی حقوق ساسانی مأخوذ از اوستا و تفاسیر آن و اجماع فتاوی علمای روحانی بوده است. بعد از سقوط ساسانیان و غلبه اعراب بر ایران و استقرار اسلام، قرآن کریم ملاک و مأخذ در امر قضا گردید. </w:t>
      </w:r>
    </w:p>
    <w:p w:rsidR="00C65296" w:rsidRPr="00934788" w:rsidRDefault="00C65296" w:rsidP="00C65296">
      <w:pPr>
        <w:spacing w:before="60" w:after="60" w:line="324" w:lineRule="auto"/>
        <w:ind w:firstLine="567"/>
        <w:jc w:val="lowKashida"/>
        <w:rPr>
          <w:rFonts w:cs="B Nazanin"/>
          <w:sz w:val="28"/>
          <w:szCs w:val="28"/>
          <w:rtl/>
          <w:lang w:bidi="fa-IR"/>
        </w:rPr>
      </w:pPr>
      <w:r w:rsidRPr="00934788">
        <w:rPr>
          <w:rFonts w:cs="B Nazanin" w:hint="cs"/>
          <w:sz w:val="28"/>
          <w:szCs w:val="28"/>
          <w:rtl/>
          <w:lang w:bidi="fa-IR"/>
        </w:rPr>
        <w:t xml:space="preserve">احکام اسلامی درباره کیفر گناهکاران جرایم شرب خمر، زنا، قتل مشخص بود و در سایر موارد با استفاده از آیات این کتاب آسمانی و فقه اسلامی تکلیف متهمین روشن و قضایای حقوقی از قبیل وقف، اجاره، ارث، هبه، </w:t>
      </w:r>
      <w:r w:rsidRPr="00934788">
        <w:rPr>
          <w:rFonts w:cs="B Nazanin" w:hint="cs"/>
          <w:sz w:val="28"/>
          <w:szCs w:val="28"/>
          <w:rtl/>
          <w:lang w:bidi="fa-IR"/>
        </w:rPr>
        <w:lastRenderedPageBreak/>
        <w:t>وصیت، ودیعه، وکالت، کفالت و رهن و سایر عقود بر اساس کتب فقهی بین مسلمین حل و فصل می</w:t>
      </w:r>
      <w:r w:rsidRPr="00934788">
        <w:rPr>
          <w:rFonts w:cs="B Nazanin" w:hint="cs"/>
          <w:sz w:val="28"/>
          <w:szCs w:val="28"/>
          <w:rtl/>
          <w:lang w:bidi="fa-IR"/>
        </w:rPr>
        <w:softHyphen/>
        <w:t>شد.</w:t>
      </w:r>
    </w:p>
    <w:p w:rsidR="00C65296" w:rsidRDefault="00C65296" w:rsidP="00C65296">
      <w:pPr>
        <w:spacing w:before="60" w:after="60" w:line="324" w:lineRule="auto"/>
        <w:ind w:firstLine="567"/>
        <w:jc w:val="lowKashida"/>
        <w:rPr>
          <w:rFonts w:cs="B Nazanin"/>
          <w:sz w:val="28"/>
          <w:szCs w:val="28"/>
          <w:rtl/>
          <w:lang w:bidi="fa-IR"/>
        </w:rPr>
      </w:pPr>
      <w:r w:rsidRPr="00934788">
        <w:rPr>
          <w:rFonts w:cs="B Nazanin" w:hint="cs"/>
          <w:sz w:val="28"/>
          <w:szCs w:val="28"/>
          <w:rtl/>
          <w:lang w:bidi="fa-IR"/>
        </w:rPr>
        <w:t>از جمله خصوصیات مهم اخلاقی قاضی عدالت و تقوا بود که باید همراه دانش و احاطه کامل به فقه اسلامی باشد</w:t>
      </w:r>
      <w:r>
        <w:rPr>
          <w:rFonts w:cs="B Nazanin" w:hint="cs"/>
          <w:sz w:val="28"/>
          <w:szCs w:val="28"/>
          <w:rtl/>
          <w:lang w:bidi="fa-IR"/>
        </w:rPr>
        <w:t>.</w:t>
      </w:r>
      <w:r>
        <w:rPr>
          <w:rStyle w:val="FootnoteReference"/>
          <w:rFonts w:cs="B Nazanin"/>
          <w:sz w:val="28"/>
          <w:szCs w:val="28"/>
          <w:rtl/>
          <w:lang w:bidi="fa-IR"/>
        </w:rPr>
        <w:footnoteReference w:id="141"/>
      </w:r>
    </w:p>
    <w:p w:rsidR="00C65296" w:rsidRPr="00EA1D66" w:rsidRDefault="00C65296" w:rsidP="00C65296">
      <w:pPr>
        <w:spacing w:before="60" w:after="60" w:line="324" w:lineRule="auto"/>
        <w:ind w:firstLine="567"/>
        <w:jc w:val="lowKashida"/>
        <w:rPr>
          <w:rFonts w:cs="B Nazanin"/>
          <w:b/>
          <w:bCs/>
          <w:sz w:val="30"/>
          <w:szCs w:val="30"/>
          <w:rtl/>
          <w:lang w:bidi="fa-IR"/>
        </w:rPr>
      </w:pPr>
      <w:r w:rsidRPr="00EA1D66">
        <w:rPr>
          <w:rFonts w:cs="B Nazanin" w:hint="cs"/>
          <w:b/>
          <w:bCs/>
          <w:sz w:val="30"/>
          <w:szCs w:val="30"/>
          <w:rtl/>
          <w:lang w:bidi="fa-IR"/>
        </w:rPr>
        <w:t>3-1-4-2  در زمان صفویه تا مشروطه</w:t>
      </w:r>
    </w:p>
    <w:p w:rsidR="00C65296" w:rsidRPr="00934788" w:rsidRDefault="00C65296" w:rsidP="00C65296">
      <w:pPr>
        <w:spacing w:before="60" w:after="60" w:line="324" w:lineRule="auto"/>
        <w:ind w:firstLine="567"/>
        <w:jc w:val="lowKashida"/>
        <w:rPr>
          <w:rFonts w:cs="B Nazanin"/>
          <w:sz w:val="28"/>
          <w:szCs w:val="28"/>
          <w:rtl/>
          <w:lang w:bidi="fa-IR"/>
        </w:rPr>
      </w:pPr>
      <w:r w:rsidRPr="00934788">
        <w:rPr>
          <w:rFonts w:cs="B Nazanin" w:hint="cs"/>
          <w:sz w:val="28"/>
          <w:szCs w:val="28"/>
          <w:rtl/>
          <w:lang w:bidi="fa-IR"/>
        </w:rPr>
        <w:t>مقامات و تصدی امور دادگستری در زمان صفویه به عهده قاضی و شیخ</w:t>
      </w:r>
      <w:r w:rsidRPr="00934788">
        <w:rPr>
          <w:rFonts w:cs="B Nazanin" w:hint="cs"/>
          <w:sz w:val="28"/>
          <w:szCs w:val="28"/>
          <w:rtl/>
          <w:lang w:bidi="fa-IR"/>
        </w:rPr>
        <w:softHyphen/>
        <w:t>الاسلام و قاضی عسکر و داروغه بود. این گروه به وسیله صدر عامه یا صدرالممالک تعیین می</w:t>
      </w:r>
      <w:r w:rsidRPr="00934788">
        <w:rPr>
          <w:rFonts w:cs="B Nazanin" w:hint="cs"/>
          <w:sz w:val="28"/>
          <w:szCs w:val="28"/>
          <w:rtl/>
          <w:lang w:bidi="fa-IR"/>
        </w:rPr>
        <w:softHyphen/>
        <w:t>شدند، رسیدگی به دعاوی مربوط به قتل و ازاله بکارت و کور شدن و شکستن دندان که (احداث اربعه) نامیده می</w:t>
      </w:r>
      <w:r w:rsidRPr="00934788">
        <w:rPr>
          <w:rFonts w:cs="B Nazanin" w:hint="cs"/>
          <w:sz w:val="28"/>
          <w:szCs w:val="28"/>
          <w:rtl/>
          <w:lang w:bidi="fa-IR"/>
        </w:rPr>
        <w:softHyphen/>
        <w:t>شد با حضور صدر عامه و صدر خاصه و دیوان بیگی انجام می</w:t>
      </w:r>
      <w:r w:rsidRPr="00934788">
        <w:rPr>
          <w:rFonts w:cs="B Nazanin" w:hint="cs"/>
          <w:sz w:val="28"/>
          <w:szCs w:val="28"/>
          <w:rtl/>
          <w:lang w:bidi="fa-IR"/>
        </w:rPr>
        <w:softHyphen/>
        <w:t>گرفت و سایر حکام شرع حق مداخله در این گونه دعاوی را نداشتند. قوه قضائیه در عهد قاجاریه فقط در دوران امیرکبیر دارای سروسامانی گردید. در این دوره امر قضا در دست دو دستگاه متمایز یعنی محضر شرع و دیوان‌خانه بود. محاضر شرع به استناد مقررات فقه اسلامی دعاوی شرعی را مورد رسیدگی قرار می</w:t>
      </w:r>
      <w:r w:rsidRPr="00934788">
        <w:rPr>
          <w:rFonts w:cs="B Nazanin" w:hint="cs"/>
          <w:sz w:val="28"/>
          <w:szCs w:val="28"/>
          <w:rtl/>
          <w:lang w:bidi="fa-IR"/>
        </w:rPr>
        <w:softHyphen/>
        <w:t>دادند و اداره آنها در دست فقها و مجتهدین بود. در حالی که دیوان</w:t>
      </w:r>
      <w:r w:rsidRPr="00934788">
        <w:rPr>
          <w:rFonts w:cs="B Nazanin" w:hint="cs"/>
          <w:sz w:val="28"/>
          <w:szCs w:val="28"/>
          <w:rtl/>
          <w:lang w:bidi="fa-IR"/>
        </w:rPr>
        <w:softHyphen/>
        <w:t>خانه به امور عرفی می</w:t>
      </w:r>
      <w:r w:rsidRPr="00934788">
        <w:rPr>
          <w:rFonts w:cs="B Nazanin" w:hint="cs"/>
          <w:sz w:val="28"/>
          <w:szCs w:val="28"/>
          <w:rtl/>
          <w:lang w:bidi="fa-IR"/>
        </w:rPr>
        <w:softHyphen/>
        <w:t>پرداخت و کارگزاران دولتی آن را اداره می</w:t>
      </w:r>
      <w:r w:rsidRPr="00934788">
        <w:rPr>
          <w:rFonts w:cs="B Nazanin" w:hint="cs"/>
          <w:sz w:val="28"/>
          <w:szCs w:val="28"/>
          <w:rtl/>
          <w:lang w:bidi="fa-IR"/>
        </w:rPr>
        <w:softHyphen/>
        <w:t>کردند. در این نظام عیوب و نقایص زیادی وجود داشت، از جمله حد فاصل بین شرعیات و عرفیات مشخص نبود و گاهی در صلاحیت قضات در رسیدگی به اختلاف ایجاد می</w:t>
      </w:r>
      <w:r w:rsidRPr="00934788">
        <w:rPr>
          <w:rFonts w:cs="B Nazanin" w:hint="cs"/>
          <w:sz w:val="28"/>
          <w:szCs w:val="28"/>
          <w:rtl/>
          <w:lang w:bidi="fa-IR"/>
        </w:rPr>
        <w:softHyphen/>
        <w:t>شد از سوی دیگر احکام صادره قطعی و یک مرحله</w:t>
      </w:r>
      <w:r w:rsidRPr="00934788">
        <w:rPr>
          <w:rFonts w:cs="B Nazanin" w:hint="cs"/>
          <w:sz w:val="28"/>
          <w:szCs w:val="28"/>
          <w:rtl/>
          <w:lang w:bidi="fa-IR"/>
        </w:rPr>
        <w:softHyphen/>
        <w:t>ای بود، استیناف وجود نداشت. اشتباه و اعمال غرض و بی‌عدالتی بسیاری صورت می</w:t>
      </w:r>
      <w:r w:rsidRPr="00934788">
        <w:rPr>
          <w:rFonts w:cs="B Nazanin" w:hint="cs"/>
          <w:sz w:val="28"/>
          <w:szCs w:val="28"/>
          <w:rtl/>
          <w:lang w:bidi="fa-IR"/>
        </w:rPr>
        <w:softHyphen/>
        <w:t xml:space="preserve">گرفت. امیرکبیر بعضی از قضات فاقد صلاحیت و فاسد را عزل کرد و افراد متدین و پاکدامن و بافراست و آگاه را دعوت به کار کرد. بعد از عزل امیرکبیر و سفر ناصرالدین‌شاه به فرنگ خیراندیشان کوشیدند که </w:t>
      </w:r>
      <w:r w:rsidRPr="00934788">
        <w:rPr>
          <w:rFonts w:cs="B Nazanin" w:hint="cs"/>
          <w:sz w:val="28"/>
          <w:szCs w:val="28"/>
          <w:rtl/>
          <w:lang w:bidi="fa-IR"/>
        </w:rPr>
        <w:lastRenderedPageBreak/>
        <w:t>شاه را وادار به تأسیس دادگاه</w:t>
      </w:r>
      <w:r w:rsidRPr="00934788">
        <w:rPr>
          <w:rFonts w:cs="B Nazanin" w:hint="cs"/>
          <w:sz w:val="28"/>
          <w:szCs w:val="28"/>
          <w:rtl/>
          <w:lang w:bidi="fa-IR"/>
        </w:rPr>
        <w:softHyphen/>
        <w:t>ها کنند، و او موافقت کرد و فقط به تأسیس مجالس پنج</w:t>
      </w:r>
      <w:r w:rsidRPr="00934788">
        <w:rPr>
          <w:rFonts w:cs="B Nazanin" w:hint="cs"/>
          <w:sz w:val="28"/>
          <w:szCs w:val="28"/>
          <w:rtl/>
          <w:lang w:bidi="fa-IR"/>
        </w:rPr>
        <w:softHyphen/>
        <w:t>گانه رضا داد که عبارت بودند از: مجلس مخصوص وزارت صدر دیوان</w:t>
      </w:r>
      <w:r w:rsidRPr="00934788">
        <w:rPr>
          <w:rFonts w:cs="B Nazanin" w:hint="cs"/>
          <w:sz w:val="28"/>
          <w:szCs w:val="28"/>
          <w:rtl/>
          <w:lang w:bidi="fa-IR"/>
        </w:rPr>
        <w:softHyphen/>
        <w:t>خانه، مجلس تحقیق، مجلس امین</w:t>
      </w:r>
      <w:r w:rsidRPr="00934788">
        <w:rPr>
          <w:rFonts w:cs="B Nazanin" w:hint="cs"/>
          <w:sz w:val="28"/>
          <w:szCs w:val="28"/>
          <w:rtl/>
          <w:lang w:bidi="fa-IR"/>
        </w:rPr>
        <w:softHyphen/>
        <w:t>الدوله و معتمد</w:t>
      </w:r>
      <w:r w:rsidRPr="00934788">
        <w:rPr>
          <w:rFonts w:cs="B Nazanin" w:hint="cs"/>
          <w:sz w:val="28"/>
          <w:szCs w:val="28"/>
          <w:rtl/>
          <w:lang w:bidi="fa-IR"/>
        </w:rPr>
        <w:softHyphen/>
        <w:t>الدوله، برای ولایات هم مأمورین مخصوصی فرستاده می</w:t>
      </w:r>
      <w:r w:rsidRPr="00934788">
        <w:rPr>
          <w:rFonts w:cs="B Nazanin" w:hint="cs"/>
          <w:sz w:val="28"/>
          <w:szCs w:val="28"/>
          <w:rtl/>
          <w:lang w:bidi="fa-IR"/>
        </w:rPr>
        <w:softHyphen/>
        <w:t>شد به نام امین عدلیه، در آن دوره وزارت عدلیه روی هم 52 عضو و 30 پیشخدمت و 20 فراش داشت که امر قضا را در سرتاسر مملکت ایرات تصدی می</w:t>
      </w:r>
      <w:r w:rsidRPr="00934788">
        <w:rPr>
          <w:rFonts w:cs="B Nazanin" w:hint="cs"/>
          <w:sz w:val="28"/>
          <w:szCs w:val="28"/>
          <w:rtl/>
          <w:lang w:bidi="fa-IR"/>
        </w:rPr>
        <w:softHyphen/>
        <w:t>کردند، این تشکیلات تا اواخر سلطنت مظفرالدین</w:t>
      </w:r>
      <w:r w:rsidRPr="00934788">
        <w:rPr>
          <w:rFonts w:cs="B Nazanin" w:hint="cs"/>
          <w:sz w:val="28"/>
          <w:szCs w:val="28"/>
          <w:rtl/>
          <w:lang w:bidi="fa-IR"/>
        </w:rPr>
        <w:softHyphen/>
        <w:t>شاه برقرار بوده است. اما محضر شرع همان دفاتر اسناد رسمی و اداره ثبت احوال امروز بود که در آن زمان وجود داشت و اسناد کلیه معاملات و عقود و نکاح و طلاق در محاضر شرعی ثبت و ضبط می</w:t>
      </w:r>
      <w:r w:rsidRPr="00934788">
        <w:rPr>
          <w:rFonts w:cs="B Nazanin" w:hint="cs"/>
          <w:sz w:val="28"/>
          <w:szCs w:val="28"/>
          <w:rtl/>
          <w:lang w:bidi="fa-IR"/>
        </w:rPr>
        <w:softHyphen/>
        <w:t>شد به علت مدون نبودن قوانین مدنی و عدم وحدت نظر بین مجتهدین در قوانین شرعی و نفوذ ارباب قدرت در دعاوی، عمل قضاوت و دادرسی با مشکلات و دشواری</w:t>
      </w:r>
      <w:r w:rsidRPr="00934788">
        <w:rPr>
          <w:rFonts w:cs="B Nazanin" w:hint="cs"/>
          <w:sz w:val="28"/>
          <w:szCs w:val="28"/>
          <w:rtl/>
          <w:lang w:bidi="fa-IR"/>
        </w:rPr>
        <w:softHyphen/>
        <w:t>های گوناگونی روبرو می</w:t>
      </w:r>
      <w:r w:rsidRPr="00934788">
        <w:rPr>
          <w:rFonts w:cs="B Nazanin" w:hint="cs"/>
          <w:sz w:val="28"/>
          <w:szCs w:val="28"/>
          <w:rtl/>
          <w:lang w:bidi="fa-IR"/>
        </w:rPr>
        <w:softHyphen/>
        <w:t>شد که همین نارسایی قوانین و بی</w:t>
      </w:r>
      <w:r w:rsidRPr="00934788">
        <w:rPr>
          <w:rFonts w:cs="B Nazanin" w:hint="cs"/>
          <w:sz w:val="28"/>
          <w:szCs w:val="28"/>
          <w:rtl/>
          <w:lang w:bidi="fa-IR"/>
        </w:rPr>
        <w:softHyphen/>
        <w:t>عدالتی مسئولان مملکت یکی از علل و اسباب تقویت نهضت مشروطیت بود. به طوری که همه مورخان نوشته</w:t>
      </w:r>
      <w:r w:rsidRPr="00934788">
        <w:rPr>
          <w:rFonts w:cs="B Nazanin" w:hint="cs"/>
          <w:sz w:val="28"/>
          <w:szCs w:val="28"/>
          <w:rtl/>
          <w:lang w:bidi="fa-IR"/>
        </w:rPr>
        <w:softHyphen/>
        <w:t>اند یکی از خواسته</w:t>
      </w:r>
      <w:r w:rsidRPr="00934788">
        <w:rPr>
          <w:rFonts w:cs="B Nazanin" w:hint="cs"/>
          <w:sz w:val="28"/>
          <w:szCs w:val="28"/>
          <w:rtl/>
          <w:lang w:bidi="fa-IR"/>
        </w:rPr>
        <w:softHyphen/>
        <w:t>های مردم در آن زمان تأسیس عدالتخانه بود.</w:t>
      </w:r>
    </w:p>
    <w:p w:rsidR="00C65296" w:rsidRPr="00934788" w:rsidRDefault="00C65296" w:rsidP="00C65296">
      <w:pPr>
        <w:spacing w:before="60" w:after="60" w:line="324" w:lineRule="auto"/>
        <w:ind w:firstLine="567"/>
        <w:jc w:val="lowKashida"/>
        <w:rPr>
          <w:rFonts w:cs="B Nazanin"/>
          <w:sz w:val="28"/>
          <w:szCs w:val="28"/>
          <w:rtl/>
          <w:lang w:bidi="fa-IR"/>
        </w:rPr>
      </w:pPr>
      <w:r w:rsidRPr="00934788">
        <w:rPr>
          <w:rFonts w:cs="B Nazanin" w:hint="cs"/>
          <w:sz w:val="28"/>
          <w:szCs w:val="28"/>
          <w:rtl/>
          <w:lang w:bidi="fa-IR"/>
        </w:rPr>
        <w:t>ناصرالدین</w:t>
      </w:r>
      <w:r w:rsidRPr="00934788">
        <w:rPr>
          <w:rFonts w:cs="B Nazanin"/>
          <w:sz w:val="28"/>
          <w:szCs w:val="28"/>
          <w:rtl/>
          <w:lang w:bidi="fa-IR"/>
        </w:rPr>
        <w:softHyphen/>
      </w:r>
      <w:r w:rsidRPr="00934788">
        <w:rPr>
          <w:rFonts w:cs="B Nazanin" w:hint="cs"/>
          <w:sz w:val="28"/>
          <w:szCs w:val="28"/>
          <w:rtl/>
          <w:lang w:bidi="fa-IR"/>
        </w:rPr>
        <w:t>شاه بعد از اولین سفر به اروپا به اصرار و تشویق سپهسالار اعظم در سال بیست و هفتم سلطنت خود اقدام به تشکیل صندوق عدالت می</w:t>
      </w:r>
      <w:r w:rsidRPr="00934788">
        <w:rPr>
          <w:rFonts w:cs="B Nazanin" w:hint="cs"/>
          <w:sz w:val="28"/>
          <w:szCs w:val="28"/>
          <w:rtl/>
          <w:lang w:bidi="fa-IR"/>
        </w:rPr>
        <w:softHyphen/>
        <w:t>نماید. از آن به بعد صندوق عدالت در مراکز استان</w:t>
      </w:r>
      <w:r w:rsidRPr="00934788">
        <w:rPr>
          <w:rFonts w:cs="B Nazanin" w:hint="cs"/>
          <w:sz w:val="28"/>
          <w:szCs w:val="28"/>
          <w:rtl/>
          <w:lang w:bidi="fa-IR"/>
        </w:rPr>
        <w:softHyphen/>
        <w:t>ها و شهرهای بزرگ مستقر می</w:t>
      </w:r>
      <w:r w:rsidRPr="00934788">
        <w:rPr>
          <w:rFonts w:cs="B Nazanin" w:hint="cs"/>
          <w:sz w:val="28"/>
          <w:szCs w:val="28"/>
          <w:rtl/>
          <w:lang w:bidi="fa-IR"/>
        </w:rPr>
        <w:softHyphen/>
        <w:t>شود. مردم عرایض و شکایات خود را داخل صندوق مزبور می‌انداختند. هر هفته عرایض جمع</w:t>
      </w:r>
      <w:r w:rsidRPr="00934788">
        <w:rPr>
          <w:rFonts w:cs="B Nazanin" w:hint="cs"/>
          <w:sz w:val="28"/>
          <w:szCs w:val="28"/>
          <w:rtl/>
          <w:lang w:bidi="fa-IR"/>
        </w:rPr>
        <w:softHyphen/>
        <w:t>آوری و در کیف مخصوص گذاشته می</w:t>
      </w:r>
      <w:r w:rsidRPr="00934788">
        <w:rPr>
          <w:rFonts w:cs="B Nazanin"/>
          <w:sz w:val="28"/>
          <w:szCs w:val="28"/>
          <w:rtl/>
          <w:lang w:bidi="fa-IR"/>
        </w:rPr>
        <w:softHyphen/>
      </w:r>
      <w:r w:rsidRPr="00934788">
        <w:rPr>
          <w:rFonts w:cs="B Nazanin" w:hint="cs"/>
          <w:sz w:val="28"/>
          <w:szCs w:val="28"/>
          <w:rtl/>
          <w:lang w:bidi="fa-IR"/>
        </w:rPr>
        <w:t>شد و چاپار سریع</w:t>
      </w:r>
      <w:r w:rsidRPr="00934788">
        <w:rPr>
          <w:rFonts w:cs="B Nazanin" w:hint="cs"/>
          <w:sz w:val="28"/>
          <w:szCs w:val="28"/>
          <w:rtl/>
          <w:lang w:bidi="fa-IR"/>
        </w:rPr>
        <w:softHyphen/>
        <w:t>السیر تحویل دربار می</w:t>
      </w:r>
      <w:r w:rsidRPr="00934788">
        <w:rPr>
          <w:rFonts w:cs="B Nazanin" w:hint="cs"/>
          <w:sz w:val="28"/>
          <w:szCs w:val="28"/>
          <w:rtl/>
          <w:lang w:bidi="fa-IR"/>
        </w:rPr>
        <w:softHyphen/>
        <w:t>داد. ناصرالدین‌شاه بر این کار مسئول مستقیمی تعیین کرده بود. ابتدا مردم با ذوق و شوق و امید فراوان شکایات خود را در صندوق مذکور می</w:t>
      </w:r>
      <w:r w:rsidRPr="00934788">
        <w:rPr>
          <w:rFonts w:cs="B Nazanin" w:hint="cs"/>
          <w:sz w:val="28"/>
          <w:szCs w:val="28"/>
          <w:rtl/>
          <w:lang w:bidi="fa-IR"/>
        </w:rPr>
        <w:softHyphen/>
        <w:t>ریختند. در همان ماه</w:t>
      </w:r>
      <w:r w:rsidRPr="00934788">
        <w:rPr>
          <w:rFonts w:cs="B Nazanin" w:hint="cs"/>
          <w:sz w:val="28"/>
          <w:szCs w:val="28"/>
          <w:rtl/>
          <w:lang w:bidi="fa-IR"/>
        </w:rPr>
        <w:softHyphen/>
        <w:t>های اول صندوق لبریز از شکایت</w:t>
      </w:r>
      <w:r w:rsidRPr="00934788">
        <w:rPr>
          <w:rFonts w:cs="B Nazanin" w:hint="cs"/>
          <w:sz w:val="28"/>
          <w:szCs w:val="28"/>
          <w:rtl/>
          <w:lang w:bidi="fa-IR"/>
        </w:rPr>
        <w:softHyphen/>
        <w:t>ها و درددل</w:t>
      </w:r>
      <w:r w:rsidRPr="00934788">
        <w:rPr>
          <w:rFonts w:cs="B Nazanin" w:hint="cs"/>
          <w:sz w:val="28"/>
          <w:szCs w:val="28"/>
          <w:rtl/>
          <w:lang w:bidi="fa-IR"/>
        </w:rPr>
        <w:softHyphen/>
        <w:t>ها و تقاضاها شد، از همه جای ایران شکایت</w:t>
      </w:r>
      <w:r w:rsidRPr="00934788">
        <w:rPr>
          <w:rFonts w:cs="B Nazanin" w:hint="cs"/>
          <w:sz w:val="28"/>
          <w:szCs w:val="28"/>
          <w:rtl/>
          <w:lang w:bidi="fa-IR"/>
        </w:rPr>
        <w:softHyphen/>
        <w:t>ها سرازیر می</w:t>
      </w:r>
      <w:r w:rsidRPr="00934788">
        <w:rPr>
          <w:rFonts w:cs="B Nazanin" w:hint="cs"/>
          <w:sz w:val="28"/>
          <w:szCs w:val="28"/>
          <w:rtl/>
          <w:lang w:bidi="fa-IR"/>
        </w:rPr>
        <w:softHyphen/>
        <w:t>شد. محتوای نامه</w:t>
      </w:r>
      <w:r w:rsidRPr="00934788">
        <w:rPr>
          <w:rFonts w:cs="B Nazanin" w:hint="cs"/>
          <w:sz w:val="28"/>
          <w:szCs w:val="28"/>
          <w:rtl/>
          <w:lang w:bidi="fa-IR"/>
        </w:rPr>
        <w:softHyphen/>
        <w:t xml:space="preserve">ها، شکایت از ظلم و ستم </w:t>
      </w:r>
      <w:r w:rsidRPr="00934788">
        <w:rPr>
          <w:rFonts w:cs="B Nazanin" w:hint="cs"/>
          <w:sz w:val="28"/>
          <w:szCs w:val="28"/>
          <w:rtl/>
          <w:lang w:bidi="fa-IR"/>
        </w:rPr>
        <w:lastRenderedPageBreak/>
        <w:t>عوامل دیوانی و بی</w:t>
      </w:r>
      <w:r w:rsidRPr="00934788">
        <w:rPr>
          <w:rFonts w:cs="B Nazanin" w:hint="cs"/>
          <w:sz w:val="28"/>
          <w:szCs w:val="28"/>
          <w:rtl/>
          <w:lang w:bidi="fa-IR"/>
        </w:rPr>
        <w:softHyphen/>
        <w:t>عدالتی و رشوه</w:t>
      </w:r>
      <w:r w:rsidRPr="00934788">
        <w:rPr>
          <w:rFonts w:cs="B Nazanin" w:hint="cs"/>
          <w:sz w:val="28"/>
          <w:szCs w:val="28"/>
          <w:rtl/>
          <w:lang w:bidi="fa-IR"/>
        </w:rPr>
        <w:softHyphen/>
        <w:t>خواری و سرگردانی مردم در ادارات بود. عده</w:t>
      </w:r>
      <w:r w:rsidRPr="00934788">
        <w:rPr>
          <w:rFonts w:cs="B Nazanin" w:hint="cs"/>
          <w:sz w:val="28"/>
          <w:szCs w:val="28"/>
          <w:rtl/>
          <w:lang w:bidi="fa-IR"/>
        </w:rPr>
        <w:softHyphen/>
        <w:t>ای هم از شاه وقت تقاضای کمک مالی و یا درخواست دارو و درمان و کار و حرفه داشتند. تشکیلات درباری و شخص ناصرالدین</w:t>
      </w:r>
      <w:r w:rsidRPr="00934788">
        <w:rPr>
          <w:rFonts w:cs="B Nazanin" w:hint="cs"/>
          <w:sz w:val="28"/>
          <w:szCs w:val="28"/>
          <w:rtl/>
          <w:lang w:bidi="fa-IR"/>
        </w:rPr>
        <w:softHyphen/>
        <w:t>شاه پاسخگوی این همه تقاضا نبود. بعد از چند ماه مردم سرخورده و مأیوس شدند. به جای استمرار تقاضا دنباله کار را رها کرده و به ناله و نفرین می‌پرداختند، عده</w:t>
      </w:r>
      <w:r w:rsidRPr="00934788">
        <w:rPr>
          <w:rFonts w:cs="B Nazanin" w:hint="cs"/>
          <w:sz w:val="28"/>
          <w:szCs w:val="28"/>
          <w:rtl/>
          <w:lang w:bidi="fa-IR"/>
        </w:rPr>
        <w:softHyphen/>
        <w:t>ای از همان اول فحش</w:t>
      </w:r>
      <w:r w:rsidRPr="00934788">
        <w:rPr>
          <w:rFonts w:cs="B Nazanin" w:hint="cs"/>
          <w:sz w:val="28"/>
          <w:szCs w:val="28"/>
          <w:rtl/>
          <w:lang w:bidi="fa-IR"/>
        </w:rPr>
        <w:softHyphen/>
        <w:t>نامه به جای عریضه به داخل صندوق می</w:t>
      </w:r>
      <w:r w:rsidRPr="00934788">
        <w:rPr>
          <w:rFonts w:cs="B Nazanin" w:hint="cs"/>
          <w:sz w:val="28"/>
          <w:szCs w:val="28"/>
          <w:rtl/>
          <w:lang w:bidi="fa-IR"/>
        </w:rPr>
        <w:softHyphen/>
        <w:t>انداختند. مطالب این گونه نامه</w:t>
      </w:r>
      <w:r w:rsidRPr="00934788">
        <w:rPr>
          <w:rFonts w:cs="B Nazanin" w:hint="cs"/>
          <w:sz w:val="28"/>
          <w:szCs w:val="28"/>
          <w:rtl/>
          <w:lang w:bidi="fa-IR"/>
        </w:rPr>
        <w:softHyphen/>
        <w:t>ها آن</w:t>
      </w:r>
      <w:r w:rsidRPr="00934788">
        <w:rPr>
          <w:rFonts w:cs="B Nazanin" w:hint="cs"/>
          <w:sz w:val="28"/>
          <w:szCs w:val="28"/>
          <w:rtl/>
          <w:lang w:bidi="fa-IR"/>
        </w:rPr>
        <w:softHyphen/>
        <w:t>چنان زشت بود که زعما و مسئولان وقت را از ادامه کار منصرف ساخت و ناصرالدین</w:t>
      </w:r>
      <w:r w:rsidRPr="00934788">
        <w:rPr>
          <w:rFonts w:cs="B Nazanin" w:hint="cs"/>
          <w:sz w:val="28"/>
          <w:szCs w:val="28"/>
          <w:rtl/>
          <w:lang w:bidi="fa-IR"/>
        </w:rPr>
        <w:softHyphen/>
        <w:t>شاه دستور داد که صندوق</w:t>
      </w:r>
      <w:r w:rsidRPr="00934788">
        <w:rPr>
          <w:rFonts w:cs="B Nazanin" w:hint="cs"/>
          <w:sz w:val="28"/>
          <w:szCs w:val="28"/>
          <w:rtl/>
          <w:lang w:bidi="fa-IR"/>
        </w:rPr>
        <w:softHyphen/>
        <w:t>ها را جمع</w:t>
      </w:r>
      <w:r w:rsidRPr="00934788">
        <w:rPr>
          <w:rFonts w:cs="B Nazanin" w:hint="cs"/>
          <w:sz w:val="28"/>
          <w:szCs w:val="28"/>
          <w:rtl/>
          <w:lang w:bidi="fa-IR"/>
        </w:rPr>
        <w:softHyphen/>
        <w:t>آوری نمایند. صندوق عدالت نتوانست عدالت را مستقر نماید. ظلم و فقر و فاقه و دیکتاتوری و سوءاستفاده از قدرت همچنان ادامه داشت. سراسر مملکت هیچ سازمانی برای رسیدگی به شکایات مردم وجود نداشت. اداره قضا پر از منتفذین و روحانیون و اتباع و وابستگان ایشان و شهود حرفه</w:t>
      </w:r>
      <w:r w:rsidRPr="00934788">
        <w:rPr>
          <w:rFonts w:cs="B Nazanin" w:hint="cs"/>
          <w:sz w:val="28"/>
          <w:szCs w:val="28"/>
          <w:rtl/>
          <w:lang w:bidi="fa-IR"/>
        </w:rPr>
        <w:softHyphen/>
        <w:t>ای و وکلا گردید. در همین ایام میرزارضای کرمانی ناصرالدین</w:t>
      </w:r>
      <w:r w:rsidRPr="00934788">
        <w:rPr>
          <w:rFonts w:cs="B Nazanin" w:hint="cs"/>
          <w:sz w:val="28"/>
          <w:szCs w:val="28"/>
          <w:rtl/>
          <w:lang w:bidi="fa-IR"/>
        </w:rPr>
        <w:softHyphen/>
        <w:t>شاه را به قتل رسانید و زمینه بیشتری برای رشد دادخواهی و عدالت</w:t>
      </w:r>
      <w:r w:rsidRPr="00934788">
        <w:rPr>
          <w:rFonts w:cs="B Nazanin" w:hint="cs"/>
          <w:sz w:val="28"/>
          <w:szCs w:val="28"/>
          <w:rtl/>
          <w:lang w:bidi="fa-IR"/>
        </w:rPr>
        <w:softHyphen/>
        <w:t>طلبی فراهم آمد. نهضت مشروطیت آغاز شد و با صدور فرمان مشروطیت نخستین سنگ بنای دادگستری جدید در 19 جمادی</w:t>
      </w:r>
      <w:r w:rsidRPr="00934788">
        <w:rPr>
          <w:rFonts w:cs="B Nazanin" w:hint="cs"/>
          <w:sz w:val="28"/>
          <w:szCs w:val="28"/>
          <w:rtl/>
          <w:lang w:bidi="fa-IR"/>
        </w:rPr>
        <w:softHyphen/>
        <w:t>الاول 1324 هجری قمری به نام دیوان عدالت عظمی گذاشته شد. ترتیب محاکمات و وظایف دیوان عدالت عظمی طبق قانون مشخص گردید؛ بر اساس آن طرح، این دیوان مسئول رسیدگی مطلق کلیه دعاوی و تظلماتی بود که در ممالک محروسه ایران انجام می</w:t>
      </w:r>
      <w:r w:rsidRPr="00934788">
        <w:rPr>
          <w:rFonts w:cs="B Nazanin" w:hint="cs"/>
          <w:sz w:val="28"/>
          <w:szCs w:val="28"/>
          <w:rtl/>
          <w:lang w:bidi="fa-IR"/>
        </w:rPr>
        <w:softHyphen/>
        <w:t>شد اعم از این که دعوی مابین تبعه خارجی یا داخلی نظامی و یا غیرنظامی باشد.</w:t>
      </w:r>
    </w:p>
    <w:p w:rsidR="00C65296" w:rsidRPr="00934788" w:rsidRDefault="00C65296" w:rsidP="00C65296">
      <w:pPr>
        <w:spacing w:before="60" w:after="60" w:line="324" w:lineRule="auto"/>
        <w:ind w:firstLine="567"/>
        <w:jc w:val="lowKashida"/>
        <w:rPr>
          <w:rFonts w:cs="B Nazanin"/>
          <w:sz w:val="28"/>
          <w:szCs w:val="28"/>
          <w:rtl/>
          <w:lang w:bidi="fa-IR"/>
        </w:rPr>
      </w:pPr>
      <w:r w:rsidRPr="00934788">
        <w:rPr>
          <w:rFonts w:cs="B Nazanin" w:hint="cs"/>
          <w:sz w:val="28"/>
          <w:szCs w:val="28"/>
          <w:rtl/>
          <w:lang w:bidi="fa-IR"/>
        </w:rPr>
        <w:t>در موقع محاکمات نظامی و خارجی و تجاری حضور امنای وزارتخانه</w:t>
      </w:r>
      <w:r w:rsidRPr="00934788">
        <w:rPr>
          <w:rFonts w:cs="B Nazanin" w:hint="cs"/>
          <w:sz w:val="28"/>
          <w:szCs w:val="28"/>
          <w:rtl/>
          <w:lang w:bidi="fa-IR"/>
        </w:rPr>
        <w:softHyphen/>
        <w:t>های جنگ، خارجه و تجارت شرط بوده است هر کس از طرف عدلیه احضار می</w:t>
      </w:r>
      <w:r w:rsidRPr="00934788">
        <w:rPr>
          <w:rFonts w:cs="B Nazanin" w:hint="cs"/>
          <w:sz w:val="28"/>
          <w:szCs w:val="28"/>
          <w:rtl/>
          <w:lang w:bidi="fa-IR"/>
        </w:rPr>
        <w:softHyphen/>
        <w:t>شد باید خود او یا وکیل ثابت</w:t>
      </w:r>
      <w:r w:rsidRPr="00934788">
        <w:rPr>
          <w:rFonts w:cs="B Nazanin" w:hint="cs"/>
          <w:sz w:val="28"/>
          <w:szCs w:val="28"/>
          <w:rtl/>
          <w:lang w:bidi="fa-IR"/>
        </w:rPr>
        <w:softHyphen/>
        <w:t xml:space="preserve">الوکاله‌اش در وزارت عدلیه در موقع مقرر حاضر شود. احکام و مقررات وزارت عدلیه تالی امر </w:t>
      </w:r>
      <w:r w:rsidRPr="00934788">
        <w:rPr>
          <w:rFonts w:cs="B Nazanin" w:hint="cs"/>
          <w:sz w:val="28"/>
          <w:szCs w:val="28"/>
          <w:rtl/>
          <w:lang w:bidi="fa-IR"/>
        </w:rPr>
        <w:lastRenderedPageBreak/>
        <w:t>پادشاه و تخلف از آن بدون عفو و اغماض، مستوجب مجازات بوده است. وزارت عدلیه به موجب قانون مذکور مکلف شده بود که برای هر یک از ولایات و ممالک محروسه امنای عدلیه تعیین نموده و حد و حدود و تکالیف آنها را مشخص سازد، نکته جالب توجه این که رؤسای عدلیه ولایات و قضات عدلیه به تصویب شخص وزیر عدلیه معین و به دولت معرفی می</w:t>
      </w:r>
      <w:r w:rsidRPr="00934788">
        <w:rPr>
          <w:rFonts w:cs="B Nazanin" w:hint="cs"/>
          <w:sz w:val="28"/>
          <w:szCs w:val="28"/>
          <w:rtl/>
          <w:lang w:bidi="fa-IR"/>
        </w:rPr>
        <w:softHyphen/>
        <w:t xml:space="preserve">شدند، اما وزیر عدلیه حق عزل و انفصال آنها را نداشت مگر بعد از ثبوت تقصیر و اجازه و امضای شاه. </w:t>
      </w:r>
      <w:r>
        <w:rPr>
          <w:rStyle w:val="FootnoteReference"/>
          <w:rFonts w:cs="B Nazanin"/>
          <w:sz w:val="28"/>
          <w:szCs w:val="28"/>
          <w:rtl/>
          <w:lang w:bidi="fa-IR"/>
        </w:rPr>
        <w:footnoteReference w:id="142"/>
      </w:r>
      <w:r w:rsidRPr="00934788">
        <w:rPr>
          <w:rFonts w:cs="B Nazanin" w:hint="cs"/>
          <w:sz w:val="28"/>
          <w:szCs w:val="28"/>
          <w:rtl/>
          <w:lang w:bidi="fa-IR"/>
        </w:rPr>
        <w:t>بعد از تشکیل وزارت عدلیه در ماه رجب 1327 هجری قمری دفتر اسناد رسمی برای ثبت معاملات مردم از هر قبیل تشکیل شد. قانون اساسی و مشروطیت در تاریخ 14 جمادی‌الاولی 1324 در 51 اصل به تصویب رسید. یک سال بعد از این تاریخ در 29 شعبان 1325 هجری قمری متمم قانون اساسی در 107 اصل تصویب گردید. اصول 71 تا 85 آن حدود وظایف محاکم را تعیین نمود. عدلیه را از قانون اصول مخالفات عثمانی که از فرانسه ترجمه شده بود از روی نسخه عربی ترجمه کردند.</w:t>
      </w:r>
    </w:p>
    <w:p w:rsidR="00C65296" w:rsidRPr="00934788" w:rsidRDefault="00C65296" w:rsidP="00C65296">
      <w:pPr>
        <w:spacing w:before="60" w:after="60" w:line="324" w:lineRule="auto"/>
        <w:ind w:firstLine="567"/>
        <w:jc w:val="lowKashida"/>
        <w:rPr>
          <w:rFonts w:cs="B Nazanin"/>
          <w:b/>
          <w:bCs/>
          <w:sz w:val="28"/>
          <w:szCs w:val="28"/>
          <w:rtl/>
          <w:lang w:bidi="fa-IR"/>
        </w:rPr>
      </w:pPr>
      <w:r w:rsidRPr="00934788">
        <w:rPr>
          <w:rFonts w:cs="B Nazanin" w:hint="cs"/>
          <w:b/>
          <w:bCs/>
          <w:sz w:val="28"/>
          <w:szCs w:val="28"/>
          <w:rtl/>
          <w:lang w:bidi="fa-IR"/>
        </w:rPr>
        <w:t>1. 3. عدلیه داور</w:t>
      </w:r>
    </w:p>
    <w:p w:rsidR="00C65296" w:rsidRDefault="00C65296" w:rsidP="00C65296">
      <w:pPr>
        <w:spacing w:before="60" w:after="60" w:line="324" w:lineRule="auto"/>
        <w:ind w:firstLine="567"/>
        <w:jc w:val="lowKashida"/>
        <w:rPr>
          <w:rFonts w:cs="B Nazanin"/>
          <w:sz w:val="28"/>
          <w:szCs w:val="28"/>
          <w:rtl/>
          <w:lang w:bidi="fa-IR"/>
        </w:rPr>
      </w:pPr>
      <w:r w:rsidRPr="00934788">
        <w:rPr>
          <w:rFonts w:cs="B Nazanin" w:hint="cs"/>
          <w:sz w:val="28"/>
          <w:szCs w:val="28"/>
          <w:rtl/>
          <w:lang w:bidi="fa-IR"/>
        </w:rPr>
        <w:t>داور در اواخر 1305 شمسی در ترمیم کابینه حسن مستوفی</w:t>
      </w:r>
      <w:r w:rsidRPr="00934788">
        <w:rPr>
          <w:rFonts w:cs="B Nazanin" w:hint="cs"/>
          <w:sz w:val="28"/>
          <w:szCs w:val="28"/>
          <w:rtl/>
          <w:lang w:bidi="fa-IR"/>
        </w:rPr>
        <w:softHyphen/>
        <w:t>الممالک به وزارت عدلیه منصوب شد و در همان روز عدلیه را منحل کرد و از مجلس تقاضای اختیارات قانون</w:t>
      </w:r>
      <w:r w:rsidRPr="00934788">
        <w:rPr>
          <w:rFonts w:cs="B Nazanin" w:hint="cs"/>
          <w:sz w:val="28"/>
          <w:szCs w:val="28"/>
          <w:rtl/>
          <w:lang w:bidi="fa-IR"/>
        </w:rPr>
        <w:softHyphen/>
        <w:t xml:space="preserve">گذاری و استخدام و انتصاب قضات را نمود که با اکثریت تصویب شد. عدلیه جدید در اردیبهشت 1306 به طور ناقص شروع به کار کرد. به هر حال قانون اصول تشکیلات عدلیه در تیرماه 1306 با اصلاحات و الحاقات بعدی تصویب تصویب شد و محاکم به دو نوع عمومی و اختصاصی تقسیم شدند و بر طبق ماده 51 دیوان عالی تمیز (دیوان عالی کشور) را در پایتخت قرار دادند و بر طبق قانون، کشور ایران از حیث تأسیس محاکم عدلیه </w:t>
      </w:r>
      <w:r w:rsidRPr="00934788">
        <w:rPr>
          <w:rFonts w:cs="B Nazanin" w:hint="cs"/>
          <w:sz w:val="28"/>
          <w:szCs w:val="28"/>
          <w:rtl/>
          <w:lang w:bidi="fa-IR"/>
        </w:rPr>
        <w:lastRenderedPageBreak/>
        <w:t>به سه حوزه صلحیه، حوزه ابتدایی و حوزه استینافی تقسیم شد. به موجب ماده 13 قانون مذکور دفتر و اداره مدعی عمومی در نظر گرفتند که امروز دادسرا نامیده می‌شود و وظایف دادسرا را تحقیقات راجع به جنحه و جنایت تعیین کردند. در قانون اصول تشکیلات عدلیه برای دادسرا مدعی</w:t>
      </w:r>
      <w:r w:rsidRPr="00934788">
        <w:rPr>
          <w:rFonts w:cs="B Nazanin" w:hint="cs"/>
          <w:sz w:val="28"/>
          <w:szCs w:val="28"/>
          <w:rtl/>
          <w:lang w:bidi="fa-IR"/>
        </w:rPr>
        <w:softHyphen/>
        <w:t>العموم (دادستان که حکم وکیل جماعت را دارد) با وکلای عمومی (دادیاران) پیش</w:t>
      </w:r>
      <w:r w:rsidRPr="00934788">
        <w:rPr>
          <w:rFonts w:cs="B Nazanin" w:hint="cs"/>
          <w:sz w:val="28"/>
          <w:szCs w:val="28"/>
          <w:rtl/>
          <w:lang w:bidi="fa-IR"/>
        </w:rPr>
        <w:softHyphen/>
        <w:t>بینی گردید که بر طبق ماده 62 وکلای عمومی و معاونین از حیث اظهار عقیده و رأی تابع نظر مدعی</w:t>
      </w:r>
      <w:r w:rsidRPr="00934788">
        <w:rPr>
          <w:rFonts w:cs="B Nazanin" w:hint="cs"/>
          <w:sz w:val="28"/>
          <w:szCs w:val="28"/>
          <w:rtl/>
          <w:lang w:bidi="fa-IR"/>
        </w:rPr>
        <w:softHyphen/>
        <w:t xml:space="preserve">العموم گردیدند و ملزم شدند در موقع حضور در محکمه به نام مدعی‌العموم بیان عقیده نمایند. </w:t>
      </w:r>
    </w:p>
    <w:p w:rsidR="00C65296" w:rsidRDefault="00C65296" w:rsidP="00C65296">
      <w:pPr>
        <w:spacing w:before="60" w:after="60" w:line="324" w:lineRule="auto"/>
        <w:ind w:firstLine="567"/>
        <w:jc w:val="lowKashida"/>
        <w:rPr>
          <w:rFonts w:cs="B Nazanin"/>
          <w:sz w:val="28"/>
          <w:szCs w:val="28"/>
          <w:rtl/>
          <w:lang w:bidi="fa-IR"/>
        </w:rPr>
      </w:pPr>
      <w:r w:rsidRPr="00934788">
        <w:rPr>
          <w:rFonts w:cs="B Nazanin" w:hint="cs"/>
          <w:sz w:val="28"/>
          <w:szCs w:val="28"/>
          <w:rtl/>
          <w:lang w:bidi="fa-IR"/>
        </w:rPr>
        <w:t>وظایف مدعیان عمومی در ماده 79 و ماده 80 قانون مزبور آمده که مدعی</w:t>
      </w:r>
      <w:r w:rsidRPr="00934788">
        <w:rPr>
          <w:rFonts w:cs="B Nazanin" w:hint="cs"/>
          <w:sz w:val="28"/>
          <w:szCs w:val="28"/>
          <w:rtl/>
          <w:lang w:bidi="fa-IR"/>
        </w:rPr>
        <w:softHyphen/>
        <w:t>های عمومی مکلفند اعمالی را که متضمن خلاف یا جنحه و جنایت است تفتیش و تعقیب نمایند. وظایف مدعیان عمومی از حیث تفتیش و تعقیب مجرمان و حدود و اختیارات آنها در اصول محاکمات جزائی و قوانین دیگر مقرر است. تشکیلات قضایی منحصر به دادگاه</w:t>
      </w:r>
      <w:r w:rsidRPr="00934788">
        <w:rPr>
          <w:rFonts w:cs="B Nazanin" w:hint="cs"/>
          <w:sz w:val="28"/>
          <w:szCs w:val="28"/>
          <w:rtl/>
          <w:lang w:bidi="fa-IR"/>
        </w:rPr>
        <w:softHyphen/>
        <w:t>ها و دادسرا نیست بلکه دفاتر دادگاه</w:t>
      </w:r>
      <w:r w:rsidRPr="00934788">
        <w:rPr>
          <w:rFonts w:cs="B Nazanin" w:hint="cs"/>
          <w:sz w:val="28"/>
          <w:szCs w:val="28"/>
          <w:rtl/>
          <w:lang w:bidi="fa-IR"/>
        </w:rPr>
        <w:softHyphen/>
        <w:t>ها و تقریرنویس و ثبات و ضبط و مأمور احضار و ابلاغ و مدیر اجرا تحت ریاست و مسئولیت رئیس محکمه می</w:t>
      </w:r>
      <w:r w:rsidRPr="00934788">
        <w:rPr>
          <w:rFonts w:cs="B Nazanin" w:hint="cs"/>
          <w:sz w:val="28"/>
          <w:szCs w:val="28"/>
          <w:rtl/>
          <w:lang w:bidi="fa-IR"/>
        </w:rPr>
        <w:softHyphen/>
        <w:t xml:space="preserve">باشند. </w:t>
      </w:r>
    </w:p>
    <w:p w:rsidR="00C65296" w:rsidRDefault="00C65296" w:rsidP="00C65296">
      <w:pPr>
        <w:spacing w:before="60" w:after="60" w:line="324" w:lineRule="auto"/>
        <w:ind w:firstLine="567"/>
        <w:jc w:val="lowKashida"/>
        <w:rPr>
          <w:rFonts w:cs="B Nazanin"/>
          <w:sz w:val="28"/>
          <w:szCs w:val="28"/>
          <w:rtl/>
          <w:lang w:bidi="fa-IR"/>
        </w:rPr>
      </w:pPr>
      <w:r w:rsidRPr="00934788">
        <w:rPr>
          <w:rFonts w:cs="B Nazanin" w:hint="cs"/>
          <w:sz w:val="28"/>
          <w:szCs w:val="28"/>
          <w:rtl/>
          <w:lang w:bidi="fa-IR"/>
        </w:rPr>
        <w:t>قانون اصول تشکیلات عدلیه در اسفندماه 1333 طی 54 ماده به وسیله قوه مقننه اصلاح گردید. و مجدداً قانون متمم سازمان دادگستری در شهریور 1335 طی 17 ماده تشکیل و باز هم بعضی از مواد لوایح قانونی مربوط به اصول تشکیلات دادگستری در اردیبهشت</w:t>
      </w:r>
      <w:r w:rsidRPr="00934788">
        <w:rPr>
          <w:rFonts w:cs="B Nazanin" w:hint="cs"/>
          <w:sz w:val="28"/>
          <w:szCs w:val="28"/>
          <w:rtl/>
          <w:lang w:bidi="fa-IR"/>
        </w:rPr>
        <w:softHyphen/>
        <w:t xml:space="preserve">ماه 1339 در خصوص دادگاه عالی انتظامی قضات اصلاح گردید. </w:t>
      </w:r>
    </w:p>
    <w:p w:rsidR="00C65296" w:rsidRDefault="00C65296" w:rsidP="00C65296">
      <w:pPr>
        <w:spacing w:before="60" w:after="60" w:line="324" w:lineRule="auto"/>
        <w:ind w:firstLine="567"/>
        <w:jc w:val="lowKashida"/>
        <w:rPr>
          <w:rFonts w:cs="B Nazanin"/>
          <w:sz w:val="28"/>
          <w:szCs w:val="28"/>
          <w:rtl/>
          <w:lang w:bidi="fa-IR"/>
        </w:rPr>
      </w:pPr>
      <w:r w:rsidRPr="00934788">
        <w:rPr>
          <w:rFonts w:cs="B Nazanin" w:hint="cs"/>
          <w:sz w:val="28"/>
          <w:szCs w:val="28"/>
          <w:rtl/>
          <w:lang w:bidi="fa-IR"/>
        </w:rPr>
        <w:t>در تیرماه 1347 با تصویب قانونی هدف و وظایف واحدهای اداری دادگستری از قبیل دفتر اطلاعات و روابط، اداره کل بازرسی، اداره کل دفتر وزارتی اداره تحریرات، اداره روزنامه</w:t>
      </w:r>
      <w:r w:rsidRPr="00934788">
        <w:rPr>
          <w:rFonts w:cs="B Nazanin" w:hint="cs"/>
          <w:sz w:val="28"/>
          <w:szCs w:val="28"/>
          <w:rtl/>
          <w:lang w:bidi="fa-IR"/>
        </w:rPr>
        <w:softHyphen/>
        <w:t>نویسی، اداره کل تصفیه امور ورشکستگی، بیمارستان دادگستری، اداره کل خدمات عمومی، اداره ساختمان</w:t>
      </w:r>
      <w:r w:rsidRPr="00934788">
        <w:rPr>
          <w:rFonts w:cs="B Nazanin" w:hint="cs"/>
          <w:sz w:val="28"/>
          <w:szCs w:val="28"/>
          <w:rtl/>
          <w:lang w:bidi="fa-IR"/>
        </w:rPr>
        <w:softHyphen/>
        <w:t xml:space="preserve">ها، دفتر تحقیقات و مطالعات، </w:t>
      </w:r>
      <w:r w:rsidRPr="00934788">
        <w:rPr>
          <w:rFonts w:cs="B Nazanin" w:hint="cs"/>
          <w:sz w:val="28"/>
          <w:szCs w:val="28"/>
          <w:rtl/>
          <w:lang w:bidi="fa-IR"/>
        </w:rPr>
        <w:lastRenderedPageBreak/>
        <w:t>دفتر تشکیلات و بودجه و آمار، اداره امور پارلمانی، اداره خدمات اجتماعی، اداره کل امور قضایی، اداره فنی، اداره سجل کیفری و عفو بخشودگی، اداره حقوقی، پزشکی قانونی و اداره کل خانه</w:t>
      </w:r>
      <w:r w:rsidRPr="00934788">
        <w:rPr>
          <w:rFonts w:cs="B Nazanin" w:hint="cs"/>
          <w:sz w:val="28"/>
          <w:szCs w:val="28"/>
          <w:rtl/>
          <w:lang w:bidi="fa-IR"/>
        </w:rPr>
        <w:softHyphen/>
        <w:t xml:space="preserve">های اصناف و شورای داوری تصویب شد. </w:t>
      </w:r>
    </w:p>
    <w:p w:rsidR="00C65296" w:rsidRPr="00934788" w:rsidRDefault="00C65296" w:rsidP="00C65296">
      <w:pPr>
        <w:spacing w:before="60" w:after="60" w:line="324" w:lineRule="auto"/>
        <w:ind w:firstLine="567"/>
        <w:jc w:val="lowKashida"/>
        <w:rPr>
          <w:rFonts w:cs="B Nazanin"/>
          <w:sz w:val="28"/>
          <w:szCs w:val="28"/>
          <w:rtl/>
          <w:lang w:bidi="fa-IR"/>
        </w:rPr>
      </w:pPr>
      <w:r w:rsidRPr="00934788">
        <w:rPr>
          <w:rFonts w:cs="B Nazanin" w:hint="cs"/>
          <w:sz w:val="28"/>
          <w:szCs w:val="28"/>
          <w:rtl/>
          <w:lang w:bidi="fa-IR"/>
        </w:rPr>
        <w:t>از نکات جالب توجه این قانون کمیسیون</w:t>
      </w:r>
      <w:r w:rsidRPr="00934788">
        <w:rPr>
          <w:rFonts w:cs="B Nazanin" w:hint="cs"/>
          <w:sz w:val="28"/>
          <w:szCs w:val="28"/>
          <w:rtl/>
          <w:lang w:bidi="fa-IR"/>
        </w:rPr>
        <w:softHyphen/>
        <w:t>های مشورتی اداره حقوقی از قبیل: 1- حقوق مدنی 2- حقوق تجارت 3- آئین دادرسی مدنی 4- جزای عمومی 5- جزای اختصاصی 6- آئین دادرسی کیفری 7- کمیسیون قوانین ثبت 8- کمیسیون حقوق بین‌المللی 9- کمیسیون امور جنسی بوده است.</w:t>
      </w:r>
    </w:p>
    <w:p w:rsidR="00C65296" w:rsidRPr="00934788" w:rsidRDefault="00C65296" w:rsidP="00C65296">
      <w:pPr>
        <w:spacing w:before="60" w:after="60" w:line="324" w:lineRule="auto"/>
        <w:ind w:firstLine="567"/>
        <w:jc w:val="lowKashida"/>
        <w:rPr>
          <w:rFonts w:cs="B Nazanin"/>
          <w:sz w:val="28"/>
          <w:szCs w:val="28"/>
          <w:rtl/>
          <w:lang w:bidi="fa-IR"/>
        </w:rPr>
      </w:pPr>
      <w:r w:rsidRPr="00934788">
        <w:rPr>
          <w:rFonts w:cs="B Nazanin" w:hint="cs"/>
          <w:sz w:val="28"/>
          <w:szCs w:val="28"/>
          <w:rtl/>
          <w:lang w:bidi="fa-IR"/>
        </w:rPr>
        <w:t>در 25 خردادماه 1356 با تصویب قانون اصلاح پاره</w:t>
      </w:r>
      <w:r w:rsidRPr="00934788">
        <w:rPr>
          <w:rFonts w:cs="B Nazanin" w:hint="cs"/>
          <w:sz w:val="28"/>
          <w:szCs w:val="28"/>
          <w:rtl/>
          <w:lang w:bidi="fa-IR"/>
        </w:rPr>
        <w:softHyphen/>
        <w:t>ای از قوانین دادگستری تغییراتی در صلاحیت دادگاه</w:t>
      </w:r>
      <w:r w:rsidRPr="00934788">
        <w:rPr>
          <w:rFonts w:cs="B Nazanin" w:hint="cs"/>
          <w:sz w:val="28"/>
          <w:szCs w:val="28"/>
          <w:rtl/>
          <w:lang w:bidi="fa-IR"/>
        </w:rPr>
        <w:softHyphen/>
        <w:t>ها داده شد و به موجب ماده 1، دادگاه بخشی از سازمان قضایی کشور حذف و رسیدگی نخستین در صلاحیت دادگاه</w:t>
      </w:r>
      <w:r w:rsidRPr="00934788">
        <w:rPr>
          <w:rFonts w:cs="B Nazanin" w:hint="cs"/>
          <w:sz w:val="28"/>
          <w:szCs w:val="28"/>
          <w:rtl/>
          <w:lang w:bidi="fa-IR"/>
        </w:rPr>
        <w:softHyphen/>
        <w:t>های شهرستان بخش مستقل گذاشته شد و وزارت دادگستری مجاز شد در شهرستان</w:t>
      </w:r>
      <w:r w:rsidRPr="00934788">
        <w:rPr>
          <w:rFonts w:cs="B Nazanin" w:hint="cs"/>
          <w:sz w:val="28"/>
          <w:szCs w:val="28"/>
          <w:rtl/>
          <w:lang w:bidi="fa-IR"/>
        </w:rPr>
        <w:softHyphen/>
        <w:t xml:space="preserve">هایی که دارای شعب متعدد بود هر یک از شعب را برای رسیدگی به امور معینی اختصاص دهد. </w:t>
      </w:r>
      <w:r>
        <w:rPr>
          <w:rStyle w:val="FootnoteReference"/>
          <w:rFonts w:cs="B Nazanin"/>
          <w:sz w:val="28"/>
          <w:szCs w:val="28"/>
          <w:rtl/>
          <w:lang w:bidi="fa-IR"/>
        </w:rPr>
        <w:footnoteReference w:id="143"/>
      </w:r>
    </w:p>
    <w:p w:rsidR="00C65296" w:rsidRPr="00EA1D66" w:rsidRDefault="00C65296" w:rsidP="00C65296">
      <w:pPr>
        <w:spacing w:before="60" w:after="60" w:line="324" w:lineRule="auto"/>
        <w:ind w:firstLine="567"/>
        <w:jc w:val="lowKashida"/>
        <w:rPr>
          <w:rFonts w:cs="B Nazanin"/>
          <w:b/>
          <w:bCs/>
          <w:sz w:val="30"/>
          <w:szCs w:val="30"/>
          <w:rtl/>
          <w:lang w:bidi="fa-IR"/>
        </w:rPr>
      </w:pPr>
      <w:r w:rsidRPr="00EA1D66">
        <w:rPr>
          <w:rFonts w:cs="B Nazanin" w:hint="cs"/>
          <w:b/>
          <w:bCs/>
          <w:sz w:val="30"/>
          <w:szCs w:val="30"/>
          <w:rtl/>
          <w:lang w:bidi="fa-IR"/>
        </w:rPr>
        <w:t>4-1-4-2  دوره بعد از انقلاب اسلامی</w:t>
      </w:r>
    </w:p>
    <w:p w:rsidR="00C65296" w:rsidRDefault="00C65296" w:rsidP="00C65296">
      <w:pPr>
        <w:spacing w:before="60" w:after="60" w:line="324" w:lineRule="auto"/>
        <w:ind w:firstLine="567"/>
        <w:jc w:val="lowKashida"/>
        <w:rPr>
          <w:rFonts w:cs="B Nazanin"/>
          <w:sz w:val="28"/>
          <w:szCs w:val="28"/>
          <w:rtl/>
          <w:lang w:bidi="fa-IR"/>
        </w:rPr>
      </w:pPr>
      <w:r w:rsidRPr="00934788">
        <w:rPr>
          <w:rFonts w:cs="B Nazanin" w:hint="cs"/>
          <w:sz w:val="28"/>
          <w:szCs w:val="28"/>
          <w:rtl/>
          <w:lang w:bidi="fa-IR"/>
        </w:rPr>
        <w:t>بعد از انقلاب 22 بهمن که منجر به استقرار حکومت جمهوری اسلامی گردید در قوانین قضایی ایران به طور کلی تجدیدنظر گردید. استخوان</w:t>
      </w:r>
      <w:r w:rsidRPr="00934788">
        <w:rPr>
          <w:rFonts w:cs="B Nazanin" w:hint="cs"/>
          <w:sz w:val="28"/>
          <w:szCs w:val="28"/>
          <w:rtl/>
          <w:lang w:bidi="fa-IR"/>
        </w:rPr>
        <w:softHyphen/>
        <w:t>بندی قانون مدنی و قانون ثبت محاکم بر جای خود قرار گرفت تغییرات در قوانین مذکور بعضاً اندک و لیکن مهم بود. قوانین آئین دادرسی (اعم از مدنی و کیفری) با تغییراتی همراه گردید. تشریفات زائد محاکمات حقوقی از جمله تبادل لوایح که قبلاً بین اصحاب دعوی و وکلای آنان صورت می</w:t>
      </w:r>
      <w:r w:rsidRPr="00934788">
        <w:rPr>
          <w:rFonts w:cs="B Nazanin" w:hint="cs"/>
          <w:sz w:val="28"/>
          <w:szCs w:val="28"/>
          <w:rtl/>
          <w:lang w:bidi="fa-IR"/>
        </w:rPr>
        <w:softHyphen/>
        <w:t xml:space="preserve">گرفت، حذف شد. </w:t>
      </w:r>
    </w:p>
    <w:p w:rsidR="00C65296" w:rsidRPr="00934788" w:rsidRDefault="00C65296" w:rsidP="00C65296">
      <w:pPr>
        <w:spacing w:before="60" w:after="60" w:line="324" w:lineRule="auto"/>
        <w:ind w:firstLine="567"/>
        <w:jc w:val="lowKashida"/>
        <w:rPr>
          <w:rFonts w:cs="B Nazanin"/>
          <w:sz w:val="28"/>
          <w:szCs w:val="28"/>
          <w:rtl/>
          <w:lang w:bidi="fa-IR"/>
        </w:rPr>
      </w:pPr>
      <w:r w:rsidRPr="00934788">
        <w:rPr>
          <w:rFonts w:cs="B Nazanin" w:hint="cs"/>
          <w:sz w:val="28"/>
          <w:szCs w:val="28"/>
          <w:rtl/>
          <w:lang w:bidi="fa-IR"/>
        </w:rPr>
        <w:lastRenderedPageBreak/>
        <w:t>در قانون جزای عمومی ایران تغیر کلی پدید آمد و قانون مجازات اسلامی در هشتم مرداد 1370 با اصلاحیه آذرماه همان سال (مصوب مجمع تشخیص مصلحت نظام) در 479 ماده مشتمل بر 13 باب تصویب گردید که عمدتاً شامل مواد عمومی، مجازات</w:t>
      </w:r>
      <w:r w:rsidRPr="00934788">
        <w:rPr>
          <w:rFonts w:cs="B Nazanin" w:hint="cs"/>
          <w:sz w:val="28"/>
          <w:szCs w:val="28"/>
          <w:rtl/>
          <w:lang w:bidi="fa-IR"/>
        </w:rPr>
        <w:softHyphen/>
        <w:t>ها و اقدامات تأمینی و تربیتی و تخفیف مجازات و تعلیق اجرای مجازات و آزادی مشروط زندانیان، شروع به جرم و شرکاء و معاونین جرم، تعدد و تکرار جرم، حدود مسئولیت جزایی و کتاب دوم زنا و راه</w:t>
      </w:r>
      <w:r w:rsidRPr="00934788">
        <w:rPr>
          <w:rFonts w:cs="B Nazanin" w:hint="cs"/>
          <w:sz w:val="28"/>
          <w:szCs w:val="28"/>
          <w:rtl/>
          <w:lang w:bidi="fa-IR"/>
        </w:rPr>
        <w:softHyphen/>
        <w:t>های ثبوت آن و اقسام حد زنا و کیفیت اجرای حد، تعاریف و موجبات حد مسکر و کیفیت اجرای حد، تعاریف و موجبات حد لواط و راه</w:t>
      </w:r>
      <w:r w:rsidRPr="00934788">
        <w:rPr>
          <w:rFonts w:cs="B Nazanin" w:hint="cs"/>
          <w:sz w:val="28"/>
          <w:szCs w:val="28"/>
          <w:rtl/>
          <w:lang w:bidi="fa-IR"/>
        </w:rPr>
        <w:softHyphen/>
        <w:t>های ثبوت آن در دادگاه و مساحقه و قوادی و قذف، اجرای حد و محاربه و افساد فی الارض و راه</w:t>
      </w:r>
      <w:r w:rsidRPr="00934788">
        <w:rPr>
          <w:rFonts w:cs="B Nazanin" w:hint="cs"/>
          <w:sz w:val="28"/>
          <w:szCs w:val="28"/>
          <w:rtl/>
          <w:lang w:bidi="fa-IR"/>
        </w:rPr>
        <w:softHyphen/>
        <w:t>های ثبوت محاربه و حد آن، سرقت و حد آن و راه</w:t>
      </w:r>
      <w:r w:rsidRPr="00934788">
        <w:rPr>
          <w:rFonts w:cs="B Nazanin" w:hint="cs"/>
          <w:sz w:val="28"/>
          <w:szCs w:val="28"/>
          <w:rtl/>
          <w:lang w:bidi="fa-IR"/>
        </w:rPr>
        <w:softHyphen/>
        <w:t>های ثبوت سرقت و شرایط اجرای حد و قتل عمد و اکراه در قتل و شرکت در قتل و شرایط قصاص و شرایط دعوای قتل و راه</w:t>
      </w:r>
      <w:r w:rsidRPr="00934788">
        <w:rPr>
          <w:rFonts w:cs="B Nazanin" w:hint="cs"/>
          <w:sz w:val="28"/>
          <w:szCs w:val="28"/>
          <w:rtl/>
          <w:lang w:bidi="fa-IR"/>
        </w:rPr>
        <w:softHyphen/>
        <w:t>های ثبوت قتل و غیره و همچنین کتاب دیات و غیره می</w:t>
      </w:r>
      <w:r w:rsidRPr="00934788">
        <w:rPr>
          <w:rFonts w:cs="B Nazanin" w:hint="cs"/>
          <w:sz w:val="28"/>
          <w:szCs w:val="28"/>
          <w:rtl/>
          <w:lang w:bidi="fa-IR"/>
        </w:rPr>
        <w:softHyphen/>
        <w:t>باشد.</w:t>
      </w:r>
    </w:p>
    <w:p w:rsidR="00C65296" w:rsidRPr="00934788" w:rsidRDefault="00C65296" w:rsidP="00C65296">
      <w:pPr>
        <w:spacing w:before="60" w:after="60" w:line="324" w:lineRule="auto"/>
        <w:ind w:firstLine="567"/>
        <w:jc w:val="lowKashida"/>
        <w:rPr>
          <w:rFonts w:cs="B Nazanin"/>
          <w:sz w:val="28"/>
          <w:szCs w:val="28"/>
          <w:rtl/>
          <w:lang w:bidi="fa-IR"/>
        </w:rPr>
      </w:pPr>
      <w:r w:rsidRPr="00934788">
        <w:rPr>
          <w:rFonts w:cs="B Nazanin" w:hint="cs"/>
          <w:sz w:val="28"/>
          <w:szCs w:val="28"/>
          <w:rtl/>
          <w:lang w:bidi="fa-IR"/>
        </w:rPr>
        <w:t>غیر از قانون مجازات اسلامی، قانون دیگری در سال 1362 به نام تعزیرات تصویب گردید که رئوس جرائم آن عبارتست از: جرائم بر ضد امنیت ایران که جزای آن حبس می</w:t>
      </w:r>
      <w:r w:rsidRPr="00934788">
        <w:rPr>
          <w:rFonts w:cs="B Nazanin" w:hint="cs"/>
          <w:sz w:val="28"/>
          <w:szCs w:val="28"/>
          <w:rtl/>
          <w:lang w:bidi="fa-IR"/>
        </w:rPr>
        <w:softHyphen/>
        <w:t>باشد، سوءقصد و توهین به مقامات سیاسی که محاربه شناخته می</w:t>
      </w:r>
      <w:r w:rsidRPr="00934788">
        <w:rPr>
          <w:rFonts w:cs="B Nazanin" w:hint="cs"/>
          <w:sz w:val="28"/>
          <w:szCs w:val="28"/>
          <w:rtl/>
          <w:lang w:bidi="fa-IR"/>
        </w:rPr>
        <w:softHyphen/>
        <w:t>شود. جرائم بر ضد آسایش عمومی، جعل و تزویر، فرار محکومین قانونی، غصب عناوین و مشاغل، تخریب اموال عمومی، تجاوز مأموران دولتی از حدود مأموریت خود و تقصیراتشان در حین انجام وظیفه، امتناع فرمانده</w:t>
      </w:r>
      <w:r w:rsidRPr="00934788">
        <w:rPr>
          <w:rFonts w:cs="B Nazanin" w:hint="cs"/>
          <w:sz w:val="28"/>
          <w:szCs w:val="28"/>
          <w:rtl/>
          <w:lang w:bidi="fa-IR"/>
        </w:rPr>
        <w:softHyphen/>
        <w:t xml:space="preserve">هان و مسئولان کل و جزء از انجام وظیفه، تعدیات مأموران دولتی، جرائم نسبت به مأموران دولتی، جرائم علیه اشخاص و اطفال، جرائم بر ضد عفت و اخلاق عمومی و تکالیف خانوادگی، ورشکستگی، کلاهبرداری، خیانت در امانت، دسیسه و تقلب در کسب و تجارت، جرائم علیه اموال و توهین و افتراء و هتک حرمت و تجاهر به استعمال مشروبات الکلی و جرائم </w:t>
      </w:r>
      <w:r w:rsidRPr="00934788">
        <w:rPr>
          <w:rFonts w:cs="B Nazanin" w:hint="cs"/>
          <w:sz w:val="28"/>
          <w:szCs w:val="28"/>
          <w:rtl/>
          <w:lang w:bidi="fa-IR"/>
        </w:rPr>
        <w:lastRenderedPageBreak/>
        <w:t>ناشی از تخلفات رانندگی که روی</w:t>
      </w:r>
      <w:r w:rsidRPr="00934788">
        <w:rPr>
          <w:rFonts w:cs="B Nazanin" w:hint="cs"/>
          <w:sz w:val="28"/>
          <w:szCs w:val="28"/>
          <w:rtl/>
          <w:lang w:bidi="fa-IR"/>
        </w:rPr>
        <w:softHyphen/>
        <w:t>هم 159 ماده را شامل می</w:t>
      </w:r>
      <w:r w:rsidRPr="00934788">
        <w:rPr>
          <w:rFonts w:cs="B Nazanin" w:hint="cs"/>
          <w:sz w:val="28"/>
          <w:szCs w:val="28"/>
          <w:rtl/>
          <w:lang w:bidi="fa-IR"/>
        </w:rPr>
        <w:softHyphen/>
        <w:t>شود. مسئولیت</w:t>
      </w:r>
      <w:r w:rsidRPr="00934788">
        <w:rPr>
          <w:rFonts w:cs="B Nazanin" w:hint="cs"/>
          <w:sz w:val="28"/>
          <w:szCs w:val="28"/>
          <w:rtl/>
          <w:lang w:bidi="fa-IR"/>
        </w:rPr>
        <w:softHyphen/>
        <w:t>های اداره قوه قضائیه در ابتدا بر طبق اصل 157 قانون اساسی بر عهده شورای عالی قضائی قرار داشت که متشکل از 5 عضو انتخابی (توسط قضات) و انتصابی (توسط مقام رهبری) بود. این امر در سال 68 پس از بازنگری قانون اساسی تغییر کرد و ریاست قوه قضائیه بر عهده یک نفر مجتهد مدیر و مدبر با انتخاب مقام رهبری قرار گرفت.</w:t>
      </w:r>
      <w:r>
        <w:rPr>
          <w:rStyle w:val="FootnoteReference"/>
          <w:rFonts w:cs="B Nazanin"/>
          <w:sz w:val="28"/>
          <w:szCs w:val="28"/>
          <w:rtl/>
          <w:lang w:bidi="fa-IR"/>
        </w:rPr>
        <w:footnoteReference w:id="144"/>
      </w:r>
    </w:p>
    <w:p w:rsidR="00C65296" w:rsidRDefault="00C65296" w:rsidP="00C65296">
      <w:pPr>
        <w:spacing w:before="60" w:after="60" w:line="324" w:lineRule="auto"/>
        <w:ind w:firstLine="567"/>
        <w:jc w:val="lowKashida"/>
        <w:rPr>
          <w:rFonts w:cs="B Nazanin"/>
          <w:sz w:val="28"/>
          <w:szCs w:val="28"/>
          <w:rtl/>
          <w:lang w:bidi="fa-IR"/>
        </w:rPr>
      </w:pPr>
      <w:r w:rsidRPr="00934788">
        <w:rPr>
          <w:rFonts w:cs="B Nazanin" w:hint="cs"/>
          <w:sz w:val="28"/>
          <w:szCs w:val="28"/>
          <w:rtl/>
          <w:lang w:bidi="fa-IR"/>
        </w:rPr>
        <w:t>لازم به توضیح است که قانون آئین دادرسی کیفری به موجب قانون سال 1361 با اصلاحیه‌های بعدی تغییر کرد و جرائم در صلاحیت دادگستری به 4 قسمت تقسیم شد که عبارتند از: 1- حدود 2- قصاص 3- دیات 4- تعزیرات و دادگاه</w:t>
      </w:r>
      <w:r w:rsidRPr="00934788">
        <w:rPr>
          <w:rFonts w:cs="B Nazanin" w:hint="cs"/>
          <w:sz w:val="28"/>
          <w:szCs w:val="28"/>
          <w:rtl/>
          <w:lang w:bidi="fa-IR"/>
        </w:rPr>
        <w:softHyphen/>
        <w:t>های جنحه و جنایی سابق به نام دادگاه</w:t>
      </w:r>
      <w:r w:rsidRPr="00934788">
        <w:rPr>
          <w:rFonts w:cs="B Nazanin" w:hint="cs"/>
          <w:sz w:val="28"/>
          <w:szCs w:val="28"/>
          <w:rtl/>
          <w:lang w:bidi="fa-IR"/>
        </w:rPr>
        <w:softHyphen/>
        <w:t xml:space="preserve">های کیفری 1 و 2 تغییر نمود و تعداد قضات دادگاه جنایی از 5 نفر به 1 نفر عنداللزوم با 1 مشاور تقلیل یافت. </w:t>
      </w:r>
    </w:p>
    <w:p w:rsidR="00C65296" w:rsidRPr="00934788" w:rsidRDefault="00C65296" w:rsidP="00C65296">
      <w:pPr>
        <w:spacing w:before="60" w:after="60" w:line="324" w:lineRule="auto"/>
        <w:ind w:firstLine="567"/>
        <w:jc w:val="lowKashida"/>
        <w:rPr>
          <w:rFonts w:cs="B Nazanin"/>
          <w:sz w:val="28"/>
          <w:szCs w:val="28"/>
          <w:rtl/>
          <w:lang w:bidi="fa-IR"/>
        </w:rPr>
      </w:pPr>
      <w:r w:rsidRPr="00934788">
        <w:rPr>
          <w:rFonts w:cs="B Nazanin" w:hint="cs"/>
          <w:sz w:val="28"/>
          <w:szCs w:val="28"/>
          <w:rtl/>
          <w:lang w:bidi="fa-IR"/>
        </w:rPr>
        <w:t>ریاست دادگاه</w:t>
      </w:r>
      <w:r w:rsidRPr="00934788">
        <w:rPr>
          <w:rFonts w:cs="B Nazanin" w:hint="cs"/>
          <w:sz w:val="28"/>
          <w:szCs w:val="28"/>
          <w:rtl/>
          <w:lang w:bidi="fa-IR"/>
        </w:rPr>
        <w:softHyphen/>
        <w:t>های کیفری کلاً در صلاحیت روحانیون قرار گرفت و ماده 197 قانون اصلاح موادی از قانون آئین دادرسی مواد رسیدگی و صلاحیت این دادگاه را مشخص کرد. مواد رسیدگی به جرائم کیفری 2 در ماده 217 قانون مزبور مشخص گردید و این دادگاه</w:t>
      </w:r>
      <w:r w:rsidRPr="00934788">
        <w:rPr>
          <w:rFonts w:cs="B Nazanin" w:hint="cs"/>
          <w:sz w:val="28"/>
          <w:szCs w:val="28"/>
          <w:rtl/>
          <w:lang w:bidi="fa-IR"/>
        </w:rPr>
        <w:softHyphen/>
        <w:t>ها به وسیله یک نفر قاضی اعم از روحانی یا غیرروحانی اداره می</w:t>
      </w:r>
      <w:r w:rsidRPr="00934788">
        <w:rPr>
          <w:rFonts w:cs="B Nazanin" w:hint="cs"/>
          <w:sz w:val="28"/>
          <w:szCs w:val="28"/>
          <w:rtl/>
          <w:lang w:bidi="fa-IR"/>
        </w:rPr>
        <w:softHyphen/>
        <w:t>شود.</w:t>
      </w:r>
    </w:p>
    <w:p w:rsidR="00C65296" w:rsidRDefault="00C65296" w:rsidP="00C65296">
      <w:pPr>
        <w:spacing w:before="60" w:after="60" w:line="324" w:lineRule="auto"/>
        <w:ind w:firstLine="567"/>
        <w:jc w:val="lowKashida"/>
        <w:rPr>
          <w:rFonts w:cs="B Nazanin"/>
          <w:sz w:val="28"/>
          <w:szCs w:val="28"/>
          <w:rtl/>
          <w:lang w:bidi="fa-IR"/>
        </w:rPr>
      </w:pPr>
      <w:r w:rsidRPr="00934788">
        <w:rPr>
          <w:rFonts w:cs="B Nazanin" w:hint="cs"/>
          <w:sz w:val="28"/>
          <w:szCs w:val="28"/>
          <w:rtl/>
          <w:lang w:bidi="fa-IR"/>
        </w:rPr>
        <w:t>به دنبال قانون آئین دادرسی کیفری مصوب سال 1361 در ماه</w:t>
      </w:r>
      <w:r w:rsidRPr="00934788">
        <w:rPr>
          <w:rFonts w:cs="B Nazanin" w:hint="cs"/>
          <w:sz w:val="28"/>
          <w:szCs w:val="28"/>
          <w:rtl/>
          <w:lang w:bidi="fa-IR"/>
        </w:rPr>
        <w:softHyphen/>
        <w:t>های خرداد و مهر 1367 و مرداد 1372 قوانین دیگری به نام قانون تعیین موارد تجدیدنظر احکام دادگاه</w:t>
      </w:r>
      <w:r w:rsidRPr="00934788">
        <w:rPr>
          <w:rFonts w:cs="B Nazanin" w:hint="cs"/>
          <w:sz w:val="28"/>
          <w:szCs w:val="28"/>
          <w:rtl/>
          <w:lang w:bidi="fa-IR"/>
        </w:rPr>
        <w:softHyphen/>
        <w:t>ها و نحوه رسیدگی آنها و قانون تشکیل دادگاه</w:t>
      </w:r>
      <w:r w:rsidRPr="00934788">
        <w:rPr>
          <w:rFonts w:cs="B Nazanin" w:hint="cs"/>
          <w:sz w:val="28"/>
          <w:szCs w:val="28"/>
          <w:rtl/>
          <w:lang w:bidi="fa-IR"/>
        </w:rPr>
        <w:softHyphen/>
        <w:t>های کیفری 1 و 2 و شعب دیوان عالی کشور تصویب شد و مجازات</w:t>
      </w:r>
      <w:r w:rsidRPr="00934788">
        <w:rPr>
          <w:rFonts w:cs="B Nazanin" w:hint="cs"/>
          <w:sz w:val="28"/>
          <w:szCs w:val="28"/>
          <w:rtl/>
          <w:lang w:bidi="fa-IR"/>
        </w:rPr>
        <w:softHyphen/>
        <w:t>ها به حدود و دیات و تعزیرات و مجازات</w:t>
      </w:r>
      <w:r w:rsidRPr="00934788">
        <w:rPr>
          <w:rFonts w:cs="B Nazanin" w:hint="cs"/>
          <w:sz w:val="28"/>
          <w:szCs w:val="28"/>
          <w:rtl/>
          <w:lang w:bidi="fa-IR"/>
        </w:rPr>
        <w:softHyphen/>
        <w:t xml:space="preserve">های بازدارنده تقسیم گردید. </w:t>
      </w:r>
    </w:p>
    <w:p w:rsidR="00C65296" w:rsidRPr="00934788" w:rsidRDefault="00C65296" w:rsidP="00C65296">
      <w:pPr>
        <w:spacing w:before="60" w:after="60" w:line="324" w:lineRule="auto"/>
        <w:ind w:firstLine="567"/>
        <w:jc w:val="lowKashida"/>
        <w:rPr>
          <w:rFonts w:cs="B Nazanin"/>
          <w:sz w:val="28"/>
          <w:szCs w:val="28"/>
          <w:rtl/>
          <w:lang w:bidi="fa-IR"/>
        </w:rPr>
      </w:pPr>
      <w:r w:rsidRPr="00934788">
        <w:rPr>
          <w:rFonts w:cs="B Nazanin" w:hint="cs"/>
          <w:sz w:val="28"/>
          <w:szCs w:val="28"/>
          <w:rtl/>
          <w:lang w:bidi="fa-IR"/>
        </w:rPr>
        <w:lastRenderedPageBreak/>
        <w:t>به موجب ماده 5 قانون مزبور دادگاه</w:t>
      </w:r>
      <w:r w:rsidRPr="00934788">
        <w:rPr>
          <w:rFonts w:cs="B Nazanin" w:hint="cs"/>
          <w:sz w:val="28"/>
          <w:szCs w:val="28"/>
          <w:rtl/>
          <w:lang w:bidi="fa-IR"/>
        </w:rPr>
        <w:softHyphen/>
        <w:t>های کیفری را در مراکز استان</w:t>
      </w:r>
      <w:r w:rsidRPr="00934788">
        <w:rPr>
          <w:rFonts w:cs="B Nazanin" w:hint="cs"/>
          <w:sz w:val="28"/>
          <w:szCs w:val="28"/>
          <w:rtl/>
          <w:lang w:bidi="fa-IR"/>
        </w:rPr>
        <w:softHyphen/>
        <w:t>ها و شهرهایی که شورای عالی قضائی تأسیس آن را لازم بداند تشکیل می</w:t>
      </w:r>
      <w:r w:rsidRPr="00934788">
        <w:rPr>
          <w:rFonts w:cs="B Nazanin" w:hint="cs"/>
          <w:sz w:val="28"/>
          <w:szCs w:val="28"/>
          <w:rtl/>
          <w:lang w:bidi="fa-IR"/>
        </w:rPr>
        <w:softHyphen/>
        <w:t>شود و بر حسب مورد می</w:t>
      </w:r>
      <w:r w:rsidRPr="00934788">
        <w:rPr>
          <w:rFonts w:cs="B Nazanin" w:hint="cs"/>
          <w:sz w:val="28"/>
          <w:szCs w:val="28"/>
          <w:rtl/>
          <w:lang w:bidi="fa-IR"/>
        </w:rPr>
        <w:softHyphen/>
        <w:t>تواند دارای شعب متعدد باشد. به موجب تبصره 2 ماده 7 قانون در صورت تراکم پرونده</w:t>
      </w:r>
      <w:r w:rsidRPr="00934788">
        <w:rPr>
          <w:rFonts w:cs="B Nazanin" w:hint="cs"/>
          <w:sz w:val="28"/>
          <w:szCs w:val="28"/>
          <w:rtl/>
          <w:lang w:bidi="fa-IR"/>
        </w:rPr>
        <w:softHyphen/>
        <w:t>ها در دادگاه کیفری 2 و یا بر حسب ارجاع رئیس کل می</w:t>
      </w:r>
      <w:r w:rsidRPr="00934788">
        <w:rPr>
          <w:rFonts w:cs="B Nazanin" w:hint="cs"/>
          <w:sz w:val="28"/>
          <w:szCs w:val="28"/>
          <w:rtl/>
          <w:lang w:bidi="fa-IR"/>
        </w:rPr>
        <w:softHyphen/>
        <w:t>تواند به پرونده</w:t>
      </w:r>
      <w:r w:rsidRPr="00934788">
        <w:rPr>
          <w:rFonts w:cs="B Nazanin" w:hint="cs"/>
          <w:sz w:val="28"/>
          <w:szCs w:val="28"/>
          <w:rtl/>
          <w:lang w:bidi="fa-IR"/>
        </w:rPr>
        <w:softHyphen/>
        <w:t xml:space="preserve">هایی که در صلاحیت کیفری 2 است رسیدگی نماید. </w:t>
      </w:r>
      <w:r>
        <w:rPr>
          <w:rStyle w:val="FootnoteReference"/>
          <w:rFonts w:cs="B Nazanin"/>
          <w:sz w:val="28"/>
          <w:szCs w:val="28"/>
          <w:rtl/>
          <w:lang w:bidi="fa-IR"/>
        </w:rPr>
        <w:footnoteReference w:id="145"/>
      </w:r>
    </w:p>
    <w:p w:rsidR="00C65296" w:rsidRDefault="00C65296" w:rsidP="00C65296">
      <w:pPr>
        <w:spacing w:before="60" w:after="60" w:line="324" w:lineRule="auto"/>
        <w:ind w:firstLine="567"/>
        <w:jc w:val="lowKashida"/>
        <w:rPr>
          <w:rFonts w:cs="B Nazanin"/>
          <w:sz w:val="28"/>
          <w:szCs w:val="28"/>
          <w:rtl/>
          <w:lang w:bidi="fa-IR"/>
        </w:rPr>
      </w:pPr>
      <w:r w:rsidRPr="00934788">
        <w:rPr>
          <w:rFonts w:cs="B Nazanin" w:hint="cs"/>
          <w:sz w:val="28"/>
          <w:szCs w:val="28"/>
          <w:rtl/>
          <w:lang w:bidi="fa-IR"/>
        </w:rPr>
        <w:t>به موجب ماده 9 در نقاطی که تشکیل دو شعبه دادگاه حقوقی و کیفری میسر نباشد یک شعبه دادگاه حقوقی یا کیفری به کلیه دعاوی حقوقی و جرائم رسیدگی می</w:t>
      </w:r>
      <w:r w:rsidRPr="00934788">
        <w:rPr>
          <w:rFonts w:cs="B Nazanin" w:hint="cs"/>
          <w:sz w:val="28"/>
          <w:szCs w:val="28"/>
          <w:rtl/>
          <w:lang w:bidi="fa-IR"/>
        </w:rPr>
        <w:softHyphen/>
        <w:t>نماید. هر گاه دادسرا در محل تشکیل نشده باشد، وظایف دادسرا به عهده رئیس دادگاه می</w:t>
      </w:r>
      <w:r w:rsidRPr="00934788">
        <w:rPr>
          <w:rFonts w:cs="B Nazanin" w:hint="cs"/>
          <w:sz w:val="28"/>
          <w:szCs w:val="28"/>
          <w:rtl/>
          <w:lang w:bidi="fa-IR"/>
        </w:rPr>
        <w:softHyphen/>
        <w:t>باشد حل اختلاف در صلاحیت بین دادگاه</w:t>
      </w:r>
      <w:r w:rsidRPr="00934788">
        <w:rPr>
          <w:rFonts w:cs="B Nazanin" w:hint="cs"/>
          <w:sz w:val="28"/>
          <w:szCs w:val="28"/>
          <w:rtl/>
          <w:lang w:bidi="fa-IR"/>
        </w:rPr>
        <w:softHyphen/>
        <w:t>های کیفری بر طبق قواعد دادگاه</w:t>
      </w:r>
      <w:r w:rsidRPr="00934788">
        <w:rPr>
          <w:rFonts w:cs="B Nazanin" w:hint="cs"/>
          <w:sz w:val="28"/>
          <w:szCs w:val="28"/>
          <w:rtl/>
          <w:lang w:bidi="fa-IR"/>
        </w:rPr>
        <w:softHyphen/>
        <w:t xml:space="preserve">های حقوقی است. </w:t>
      </w:r>
    </w:p>
    <w:p w:rsidR="00C65296" w:rsidRDefault="00C65296" w:rsidP="00C65296">
      <w:pPr>
        <w:spacing w:before="60" w:after="60" w:line="324" w:lineRule="auto"/>
        <w:ind w:firstLine="567"/>
        <w:jc w:val="lowKashida"/>
        <w:rPr>
          <w:rFonts w:cs="B Nazanin"/>
          <w:sz w:val="28"/>
          <w:szCs w:val="28"/>
          <w:rtl/>
          <w:lang w:bidi="fa-IR"/>
        </w:rPr>
      </w:pPr>
      <w:r w:rsidRPr="00934788">
        <w:rPr>
          <w:rFonts w:cs="B Nazanin" w:hint="cs"/>
          <w:sz w:val="28"/>
          <w:szCs w:val="28"/>
          <w:rtl/>
          <w:lang w:bidi="fa-IR"/>
        </w:rPr>
        <w:t>دیوان عالی کشور بر اساس ماده 36 در تهران تشکیل می</w:t>
      </w:r>
      <w:r w:rsidRPr="00934788">
        <w:rPr>
          <w:rFonts w:cs="B Nazanin" w:hint="cs"/>
          <w:sz w:val="28"/>
          <w:szCs w:val="28"/>
          <w:rtl/>
          <w:lang w:bidi="fa-IR"/>
        </w:rPr>
        <w:softHyphen/>
        <w:t>شود. اگر شورای عالی قضائی مصلحت بداند می</w:t>
      </w:r>
      <w:r w:rsidRPr="00934788">
        <w:rPr>
          <w:rFonts w:cs="B Nazanin" w:hint="cs"/>
          <w:sz w:val="28"/>
          <w:szCs w:val="28"/>
          <w:rtl/>
          <w:lang w:bidi="fa-IR"/>
        </w:rPr>
        <w:softHyphen/>
        <w:t>تواند در شهرستان</w:t>
      </w:r>
      <w:r w:rsidRPr="00934788">
        <w:rPr>
          <w:rFonts w:cs="B Nazanin" w:hint="cs"/>
          <w:sz w:val="28"/>
          <w:szCs w:val="28"/>
          <w:rtl/>
          <w:lang w:bidi="fa-IR"/>
        </w:rPr>
        <w:softHyphen/>
        <w:t>های دیگر نیز شعبی تشکیل دهد که این دیوان در شهرستان قم دارای شعبه می</w:t>
      </w:r>
      <w:r w:rsidRPr="00934788">
        <w:rPr>
          <w:rFonts w:cs="B Nazanin" w:hint="cs"/>
          <w:sz w:val="28"/>
          <w:szCs w:val="28"/>
          <w:rtl/>
          <w:lang w:bidi="fa-IR"/>
        </w:rPr>
        <w:softHyphen/>
        <w:t xml:space="preserve">باشد. هر یک از شعب دیوان عالی کشور از 2 نفر قاضی واجد شرایط که یکی از آنها رئیس و دیگری مستشار است تشکیل می‌شود. </w:t>
      </w:r>
    </w:p>
    <w:p w:rsidR="00C65296" w:rsidRPr="00934788" w:rsidRDefault="00C65296" w:rsidP="00C65296">
      <w:pPr>
        <w:spacing w:before="60" w:after="60" w:line="324" w:lineRule="auto"/>
        <w:ind w:firstLine="567"/>
        <w:jc w:val="lowKashida"/>
        <w:rPr>
          <w:rFonts w:cs="B Nazanin"/>
          <w:sz w:val="28"/>
          <w:szCs w:val="28"/>
          <w:rtl/>
          <w:lang w:bidi="fa-IR"/>
        </w:rPr>
      </w:pPr>
      <w:r w:rsidRPr="00934788">
        <w:rPr>
          <w:rFonts w:cs="B Nazanin" w:hint="cs"/>
          <w:sz w:val="28"/>
          <w:szCs w:val="28"/>
          <w:rtl/>
          <w:lang w:bidi="fa-IR"/>
        </w:rPr>
        <w:t>شعب دیوان عالی کشور متعدد است و ریاست دیوان عالی کشور با رئیس شعبه اول است. به موازات قوانین مذکور قوانینی به نام قانون تشکیل دادگاه</w:t>
      </w:r>
      <w:r w:rsidRPr="00934788">
        <w:rPr>
          <w:rFonts w:cs="B Nazanin" w:hint="cs"/>
          <w:sz w:val="28"/>
          <w:szCs w:val="28"/>
          <w:rtl/>
          <w:lang w:bidi="fa-IR"/>
        </w:rPr>
        <w:softHyphen/>
        <w:t>های نظامی با عنوان قانون دادرسی نیروهای مسلح جمهوری اسلامی در سال</w:t>
      </w:r>
      <w:r w:rsidRPr="00934788">
        <w:rPr>
          <w:rFonts w:cs="B Nazanin" w:hint="cs"/>
          <w:sz w:val="28"/>
          <w:szCs w:val="28"/>
          <w:rtl/>
          <w:lang w:bidi="fa-IR"/>
        </w:rPr>
        <w:softHyphen/>
        <w:t>های 1366 تصویب شد. بعد از استقرار نظام جمهوری اسلامی لایحه تشکیل دادگاه فوق</w:t>
      </w:r>
      <w:r w:rsidRPr="00934788">
        <w:rPr>
          <w:rFonts w:cs="B Nazanin" w:hint="cs"/>
          <w:sz w:val="28"/>
          <w:szCs w:val="28"/>
          <w:rtl/>
          <w:lang w:bidi="fa-IR"/>
        </w:rPr>
        <w:softHyphen/>
        <w:t>العاده رسیدگی به جرائم ضدانقلاب نیز تصویب گردید.</w:t>
      </w:r>
    </w:p>
    <w:p w:rsidR="00C65296" w:rsidRPr="00EA1D66" w:rsidRDefault="00C65296" w:rsidP="00C65296">
      <w:pPr>
        <w:spacing w:before="60" w:after="60" w:line="324" w:lineRule="auto"/>
        <w:ind w:firstLine="567"/>
        <w:jc w:val="lowKashida"/>
        <w:rPr>
          <w:rFonts w:cs="B Nazanin"/>
          <w:b/>
          <w:bCs/>
          <w:sz w:val="30"/>
          <w:szCs w:val="30"/>
          <w:rtl/>
          <w:lang w:bidi="fa-IR"/>
        </w:rPr>
      </w:pPr>
      <w:r w:rsidRPr="00EA1D66">
        <w:rPr>
          <w:rFonts w:cs="B Nazanin" w:hint="cs"/>
          <w:b/>
          <w:bCs/>
          <w:sz w:val="30"/>
          <w:szCs w:val="30"/>
          <w:rtl/>
          <w:lang w:bidi="fa-IR"/>
        </w:rPr>
        <w:lastRenderedPageBreak/>
        <w:t>5-1-4-2  قانون تشکیل دادگاه</w:t>
      </w:r>
      <w:r w:rsidRPr="00EA1D66">
        <w:rPr>
          <w:rFonts w:cs="B Nazanin" w:hint="cs"/>
          <w:b/>
          <w:bCs/>
          <w:sz w:val="30"/>
          <w:szCs w:val="30"/>
          <w:rtl/>
          <w:lang w:bidi="fa-IR"/>
        </w:rPr>
        <w:softHyphen/>
        <w:t>های عمومی و انقلاب</w:t>
      </w:r>
    </w:p>
    <w:p w:rsidR="00C65296" w:rsidRDefault="00C65296" w:rsidP="00C65296">
      <w:pPr>
        <w:spacing w:before="60" w:after="60" w:line="324" w:lineRule="auto"/>
        <w:ind w:firstLine="567"/>
        <w:jc w:val="lowKashida"/>
        <w:rPr>
          <w:rFonts w:cs="B Nazanin"/>
          <w:sz w:val="28"/>
          <w:szCs w:val="28"/>
          <w:rtl/>
          <w:lang w:bidi="fa-IR"/>
        </w:rPr>
      </w:pPr>
      <w:r w:rsidRPr="00934788">
        <w:rPr>
          <w:rFonts w:cs="B Nazanin" w:hint="cs"/>
          <w:sz w:val="28"/>
          <w:szCs w:val="28"/>
          <w:rtl/>
          <w:lang w:bidi="fa-IR"/>
        </w:rPr>
        <w:t>قانون تشکیل دادگاه</w:t>
      </w:r>
      <w:r w:rsidRPr="00934788">
        <w:rPr>
          <w:rFonts w:cs="B Nazanin" w:hint="cs"/>
          <w:sz w:val="28"/>
          <w:szCs w:val="28"/>
          <w:rtl/>
          <w:lang w:bidi="fa-IR"/>
        </w:rPr>
        <w:softHyphen/>
        <w:t>های عمومی و انقلاب در تیرماه 1373 با هدف اسلامی کردن قوانین دادرسی، مراجعه مستقیم به قاضی و تقلیل مدت رسیدگی در 38 ماده و 21 تبصره به تصویب رسید و در آبان‌ماه همین سال به مرحله اجرا درآمد. به موجب ماده 3 قانون مزبور با تأسیس دادگاه در هر حوزه قضائی رسیدگی به کلیه امور مدنی و امور جزائی و امور حسبیه با لحاظ قلمرو محلی با شعب دادگاه</w:t>
      </w:r>
      <w:r w:rsidRPr="00934788">
        <w:rPr>
          <w:rFonts w:cs="B Nazanin" w:hint="cs"/>
          <w:sz w:val="28"/>
          <w:szCs w:val="28"/>
          <w:rtl/>
          <w:lang w:bidi="fa-IR"/>
        </w:rPr>
        <w:softHyphen/>
        <w:t xml:space="preserve">های بدوی عمومی است. </w:t>
      </w:r>
    </w:p>
    <w:p w:rsidR="00C65296" w:rsidRPr="00934788" w:rsidRDefault="00C65296" w:rsidP="00C65296">
      <w:pPr>
        <w:spacing w:before="60" w:after="60" w:line="324" w:lineRule="auto"/>
        <w:ind w:firstLine="567"/>
        <w:jc w:val="lowKashida"/>
        <w:rPr>
          <w:rFonts w:cs="B Nazanin"/>
          <w:sz w:val="28"/>
          <w:szCs w:val="28"/>
          <w:rtl/>
          <w:lang w:bidi="fa-IR"/>
        </w:rPr>
      </w:pPr>
      <w:r w:rsidRPr="00934788">
        <w:rPr>
          <w:rFonts w:cs="B Nazanin" w:hint="cs"/>
          <w:sz w:val="28"/>
          <w:szCs w:val="28"/>
          <w:rtl/>
          <w:lang w:bidi="fa-IR"/>
        </w:rPr>
        <w:t>به موجب ماده 4 قانون به رئیس قوه قضائیه اختیار داده می‌شود که در هر حوزه قضائی که لازم باشد با لحاظ نوع دعاوی و تجربه و تبحر قضات، هر یک از قضات دادگاه</w:t>
      </w:r>
      <w:r w:rsidRPr="00934788">
        <w:rPr>
          <w:rFonts w:cs="B Nazanin" w:hint="cs"/>
          <w:sz w:val="28"/>
          <w:szCs w:val="28"/>
          <w:rtl/>
          <w:lang w:bidi="fa-IR"/>
        </w:rPr>
        <w:softHyphen/>
        <w:t>های عمومی را برای رسیدگی به دعاوی حقوقی، کیفری و احوال شخصیه و امثال آن تعیین می</w:t>
      </w:r>
      <w:r w:rsidRPr="00934788">
        <w:rPr>
          <w:rFonts w:cs="B Nazanin" w:hint="cs"/>
          <w:sz w:val="28"/>
          <w:szCs w:val="28"/>
          <w:rtl/>
          <w:lang w:bidi="fa-IR"/>
        </w:rPr>
        <w:softHyphen/>
        <w:t>نماید. دادگاه</w:t>
      </w:r>
      <w:r w:rsidRPr="00934788">
        <w:rPr>
          <w:rFonts w:cs="B Nazanin" w:hint="cs"/>
          <w:sz w:val="28"/>
          <w:szCs w:val="28"/>
          <w:rtl/>
          <w:lang w:bidi="fa-IR"/>
        </w:rPr>
        <w:softHyphen/>
        <w:t>های انقلاب نیز در مرکز هر استان و مناطقی که ضرورت تشکیل آن را رئیس قوه قضائیه تشخیص دهد تشکیل می</w:t>
      </w:r>
      <w:r w:rsidRPr="00934788">
        <w:rPr>
          <w:rFonts w:cs="B Nazanin" w:hint="cs"/>
          <w:sz w:val="28"/>
          <w:szCs w:val="28"/>
          <w:rtl/>
          <w:lang w:bidi="fa-IR"/>
        </w:rPr>
        <w:softHyphen/>
        <w:t>شود. به موجب ماده 21 قانون مزبور مرجع تجدیدنظر آراء دادگاه</w:t>
      </w:r>
      <w:r w:rsidRPr="00934788">
        <w:rPr>
          <w:rFonts w:cs="B Nazanin" w:hint="cs"/>
          <w:sz w:val="28"/>
          <w:szCs w:val="28"/>
          <w:rtl/>
          <w:lang w:bidi="fa-IR"/>
        </w:rPr>
        <w:softHyphen/>
        <w:t>های عمومی و انقلاب هر شهرستان دادگاه تجدیدنظر مرکز همان استان است مگر در بعضی موارد ذکر شده در قانون که بر عهده دیوان عالی کشور خواهد بود. در این قانون همچنبن دادسرای عمومی و انقلاب از نظام قضائی حذف و امور حسبی و کلیه اختیاراتی که در سایر قوانین بر عهده دادستان عمومی بوده به رئیس دادگستری شهرستان و استان تفویض شده است. بنابراین تعقیب و تحقیق در رسیدگی بر عهده مرجعی واحد یعنی دادگاه عمومی نهاده شده است اما دادگاه می</w:t>
      </w:r>
      <w:r w:rsidRPr="00934788">
        <w:rPr>
          <w:rFonts w:cs="B Nazanin" w:hint="cs"/>
          <w:sz w:val="28"/>
          <w:szCs w:val="28"/>
          <w:rtl/>
          <w:lang w:bidi="fa-IR"/>
        </w:rPr>
        <w:softHyphen/>
        <w:t xml:space="preserve">تواند انجام تحقیقات را به قاضی تحقیق واگذار کند. </w:t>
      </w:r>
      <w:r>
        <w:rPr>
          <w:rStyle w:val="FootnoteReference"/>
          <w:rFonts w:cs="B Nazanin"/>
          <w:sz w:val="28"/>
          <w:szCs w:val="28"/>
          <w:rtl/>
          <w:lang w:bidi="fa-IR"/>
        </w:rPr>
        <w:footnoteReference w:id="146"/>
      </w:r>
    </w:p>
    <w:p w:rsidR="00C65296" w:rsidRPr="00934788" w:rsidRDefault="00C65296" w:rsidP="00C65296">
      <w:pPr>
        <w:spacing w:before="60" w:after="60" w:line="324" w:lineRule="auto"/>
        <w:ind w:firstLine="567"/>
        <w:jc w:val="lowKashida"/>
        <w:rPr>
          <w:rFonts w:cs="B Nazanin"/>
          <w:b/>
          <w:bCs/>
          <w:sz w:val="28"/>
          <w:szCs w:val="28"/>
          <w:rtl/>
          <w:lang w:bidi="fa-IR"/>
        </w:rPr>
      </w:pPr>
      <w:r>
        <w:rPr>
          <w:rFonts w:cs="B Nazanin" w:hint="cs"/>
          <w:b/>
          <w:bCs/>
          <w:sz w:val="28"/>
          <w:szCs w:val="28"/>
          <w:rtl/>
          <w:lang w:bidi="fa-IR"/>
        </w:rPr>
        <w:t>6</w:t>
      </w:r>
      <w:r w:rsidRPr="00EA1D66">
        <w:rPr>
          <w:rFonts w:cs="B Nazanin" w:hint="cs"/>
          <w:b/>
          <w:bCs/>
          <w:sz w:val="30"/>
          <w:szCs w:val="30"/>
          <w:rtl/>
          <w:lang w:bidi="fa-IR"/>
        </w:rPr>
        <w:t>-1-4-2  قانون اصلاح تشکیل دادگاه</w:t>
      </w:r>
      <w:r w:rsidRPr="00EA1D66">
        <w:rPr>
          <w:rFonts w:cs="B Nazanin" w:hint="cs"/>
          <w:b/>
          <w:bCs/>
          <w:sz w:val="30"/>
          <w:szCs w:val="30"/>
          <w:rtl/>
          <w:lang w:bidi="fa-IR"/>
        </w:rPr>
        <w:softHyphen/>
        <w:t>های عمومی و انقلاب</w:t>
      </w:r>
    </w:p>
    <w:p w:rsidR="00C65296" w:rsidRDefault="00C65296" w:rsidP="00C65296">
      <w:pPr>
        <w:spacing w:before="60" w:after="60" w:line="324" w:lineRule="auto"/>
        <w:ind w:firstLine="567"/>
        <w:jc w:val="lowKashida"/>
        <w:rPr>
          <w:rFonts w:cs="B Nazanin"/>
          <w:sz w:val="28"/>
          <w:szCs w:val="28"/>
          <w:rtl/>
          <w:lang w:bidi="fa-IR"/>
        </w:rPr>
      </w:pPr>
      <w:r w:rsidRPr="00934788">
        <w:rPr>
          <w:rFonts w:cs="B Nazanin" w:hint="cs"/>
          <w:sz w:val="28"/>
          <w:szCs w:val="28"/>
          <w:rtl/>
          <w:lang w:bidi="fa-IR"/>
        </w:rPr>
        <w:lastRenderedPageBreak/>
        <w:t>با تصویب این قانون در سال 1381 مجدداً نظام مختلط (دادسرا ـ دادگاه) مورد اقبال مقنن قرار گرفت و دادسرای موضوع این قانون جز در بعضی موارد استثنائی از همان حقوق و تکالیفی برخوردار است که قانون آئین دادرسی کیفری مقرر داشته بود و در ارتباط با تحقیقات مقدماتی به استناد بند واو ماده 3 اصلاحی تحقیقات مقدماتی کلیه جرائم بر عهده بازپرس نهاده شده است. همچنین جز در مواردی که رسیدگی به آن در صلاحیت دادگاه استان است (پرونده</w:t>
      </w:r>
      <w:r w:rsidRPr="00934788">
        <w:rPr>
          <w:rFonts w:cs="B Nazanin" w:hint="cs"/>
          <w:sz w:val="28"/>
          <w:szCs w:val="28"/>
          <w:rtl/>
          <w:lang w:bidi="fa-IR"/>
        </w:rPr>
        <w:softHyphen/>
        <w:t xml:space="preserve">هایی که موضوع آنها جرائم مشمول حد زنا، لواط، جرائم مطبوعاتی و سیاسی و نیز اتهامات مقامات و مسئولان ارشد نظام است) انجام تحقیقات توسط دادستان و دادیاران نیز تجویز شده است. </w:t>
      </w:r>
    </w:p>
    <w:p w:rsidR="00C65296" w:rsidRDefault="00C65296" w:rsidP="00C65296">
      <w:pPr>
        <w:spacing w:before="60" w:after="60" w:line="324" w:lineRule="auto"/>
        <w:ind w:firstLine="567"/>
        <w:jc w:val="lowKashida"/>
        <w:rPr>
          <w:rFonts w:cs="B Nazanin"/>
          <w:sz w:val="28"/>
          <w:szCs w:val="28"/>
          <w:rtl/>
          <w:lang w:bidi="fa-IR"/>
        </w:rPr>
      </w:pPr>
      <w:r w:rsidRPr="00934788">
        <w:rPr>
          <w:rFonts w:cs="B Nazanin" w:hint="cs"/>
          <w:sz w:val="28"/>
          <w:szCs w:val="28"/>
          <w:rtl/>
          <w:lang w:bidi="fa-IR"/>
        </w:rPr>
        <w:t>از دیگر ویژگی</w:t>
      </w:r>
      <w:r w:rsidRPr="00934788">
        <w:rPr>
          <w:rFonts w:cs="B Nazanin" w:hint="cs"/>
          <w:sz w:val="28"/>
          <w:szCs w:val="28"/>
          <w:rtl/>
          <w:lang w:bidi="fa-IR"/>
        </w:rPr>
        <w:softHyphen/>
        <w:t>های این قانون تصریح بر ضرورت حضور دادستان در جلسات رسیدگی کیفری است. بند ج ماده 14 مقرر می</w:t>
      </w:r>
      <w:r w:rsidRPr="00934788">
        <w:rPr>
          <w:rFonts w:cs="B Nazanin" w:hint="cs"/>
          <w:sz w:val="28"/>
          <w:szCs w:val="28"/>
          <w:rtl/>
          <w:lang w:bidi="fa-IR"/>
        </w:rPr>
        <w:softHyphen/>
        <w:t>دارد: «دادگاه</w:t>
      </w:r>
      <w:r w:rsidRPr="00934788">
        <w:rPr>
          <w:rFonts w:cs="B Nazanin" w:hint="cs"/>
          <w:sz w:val="28"/>
          <w:szCs w:val="28"/>
          <w:rtl/>
          <w:lang w:bidi="fa-IR"/>
        </w:rPr>
        <w:softHyphen/>
        <w:t>های عمومی جزائی و انقلاب با حضور رئیس دادگاه یا دادرس علی</w:t>
      </w:r>
      <w:r w:rsidRPr="00934788">
        <w:rPr>
          <w:rFonts w:cs="B Nazanin" w:hint="cs"/>
          <w:sz w:val="28"/>
          <w:szCs w:val="28"/>
          <w:rtl/>
          <w:lang w:bidi="fa-IR"/>
        </w:rPr>
        <w:softHyphen/>
        <w:t>البدل و دادستان یا معاون او یا یکی از دادیاران با تعیین دادستان تشکیل می</w:t>
      </w:r>
      <w:r w:rsidRPr="00934788">
        <w:rPr>
          <w:rFonts w:cs="B Nazanin" w:hint="cs"/>
          <w:sz w:val="28"/>
          <w:szCs w:val="28"/>
          <w:rtl/>
          <w:lang w:bidi="fa-IR"/>
        </w:rPr>
        <w:softHyphen/>
        <w:t>شود و فقط به جرائم مندرج در کیفرخواست وفق قانون آئین دادرسی مربوط رسیدگی می</w:t>
      </w:r>
      <w:r w:rsidRPr="00934788">
        <w:rPr>
          <w:rFonts w:cs="B Nazanin" w:hint="cs"/>
          <w:sz w:val="28"/>
          <w:szCs w:val="28"/>
          <w:rtl/>
          <w:lang w:bidi="fa-IR"/>
        </w:rPr>
        <w:softHyphen/>
        <w:t>نماید و انشای رأی پس از استماع نظریات و مدافعات وفق قانون بر عهده قاضی است. همچنین در ارتباط با دادگاه</w:t>
      </w:r>
      <w:r w:rsidRPr="00934788">
        <w:rPr>
          <w:rFonts w:cs="B Nazanin" w:hint="cs"/>
          <w:sz w:val="28"/>
          <w:szCs w:val="28"/>
          <w:rtl/>
          <w:lang w:bidi="fa-IR"/>
        </w:rPr>
        <w:softHyphen/>
        <w:t>های انقلاب در این قانون در هر حوزه قضائی بیش از یک دادسرای عمومی و انقلاب وجود نخواهد داشت که این دادسرا در معیت دادگاه</w:t>
      </w:r>
      <w:r w:rsidRPr="00934788">
        <w:rPr>
          <w:rFonts w:cs="B Nazanin" w:hint="cs"/>
          <w:sz w:val="28"/>
          <w:szCs w:val="28"/>
          <w:rtl/>
          <w:lang w:bidi="fa-IR"/>
        </w:rPr>
        <w:softHyphen/>
        <w:t>های عمومی و انقلاب انجام وظیفه می</w:t>
      </w:r>
      <w:r w:rsidRPr="00934788">
        <w:rPr>
          <w:rFonts w:cs="B Nazanin" w:hint="cs"/>
          <w:sz w:val="28"/>
          <w:szCs w:val="28"/>
          <w:rtl/>
          <w:lang w:bidi="fa-IR"/>
        </w:rPr>
        <w:softHyphen/>
        <w:t>کنند و در صورت ضرورت یکی از معاونان دادستان نقش بازپرس را در م</w:t>
      </w:r>
      <w:r>
        <w:rPr>
          <w:rFonts w:cs="B Nazanin" w:hint="cs"/>
          <w:sz w:val="28"/>
          <w:szCs w:val="28"/>
          <w:rtl/>
          <w:lang w:bidi="fa-IR"/>
        </w:rPr>
        <w:t>حاکمات دادگاه انقلاب بر عهده می‌</w:t>
      </w:r>
      <w:r w:rsidRPr="00934788">
        <w:rPr>
          <w:rFonts w:cs="B Nazanin" w:hint="cs"/>
          <w:sz w:val="28"/>
          <w:szCs w:val="28"/>
          <w:rtl/>
          <w:lang w:bidi="fa-IR"/>
        </w:rPr>
        <w:t xml:space="preserve">گیرد. </w:t>
      </w:r>
      <w:r>
        <w:rPr>
          <w:rStyle w:val="FootnoteReference"/>
          <w:rFonts w:cs="B Nazanin"/>
          <w:sz w:val="28"/>
          <w:szCs w:val="28"/>
          <w:rtl/>
          <w:lang w:bidi="fa-IR"/>
        </w:rPr>
        <w:footnoteReference w:id="147"/>
      </w:r>
    </w:p>
    <w:p w:rsidR="00C65296" w:rsidRDefault="00C65296" w:rsidP="00C65296">
      <w:pPr>
        <w:spacing w:before="60" w:after="60" w:line="324" w:lineRule="auto"/>
        <w:ind w:firstLine="567"/>
        <w:jc w:val="lowKashida"/>
        <w:rPr>
          <w:rFonts w:cs="B Nazanin"/>
          <w:sz w:val="28"/>
          <w:szCs w:val="28"/>
          <w:rtl/>
          <w:lang w:bidi="fa-IR"/>
        </w:rPr>
      </w:pPr>
    </w:p>
    <w:p w:rsidR="00C65296" w:rsidRDefault="00C65296" w:rsidP="00C65296">
      <w:pPr>
        <w:spacing w:before="60" w:after="60" w:line="324" w:lineRule="auto"/>
        <w:ind w:firstLine="567"/>
        <w:jc w:val="lowKashida"/>
        <w:rPr>
          <w:rFonts w:cs="B Nazanin"/>
          <w:sz w:val="28"/>
          <w:szCs w:val="28"/>
          <w:rtl/>
          <w:lang w:bidi="fa-IR"/>
        </w:rPr>
      </w:pPr>
    </w:p>
    <w:p w:rsidR="00C65296" w:rsidRDefault="00C65296" w:rsidP="00C65296">
      <w:pPr>
        <w:spacing w:before="60" w:after="60" w:line="324" w:lineRule="auto"/>
        <w:ind w:firstLine="567"/>
        <w:jc w:val="lowKashida"/>
        <w:rPr>
          <w:rFonts w:cs="B Nazanin"/>
          <w:sz w:val="28"/>
          <w:szCs w:val="28"/>
          <w:rtl/>
          <w:lang w:bidi="fa-IR"/>
        </w:rPr>
      </w:pPr>
    </w:p>
    <w:p w:rsidR="00C65296" w:rsidRDefault="00C65296" w:rsidP="00C65296">
      <w:pPr>
        <w:spacing w:before="60" w:after="60" w:line="324" w:lineRule="auto"/>
        <w:ind w:firstLine="567"/>
        <w:jc w:val="lowKashida"/>
        <w:rPr>
          <w:rFonts w:cs="B Nazanin"/>
          <w:sz w:val="28"/>
          <w:szCs w:val="28"/>
          <w:rtl/>
          <w:lang w:bidi="fa-IR"/>
        </w:rPr>
      </w:pPr>
    </w:p>
    <w:p w:rsidR="00C65296" w:rsidRDefault="00C65296" w:rsidP="00C65296">
      <w:pPr>
        <w:spacing w:before="60" w:after="60" w:line="324" w:lineRule="auto"/>
        <w:ind w:firstLine="567"/>
        <w:jc w:val="lowKashida"/>
        <w:rPr>
          <w:rFonts w:cs="B Nazanin"/>
          <w:sz w:val="28"/>
          <w:szCs w:val="28"/>
          <w:rtl/>
          <w:lang w:bidi="fa-IR"/>
        </w:rPr>
      </w:pPr>
    </w:p>
    <w:p w:rsidR="00C65296" w:rsidRDefault="00C65296" w:rsidP="00C65296">
      <w:pPr>
        <w:spacing w:before="60" w:after="60" w:line="324" w:lineRule="auto"/>
        <w:ind w:firstLine="567"/>
        <w:jc w:val="lowKashida"/>
        <w:rPr>
          <w:rFonts w:cs="B Nazanin"/>
          <w:sz w:val="28"/>
          <w:szCs w:val="28"/>
          <w:rtl/>
          <w:lang w:bidi="fa-IR"/>
        </w:rPr>
      </w:pPr>
    </w:p>
    <w:p w:rsidR="00C65296" w:rsidRDefault="00C65296" w:rsidP="00C65296">
      <w:pPr>
        <w:spacing w:before="60" w:after="60" w:line="324" w:lineRule="auto"/>
        <w:ind w:firstLine="567"/>
        <w:jc w:val="lowKashida"/>
        <w:rPr>
          <w:rFonts w:cs="B Nazanin"/>
          <w:sz w:val="28"/>
          <w:szCs w:val="28"/>
          <w:rtl/>
          <w:lang w:bidi="fa-IR"/>
        </w:rPr>
      </w:pPr>
    </w:p>
    <w:p w:rsidR="00C65296" w:rsidRDefault="00C65296" w:rsidP="00C65296">
      <w:pPr>
        <w:spacing w:before="60" w:after="60" w:line="324" w:lineRule="auto"/>
        <w:ind w:firstLine="567"/>
        <w:jc w:val="lowKashida"/>
        <w:rPr>
          <w:rFonts w:cs="B Nazanin"/>
          <w:sz w:val="28"/>
          <w:szCs w:val="28"/>
          <w:rtl/>
          <w:lang w:bidi="fa-IR"/>
        </w:rPr>
      </w:pPr>
    </w:p>
    <w:p w:rsidR="00C65296" w:rsidRDefault="00C65296" w:rsidP="00C65296">
      <w:pPr>
        <w:spacing w:before="60" w:after="60" w:line="324" w:lineRule="auto"/>
        <w:ind w:firstLine="567"/>
        <w:jc w:val="lowKashida"/>
        <w:rPr>
          <w:rFonts w:cs="B Nazanin"/>
          <w:sz w:val="28"/>
          <w:szCs w:val="28"/>
          <w:rtl/>
          <w:lang w:bidi="fa-IR"/>
        </w:rPr>
      </w:pPr>
    </w:p>
    <w:p w:rsidR="00C65296" w:rsidRDefault="00C65296" w:rsidP="00C65296">
      <w:pPr>
        <w:spacing w:before="60" w:after="60" w:line="324" w:lineRule="auto"/>
        <w:ind w:firstLine="567"/>
        <w:jc w:val="lowKashida"/>
        <w:rPr>
          <w:rFonts w:cs="B Nazanin"/>
          <w:sz w:val="28"/>
          <w:szCs w:val="28"/>
          <w:rtl/>
          <w:lang w:bidi="fa-IR"/>
        </w:rPr>
      </w:pPr>
    </w:p>
    <w:p w:rsidR="00C65296" w:rsidRDefault="00C65296" w:rsidP="00C65296">
      <w:pPr>
        <w:spacing w:before="60" w:after="60" w:line="324" w:lineRule="auto"/>
        <w:ind w:firstLine="567"/>
        <w:jc w:val="lowKashida"/>
        <w:rPr>
          <w:rFonts w:cs="B Nazanin"/>
          <w:sz w:val="28"/>
          <w:szCs w:val="28"/>
          <w:rtl/>
          <w:lang w:bidi="fa-IR"/>
        </w:rPr>
      </w:pPr>
    </w:p>
    <w:p w:rsidR="00C65296" w:rsidRDefault="00C65296" w:rsidP="00C65296">
      <w:pPr>
        <w:spacing w:before="60" w:after="60" w:line="324" w:lineRule="auto"/>
        <w:ind w:firstLine="567"/>
        <w:jc w:val="right"/>
        <w:rPr>
          <w:rFonts w:cs="B Nazanin"/>
          <w:b/>
          <w:bCs/>
          <w:sz w:val="28"/>
          <w:szCs w:val="28"/>
          <w:rtl/>
          <w:lang w:bidi="fa-IR"/>
        </w:rPr>
      </w:pPr>
      <w:r>
        <w:rPr>
          <w:rFonts w:cs="B Nazanin" w:hint="cs"/>
          <w:b/>
          <w:bCs/>
          <w:sz w:val="28"/>
          <w:szCs w:val="28"/>
          <w:rtl/>
          <w:lang w:bidi="fa-IR"/>
        </w:rPr>
        <w:t xml:space="preserve">                                                                                                                              </w:t>
      </w:r>
    </w:p>
    <w:p w:rsidR="00C65296" w:rsidRDefault="00C65296" w:rsidP="00C65296">
      <w:pPr>
        <w:spacing w:before="60" w:after="60" w:line="324" w:lineRule="auto"/>
        <w:ind w:firstLine="567"/>
        <w:jc w:val="lowKashida"/>
        <w:rPr>
          <w:rFonts w:cs="B Nazanin"/>
          <w:b/>
          <w:bCs/>
          <w:sz w:val="28"/>
          <w:szCs w:val="28"/>
          <w:rtl/>
          <w:lang w:bidi="fa-IR"/>
        </w:rPr>
      </w:pPr>
    </w:p>
    <w:p w:rsidR="00C65296" w:rsidRDefault="004E101D" w:rsidP="00C65296">
      <w:pPr>
        <w:spacing w:before="60" w:after="60" w:line="324" w:lineRule="auto"/>
        <w:ind w:firstLine="567"/>
        <w:jc w:val="lowKashida"/>
        <w:rPr>
          <w:rFonts w:cs="B Nazanin"/>
          <w:b/>
          <w:bCs/>
          <w:sz w:val="28"/>
          <w:szCs w:val="28"/>
          <w:rtl/>
          <w:lang w:bidi="fa-IR"/>
        </w:rPr>
      </w:pPr>
      <w:r>
        <w:rPr>
          <w:rFonts w:cs="B Nazanin"/>
          <w:b/>
          <w:bCs/>
          <w:noProof/>
          <w:sz w:val="28"/>
          <w:szCs w:val="28"/>
          <w:rtl/>
        </w:rPr>
        <w:pict>
          <v:line id="_x0000_s1478" style="position:absolute;left:0;text-align:left;flip:y;z-index:251704832" from="36pt,25.25pt" to="36pt,547.25pt">
            <w10:wrap anchorx="page"/>
          </v:line>
        </w:pict>
      </w:r>
    </w:p>
    <w:p w:rsidR="00C65296" w:rsidRDefault="00C65296" w:rsidP="00C65296">
      <w:pPr>
        <w:spacing w:before="60" w:after="60" w:line="324" w:lineRule="auto"/>
        <w:ind w:firstLine="567"/>
        <w:jc w:val="right"/>
        <w:rPr>
          <w:rFonts w:cs="B Nazanin"/>
          <w:b/>
          <w:bCs/>
          <w:sz w:val="28"/>
          <w:szCs w:val="28"/>
          <w:rtl/>
          <w:lang w:bidi="fa-IR"/>
        </w:rPr>
      </w:pPr>
      <w:r>
        <w:rPr>
          <w:rFonts w:cs="B Nazanin" w:hint="cs"/>
          <w:b/>
          <w:bCs/>
          <w:sz w:val="40"/>
          <w:szCs w:val="40"/>
          <w:rtl/>
          <w:lang w:bidi="fa-IR"/>
        </w:rPr>
        <w:t>3</w:t>
      </w:r>
    </w:p>
    <w:p w:rsidR="00C65296" w:rsidRDefault="004E101D" w:rsidP="00C65296">
      <w:pPr>
        <w:spacing w:before="60" w:after="60" w:line="324" w:lineRule="auto"/>
        <w:ind w:firstLine="567"/>
        <w:jc w:val="lowKashida"/>
        <w:rPr>
          <w:rFonts w:cs="B Nazanin"/>
          <w:b/>
          <w:bCs/>
          <w:sz w:val="28"/>
          <w:szCs w:val="28"/>
          <w:rtl/>
          <w:lang w:bidi="fa-IR"/>
        </w:rPr>
      </w:pPr>
      <w:r>
        <w:rPr>
          <w:rFonts w:cs="B Nazanin"/>
          <w:b/>
          <w:bCs/>
          <w:noProof/>
          <w:sz w:val="28"/>
          <w:szCs w:val="28"/>
          <w:rtl/>
        </w:rPr>
        <w:pict>
          <v:rect id="_x0000_s1476" style="position:absolute;left:0;text-align:left;margin-left:36pt;margin-top:13.35pt;width:18pt;height:234pt;z-index:251702784" fillcolor="black">
            <w10:wrap anchorx="page"/>
          </v:rect>
        </w:pict>
      </w:r>
      <w:r>
        <w:rPr>
          <w:rFonts w:cs="B Nazanin"/>
          <w:b/>
          <w:bCs/>
          <w:noProof/>
          <w:sz w:val="28"/>
          <w:szCs w:val="28"/>
          <w:rtl/>
        </w:rPr>
        <w:pict>
          <v:line id="_x0000_s1477" style="position:absolute;left:0;text-align:left;z-index:251703808" from="-27pt,13.35pt" to="351pt,13.35pt">
            <w10:wrap anchorx="page"/>
          </v:line>
        </w:pict>
      </w:r>
    </w:p>
    <w:p w:rsidR="00C65296" w:rsidRDefault="004E101D" w:rsidP="00C65296">
      <w:pPr>
        <w:spacing w:before="60" w:after="60" w:line="324" w:lineRule="auto"/>
        <w:ind w:firstLine="567"/>
        <w:jc w:val="lowKashida"/>
        <w:rPr>
          <w:rFonts w:cs="B Nazanin"/>
          <w:b/>
          <w:bCs/>
          <w:sz w:val="28"/>
          <w:szCs w:val="28"/>
          <w:rtl/>
          <w:lang w:bidi="fa-IR"/>
        </w:rPr>
      </w:pPr>
      <w:r>
        <w:rPr>
          <w:rFonts w:cs="B Nazanin"/>
          <w:b/>
          <w:bCs/>
          <w:noProof/>
          <w:sz w:val="28"/>
          <w:szCs w:val="28"/>
          <w:rtl/>
        </w:rPr>
        <w:pict>
          <v:shape id="_x0000_s1475" type="#_x0000_t202" style="position:absolute;left:0;text-align:left;margin-left:-45pt;margin-top:7.35pt;width:63.9pt;height:213pt;z-index:251701760" strokecolor="white">
            <v:textbox style="layout-flow:vertical;mso-layout-flow-alt:bottom-to-top;mso-next-textbox:#_x0000_s1475">
              <w:txbxContent>
                <w:p w:rsidR="00C65296" w:rsidRPr="00903579" w:rsidRDefault="00C65296" w:rsidP="00C65296">
                  <w:pPr>
                    <w:spacing w:before="60" w:after="60" w:line="324" w:lineRule="auto"/>
                    <w:ind w:firstLine="567"/>
                    <w:jc w:val="lowKashida"/>
                    <w:rPr>
                      <w:rFonts w:cs="B Nazanin"/>
                      <w:sz w:val="36"/>
                      <w:szCs w:val="36"/>
                      <w:rtl/>
                      <w:lang w:bidi="fa-IR"/>
                    </w:rPr>
                  </w:pPr>
                  <w:r w:rsidRPr="00903579">
                    <w:rPr>
                      <w:rFonts w:cs="B Nazanin" w:hint="cs"/>
                      <w:sz w:val="40"/>
                      <w:szCs w:val="40"/>
                      <w:rtl/>
                      <w:lang w:bidi="fa-IR"/>
                    </w:rPr>
                    <w:t>پیشنهاداتی</w:t>
                  </w:r>
                  <w:r w:rsidRPr="00903579">
                    <w:rPr>
                      <w:rFonts w:cs="B Nazanin" w:hint="cs"/>
                      <w:sz w:val="36"/>
                      <w:szCs w:val="36"/>
                      <w:rtl/>
                      <w:lang w:bidi="fa-IR"/>
                    </w:rPr>
                    <w:t xml:space="preserve"> برای ادامه تحقیق</w:t>
                  </w:r>
                </w:p>
                <w:p w:rsidR="00C65296" w:rsidRPr="00903579" w:rsidRDefault="00C65296" w:rsidP="00C65296">
                  <w:pPr>
                    <w:rPr>
                      <w:sz w:val="36"/>
                      <w:szCs w:val="36"/>
                      <w:rtl/>
                      <w:lang w:bidi="fa-IR"/>
                    </w:rPr>
                  </w:pPr>
                </w:p>
              </w:txbxContent>
            </v:textbox>
          </v:shape>
        </w:pict>
      </w:r>
    </w:p>
    <w:p w:rsidR="00C65296" w:rsidRDefault="00C65296" w:rsidP="00C65296">
      <w:pPr>
        <w:spacing w:before="60" w:after="60" w:line="324" w:lineRule="auto"/>
        <w:ind w:firstLine="567"/>
        <w:jc w:val="lowKashida"/>
        <w:rPr>
          <w:rFonts w:cs="B Nazanin"/>
          <w:b/>
          <w:bCs/>
          <w:sz w:val="28"/>
          <w:szCs w:val="28"/>
          <w:rtl/>
          <w:lang w:bidi="fa-IR"/>
        </w:rPr>
      </w:pPr>
    </w:p>
    <w:p w:rsidR="00C65296" w:rsidRDefault="00C65296" w:rsidP="00C65296">
      <w:pPr>
        <w:spacing w:before="60" w:after="60" w:line="324" w:lineRule="auto"/>
        <w:ind w:firstLine="567"/>
        <w:jc w:val="lowKashida"/>
        <w:rPr>
          <w:rFonts w:cs="B Nazanin"/>
          <w:b/>
          <w:bCs/>
          <w:sz w:val="28"/>
          <w:szCs w:val="28"/>
          <w:rtl/>
          <w:lang w:bidi="fa-IR"/>
        </w:rPr>
      </w:pPr>
    </w:p>
    <w:p w:rsidR="00C65296" w:rsidRDefault="00C65296" w:rsidP="00C65296">
      <w:pPr>
        <w:spacing w:before="60" w:after="60" w:line="324" w:lineRule="auto"/>
        <w:ind w:firstLine="567"/>
        <w:jc w:val="lowKashida"/>
        <w:rPr>
          <w:rFonts w:cs="B Nazanin"/>
          <w:b/>
          <w:bCs/>
          <w:sz w:val="28"/>
          <w:szCs w:val="28"/>
          <w:rtl/>
          <w:lang w:bidi="fa-IR"/>
        </w:rPr>
      </w:pPr>
    </w:p>
    <w:p w:rsidR="00C65296" w:rsidRDefault="00C65296" w:rsidP="00C65296">
      <w:pPr>
        <w:spacing w:before="60" w:after="60" w:line="324" w:lineRule="auto"/>
        <w:ind w:firstLine="567"/>
        <w:jc w:val="lowKashida"/>
        <w:rPr>
          <w:rFonts w:cs="B Nazanin"/>
          <w:b/>
          <w:bCs/>
          <w:sz w:val="28"/>
          <w:szCs w:val="28"/>
          <w:rtl/>
          <w:lang w:bidi="fa-IR"/>
        </w:rPr>
      </w:pPr>
    </w:p>
    <w:p w:rsidR="00C65296" w:rsidRDefault="00C65296" w:rsidP="00C65296">
      <w:pPr>
        <w:spacing w:before="60" w:after="60" w:line="324" w:lineRule="auto"/>
        <w:ind w:firstLine="567"/>
        <w:jc w:val="lowKashida"/>
        <w:rPr>
          <w:rFonts w:cs="B Nazanin"/>
          <w:b/>
          <w:bCs/>
          <w:sz w:val="28"/>
          <w:szCs w:val="28"/>
          <w:rtl/>
          <w:lang w:bidi="fa-IR"/>
        </w:rPr>
      </w:pPr>
    </w:p>
    <w:p w:rsidR="00C65296" w:rsidRDefault="00C65296" w:rsidP="00C65296">
      <w:pPr>
        <w:spacing w:before="60" w:after="60" w:line="324" w:lineRule="auto"/>
        <w:ind w:firstLine="567"/>
        <w:jc w:val="lowKashida"/>
        <w:rPr>
          <w:rFonts w:cs="B Nazanin"/>
          <w:b/>
          <w:bCs/>
          <w:sz w:val="28"/>
          <w:szCs w:val="28"/>
          <w:rtl/>
          <w:lang w:bidi="fa-IR"/>
        </w:rPr>
      </w:pPr>
    </w:p>
    <w:p w:rsidR="00C65296" w:rsidRDefault="00C65296" w:rsidP="00C65296">
      <w:pPr>
        <w:spacing w:before="60" w:after="60" w:line="324" w:lineRule="auto"/>
        <w:ind w:firstLine="567"/>
        <w:jc w:val="lowKashida"/>
        <w:rPr>
          <w:rFonts w:cs="B Nazanin"/>
          <w:b/>
          <w:bCs/>
          <w:sz w:val="28"/>
          <w:szCs w:val="28"/>
          <w:rtl/>
          <w:lang w:bidi="fa-IR"/>
        </w:rPr>
      </w:pPr>
    </w:p>
    <w:p w:rsidR="00C65296" w:rsidRDefault="00C65296" w:rsidP="00C65296">
      <w:pPr>
        <w:spacing w:before="60" w:after="60" w:line="324" w:lineRule="auto"/>
        <w:ind w:firstLine="567"/>
        <w:jc w:val="lowKashida"/>
        <w:rPr>
          <w:rFonts w:cs="B Nazanin"/>
          <w:b/>
          <w:bCs/>
          <w:sz w:val="28"/>
          <w:szCs w:val="28"/>
          <w:rtl/>
          <w:lang w:bidi="fa-IR"/>
        </w:rPr>
      </w:pPr>
    </w:p>
    <w:p w:rsidR="00C65296" w:rsidRDefault="00C65296" w:rsidP="00C65296">
      <w:pPr>
        <w:spacing w:before="60" w:after="60" w:line="324" w:lineRule="auto"/>
        <w:ind w:firstLine="567"/>
        <w:jc w:val="lowKashida"/>
        <w:rPr>
          <w:rFonts w:cs="B Nazanin"/>
          <w:b/>
          <w:bCs/>
          <w:sz w:val="28"/>
          <w:szCs w:val="28"/>
          <w:rtl/>
          <w:lang w:bidi="fa-IR"/>
        </w:rPr>
      </w:pPr>
    </w:p>
    <w:p w:rsidR="00C65296" w:rsidRDefault="00C65296" w:rsidP="00C65296">
      <w:pPr>
        <w:spacing w:before="60" w:after="60" w:line="324" w:lineRule="auto"/>
        <w:ind w:firstLine="567"/>
        <w:jc w:val="lowKashida"/>
        <w:rPr>
          <w:rFonts w:cs="B Nazanin"/>
          <w:b/>
          <w:bCs/>
          <w:sz w:val="28"/>
          <w:szCs w:val="28"/>
          <w:rtl/>
          <w:lang w:bidi="fa-IR"/>
        </w:rPr>
      </w:pPr>
    </w:p>
    <w:p w:rsidR="00C65296" w:rsidRDefault="00C65296" w:rsidP="00C65296">
      <w:pPr>
        <w:spacing w:before="60" w:after="60" w:line="324" w:lineRule="auto"/>
        <w:ind w:firstLine="567"/>
        <w:jc w:val="lowKashida"/>
        <w:rPr>
          <w:rFonts w:cs="B Nazanin"/>
          <w:b/>
          <w:bCs/>
          <w:sz w:val="28"/>
          <w:szCs w:val="28"/>
          <w:rtl/>
          <w:lang w:bidi="fa-IR"/>
        </w:rPr>
      </w:pPr>
    </w:p>
    <w:p w:rsidR="00C65296" w:rsidRDefault="00C65296" w:rsidP="00C65296">
      <w:pPr>
        <w:spacing w:before="60" w:after="60" w:line="324" w:lineRule="auto"/>
        <w:ind w:firstLine="567"/>
        <w:jc w:val="lowKashida"/>
        <w:rPr>
          <w:rFonts w:cs="B Nazanin"/>
          <w:b/>
          <w:bCs/>
          <w:sz w:val="28"/>
          <w:szCs w:val="28"/>
          <w:rtl/>
          <w:lang w:bidi="fa-IR"/>
        </w:rPr>
      </w:pPr>
    </w:p>
    <w:p w:rsidR="00C65296" w:rsidRDefault="00C65296" w:rsidP="00C65296">
      <w:pPr>
        <w:spacing w:before="60" w:after="60" w:line="324" w:lineRule="auto"/>
        <w:ind w:firstLine="567"/>
        <w:jc w:val="lowKashida"/>
        <w:rPr>
          <w:rFonts w:cs="B Nazanin"/>
          <w:b/>
          <w:bCs/>
          <w:sz w:val="28"/>
          <w:szCs w:val="28"/>
          <w:rtl/>
          <w:lang w:bidi="fa-IR"/>
        </w:rPr>
      </w:pPr>
    </w:p>
    <w:p w:rsidR="00C65296" w:rsidRDefault="00C65296" w:rsidP="00C65296">
      <w:pPr>
        <w:spacing w:before="60" w:after="60" w:line="324" w:lineRule="auto"/>
        <w:ind w:firstLine="567"/>
        <w:jc w:val="lowKashida"/>
        <w:rPr>
          <w:rFonts w:cs="B Nazanin"/>
          <w:b/>
          <w:bCs/>
          <w:sz w:val="28"/>
          <w:szCs w:val="28"/>
          <w:rtl/>
          <w:lang w:bidi="fa-IR"/>
        </w:rPr>
      </w:pPr>
    </w:p>
    <w:p w:rsidR="00C65296" w:rsidRPr="00934788" w:rsidRDefault="00C65296" w:rsidP="00C65296">
      <w:pPr>
        <w:spacing w:before="60" w:after="60" w:line="324" w:lineRule="auto"/>
        <w:ind w:firstLine="567"/>
        <w:jc w:val="lowKashida"/>
        <w:rPr>
          <w:rFonts w:cs="B Nazanin"/>
          <w:sz w:val="28"/>
          <w:szCs w:val="28"/>
          <w:rtl/>
          <w:lang w:bidi="fa-IR"/>
        </w:rPr>
      </w:pPr>
    </w:p>
    <w:p w:rsidR="00C65296" w:rsidRDefault="00C65296" w:rsidP="00C65296">
      <w:pPr>
        <w:spacing w:before="60" w:after="60" w:line="324" w:lineRule="auto"/>
        <w:ind w:firstLine="567"/>
        <w:jc w:val="lowKashida"/>
        <w:rPr>
          <w:rFonts w:cs="B Nazanin"/>
          <w:sz w:val="28"/>
          <w:szCs w:val="28"/>
          <w:rtl/>
          <w:lang w:bidi="fa-IR"/>
        </w:rPr>
      </w:pPr>
      <w:r>
        <w:rPr>
          <w:rFonts w:cs="B Nazanin" w:hint="cs"/>
          <w:sz w:val="28"/>
          <w:szCs w:val="28"/>
          <w:rtl/>
          <w:lang w:bidi="fa-IR"/>
        </w:rPr>
        <w:t>این پژوهش ضمن مطالعه استانداردها و ویژگی</w:t>
      </w:r>
      <w:r>
        <w:rPr>
          <w:rFonts w:cs="B Nazanin" w:hint="cs"/>
          <w:sz w:val="28"/>
          <w:szCs w:val="28"/>
          <w:rtl/>
          <w:lang w:bidi="fa-IR"/>
        </w:rPr>
        <w:softHyphen/>
        <w:t>های طراحی بناهای قضایی، پیشنهاداتی در این زمینه برای رسیدن به هدف اصلی این پروژه یعنی طراحی یک بنای قضایی ایده آل ارائه کرده است.</w:t>
      </w:r>
    </w:p>
    <w:p w:rsidR="00C65296" w:rsidRDefault="00C65296" w:rsidP="00C65296">
      <w:pPr>
        <w:spacing w:before="60" w:after="60" w:line="324" w:lineRule="auto"/>
        <w:ind w:firstLine="567"/>
        <w:jc w:val="lowKashida"/>
        <w:rPr>
          <w:rFonts w:cs="B Nazanin"/>
          <w:sz w:val="28"/>
          <w:szCs w:val="28"/>
          <w:rtl/>
          <w:lang w:bidi="fa-IR"/>
        </w:rPr>
      </w:pPr>
      <w:r>
        <w:rPr>
          <w:rFonts w:cs="B Nazanin" w:hint="cs"/>
          <w:sz w:val="28"/>
          <w:szCs w:val="28"/>
          <w:rtl/>
          <w:lang w:bidi="fa-IR"/>
        </w:rPr>
        <w:t>بدیهی است آنچه در این رساله آمده است از قدم</w:t>
      </w:r>
      <w:r>
        <w:rPr>
          <w:rFonts w:cs="B Nazanin" w:hint="cs"/>
          <w:sz w:val="28"/>
          <w:szCs w:val="28"/>
          <w:rtl/>
          <w:lang w:bidi="fa-IR"/>
        </w:rPr>
        <w:softHyphen/>
        <w:t>های اولیه در این زمینه می</w:t>
      </w:r>
      <w:r>
        <w:rPr>
          <w:rFonts w:cs="B Nazanin" w:hint="cs"/>
          <w:sz w:val="28"/>
          <w:szCs w:val="28"/>
          <w:rtl/>
          <w:lang w:bidi="fa-IR"/>
        </w:rPr>
        <w:softHyphen/>
        <w:t>باشد که ادامه این مباحث در مقیاس گسترده</w:t>
      </w:r>
      <w:r>
        <w:rPr>
          <w:rFonts w:cs="B Nazanin" w:hint="cs"/>
          <w:sz w:val="28"/>
          <w:szCs w:val="28"/>
          <w:rtl/>
          <w:lang w:bidi="fa-IR"/>
        </w:rPr>
        <w:softHyphen/>
        <w:t>تر و دقیق</w:t>
      </w:r>
      <w:r>
        <w:rPr>
          <w:rFonts w:cs="B Nazanin" w:hint="cs"/>
          <w:sz w:val="28"/>
          <w:szCs w:val="28"/>
          <w:rtl/>
          <w:lang w:bidi="fa-IR"/>
        </w:rPr>
        <w:softHyphen/>
        <w:t>تر در فرصت این پژوهش نمی</w:t>
      </w:r>
      <w:r>
        <w:rPr>
          <w:rFonts w:cs="B Nazanin" w:hint="cs"/>
          <w:sz w:val="28"/>
          <w:szCs w:val="28"/>
          <w:rtl/>
          <w:lang w:bidi="fa-IR"/>
        </w:rPr>
        <w:softHyphen/>
        <w:t>گنجد لذا در ادامه هر یک از بخش</w:t>
      </w:r>
      <w:r>
        <w:rPr>
          <w:rFonts w:cs="B Nazanin" w:hint="cs"/>
          <w:sz w:val="28"/>
          <w:szCs w:val="28"/>
          <w:rtl/>
          <w:lang w:bidi="fa-IR"/>
        </w:rPr>
        <w:softHyphen/>
        <w:t>های این پژوهش می</w:t>
      </w:r>
      <w:r>
        <w:rPr>
          <w:rFonts w:cs="B Nazanin" w:hint="cs"/>
          <w:sz w:val="28"/>
          <w:szCs w:val="28"/>
          <w:rtl/>
          <w:lang w:bidi="fa-IR"/>
        </w:rPr>
        <w:softHyphen/>
        <w:t>توان پیشنهاداتی برای ادامه مطالعه عمیق تر و تمرکز بیشتر در موضوعات مطرح شده ارائه کرد.</w:t>
      </w:r>
    </w:p>
    <w:p w:rsidR="00C65296" w:rsidRDefault="00C65296" w:rsidP="00C65296">
      <w:pPr>
        <w:spacing w:before="60" w:after="60" w:line="324" w:lineRule="auto"/>
        <w:ind w:firstLine="567"/>
        <w:jc w:val="lowKashida"/>
        <w:rPr>
          <w:rFonts w:cs="B Nazanin"/>
          <w:sz w:val="28"/>
          <w:szCs w:val="28"/>
          <w:rtl/>
          <w:lang w:bidi="fa-IR"/>
        </w:rPr>
      </w:pPr>
    </w:p>
    <w:p w:rsidR="00C65296" w:rsidRDefault="00C65296" w:rsidP="00C65296">
      <w:pPr>
        <w:spacing w:before="60" w:after="60" w:line="324" w:lineRule="auto"/>
        <w:ind w:firstLine="567"/>
        <w:jc w:val="lowKashida"/>
        <w:rPr>
          <w:rFonts w:cs="B Nazanin"/>
          <w:sz w:val="28"/>
          <w:szCs w:val="28"/>
          <w:rtl/>
          <w:lang w:bidi="fa-IR"/>
        </w:rPr>
      </w:pPr>
      <w:r>
        <w:rPr>
          <w:rFonts w:cs="B Nazanin" w:hint="cs"/>
          <w:sz w:val="28"/>
          <w:szCs w:val="28"/>
          <w:rtl/>
          <w:lang w:bidi="fa-IR"/>
        </w:rPr>
        <w:t>* مطالعه بیشتر روی استانداردها و ضوابط طراحی بناهای قضایی در سایر کشورهای توسعه‌یافته و در حال توسعه</w:t>
      </w:r>
    </w:p>
    <w:p w:rsidR="00C65296" w:rsidRDefault="00C65296" w:rsidP="00C65296">
      <w:pPr>
        <w:spacing w:before="60" w:after="60" w:line="324" w:lineRule="auto"/>
        <w:ind w:firstLine="567"/>
        <w:jc w:val="lowKashida"/>
        <w:rPr>
          <w:rFonts w:cs="B Nazanin"/>
          <w:sz w:val="28"/>
          <w:szCs w:val="28"/>
          <w:rtl/>
          <w:lang w:bidi="fa-IR"/>
        </w:rPr>
      </w:pPr>
      <w:r>
        <w:rPr>
          <w:rFonts w:cs="B Nazanin" w:hint="cs"/>
          <w:sz w:val="28"/>
          <w:szCs w:val="28"/>
          <w:rtl/>
          <w:lang w:bidi="fa-IR"/>
        </w:rPr>
        <w:t>* مطالعه روی جنبه</w:t>
      </w:r>
      <w:r>
        <w:rPr>
          <w:rFonts w:cs="B Nazanin" w:hint="cs"/>
          <w:sz w:val="28"/>
          <w:szCs w:val="28"/>
          <w:rtl/>
          <w:lang w:bidi="fa-IR"/>
        </w:rPr>
        <w:softHyphen/>
        <w:t>های روان</w:t>
      </w:r>
      <w:r>
        <w:rPr>
          <w:rFonts w:cs="B Nazanin" w:hint="cs"/>
          <w:sz w:val="28"/>
          <w:szCs w:val="28"/>
          <w:rtl/>
          <w:lang w:bidi="fa-IR"/>
        </w:rPr>
        <w:softHyphen/>
        <w:t>شناختی و جامعه</w:t>
      </w:r>
      <w:r>
        <w:rPr>
          <w:rFonts w:cs="B Nazanin" w:hint="cs"/>
          <w:sz w:val="28"/>
          <w:szCs w:val="28"/>
          <w:rtl/>
          <w:lang w:bidi="fa-IR"/>
        </w:rPr>
        <w:softHyphen/>
        <w:t>شناختی طراحی فضاهای قضایی</w:t>
      </w:r>
    </w:p>
    <w:p w:rsidR="00C65296" w:rsidRDefault="00C65296" w:rsidP="00C65296">
      <w:pPr>
        <w:spacing w:before="60" w:after="60" w:line="324" w:lineRule="auto"/>
        <w:ind w:firstLine="567"/>
        <w:jc w:val="lowKashida"/>
        <w:rPr>
          <w:rFonts w:cs="B Nazanin"/>
          <w:sz w:val="28"/>
          <w:szCs w:val="28"/>
          <w:rtl/>
          <w:lang w:bidi="fa-IR"/>
        </w:rPr>
      </w:pPr>
      <w:r>
        <w:rPr>
          <w:rFonts w:cs="B Nazanin" w:hint="cs"/>
          <w:sz w:val="28"/>
          <w:szCs w:val="28"/>
          <w:rtl/>
          <w:lang w:bidi="fa-IR"/>
        </w:rPr>
        <w:t>* مطالعه و بررسی برای طراحی الگوهایی انعطاف</w:t>
      </w:r>
      <w:r>
        <w:rPr>
          <w:rFonts w:cs="B Nazanin" w:hint="cs"/>
          <w:sz w:val="28"/>
          <w:szCs w:val="28"/>
          <w:rtl/>
          <w:lang w:bidi="fa-IR"/>
        </w:rPr>
        <w:softHyphen/>
        <w:t>پذیر برای طراحی دادگاه</w:t>
      </w:r>
      <w:r>
        <w:rPr>
          <w:rFonts w:cs="B Nazanin" w:hint="cs"/>
          <w:sz w:val="28"/>
          <w:szCs w:val="28"/>
          <w:rtl/>
          <w:lang w:bidi="fa-IR"/>
        </w:rPr>
        <w:softHyphen/>
        <w:t>هایی که هم با تغییرات قانونی و هم با تغییرات نیازها قابل تطبیق باشد.</w:t>
      </w:r>
    </w:p>
    <w:p w:rsidR="00C65296" w:rsidRDefault="00C65296" w:rsidP="00C65296">
      <w:pPr>
        <w:spacing w:before="60" w:after="60" w:line="324" w:lineRule="auto"/>
        <w:ind w:firstLine="567"/>
        <w:jc w:val="lowKashida"/>
        <w:rPr>
          <w:rFonts w:cs="B Nazanin"/>
          <w:sz w:val="28"/>
          <w:szCs w:val="28"/>
          <w:rtl/>
          <w:lang w:bidi="fa-IR"/>
        </w:rPr>
      </w:pPr>
      <w:r>
        <w:rPr>
          <w:rFonts w:cs="B Nazanin" w:hint="cs"/>
          <w:sz w:val="28"/>
          <w:szCs w:val="28"/>
          <w:rtl/>
          <w:lang w:bidi="fa-IR"/>
        </w:rPr>
        <w:t>* تحقیق و مطالعه بیشتر در زمینه مجموعه</w:t>
      </w:r>
      <w:r>
        <w:rPr>
          <w:rFonts w:cs="B Nazanin" w:hint="cs"/>
          <w:sz w:val="28"/>
          <w:szCs w:val="28"/>
          <w:rtl/>
          <w:lang w:bidi="fa-IR"/>
        </w:rPr>
        <w:softHyphen/>
        <w:t>های قضایی ساخته شده در نقاط مختلف جهان با در نظر گرفتن شرایط محیطی، قوانین دادرسی آنها و اولویت</w:t>
      </w:r>
      <w:r>
        <w:rPr>
          <w:rFonts w:cs="B Nazanin" w:hint="cs"/>
          <w:sz w:val="28"/>
          <w:szCs w:val="28"/>
          <w:rtl/>
          <w:lang w:bidi="fa-IR"/>
        </w:rPr>
        <w:softHyphen/>
        <w:t>های اقتصادی و تکنولوژیک.</w:t>
      </w:r>
    </w:p>
    <w:p w:rsidR="00C65296" w:rsidRDefault="00C65296" w:rsidP="00C65296">
      <w:pPr>
        <w:spacing w:before="60" w:after="60" w:line="324" w:lineRule="auto"/>
        <w:ind w:firstLine="567"/>
        <w:jc w:val="lowKashida"/>
        <w:rPr>
          <w:rFonts w:cs="B Nazanin"/>
          <w:b/>
          <w:bCs/>
          <w:sz w:val="28"/>
          <w:szCs w:val="28"/>
          <w:rtl/>
          <w:lang w:bidi="fa-IR"/>
        </w:rPr>
      </w:pPr>
      <w:r>
        <w:rPr>
          <w:rFonts w:cs="B Nazanin"/>
          <w:sz w:val="28"/>
          <w:szCs w:val="28"/>
          <w:rtl/>
          <w:lang w:bidi="fa-IR"/>
        </w:rPr>
        <w:br w:type="page"/>
      </w:r>
    </w:p>
    <w:p w:rsidR="00C65296" w:rsidRDefault="00C65296" w:rsidP="00C65296">
      <w:pPr>
        <w:spacing w:before="60" w:after="60" w:line="324" w:lineRule="auto"/>
        <w:ind w:firstLine="567"/>
        <w:jc w:val="lowKashida"/>
        <w:rPr>
          <w:rFonts w:cs="B Nazanin"/>
          <w:b/>
          <w:bCs/>
          <w:sz w:val="28"/>
          <w:szCs w:val="28"/>
          <w:rtl/>
          <w:lang w:bidi="fa-IR"/>
        </w:rPr>
      </w:pPr>
    </w:p>
    <w:p w:rsidR="00C65296" w:rsidRDefault="004E101D" w:rsidP="00C65296">
      <w:pPr>
        <w:spacing w:before="60" w:after="60" w:line="324" w:lineRule="auto"/>
        <w:ind w:firstLine="567"/>
        <w:jc w:val="lowKashida"/>
        <w:rPr>
          <w:rFonts w:cs="B Nazanin"/>
          <w:b/>
          <w:bCs/>
          <w:sz w:val="28"/>
          <w:szCs w:val="28"/>
          <w:rtl/>
          <w:lang w:bidi="fa-IR"/>
        </w:rPr>
      </w:pPr>
      <w:r>
        <w:rPr>
          <w:rFonts w:cs="B Nazanin"/>
          <w:b/>
          <w:bCs/>
          <w:noProof/>
          <w:sz w:val="40"/>
          <w:szCs w:val="40"/>
          <w:rtl/>
        </w:rPr>
        <w:pict>
          <v:line id="_x0000_s1482" style="position:absolute;left:0;text-align:left;flip:y;z-index:251708928" from="45pt,15.1pt" to="45pt,537.1pt">
            <w10:wrap anchorx="page"/>
          </v:line>
        </w:pict>
      </w:r>
    </w:p>
    <w:p w:rsidR="00C65296" w:rsidRDefault="00C65296" w:rsidP="00C65296">
      <w:pPr>
        <w:spacing w:before="60" w:after="60" w:line="324" w:lineRule="auto"/>
        <w:ind w:firstLine="567"/>
        <w:jc w:val="right"/>
        <w:rPr>
          <w:rFonts w:cs="B Nazanin"/>
          <w:b/>
          <w:bCs/>
          <w:sz w:val="28"/>
          <w:szCs w:val="28"/>
          <w:rtl/>
          <w:lang w:bidi="fa-IR"/>
        </w:rPr>
      </w:pPr>
      <w:r>
        <w:rPr>
          <w:rFonts w:cs="B Nazanin" w:hint="cs"/>
          <w:b/>
          <w:bCs/>
          <w:noProof/>
          <w:sz w:val="40"/>
          <w:szCs w:val="40"/>
          <w:rtl/>
        </w:rPr>
        <w:t>4</w:t>
      </w:r>
    </w:p>
    <w:p w:rsidR="00C65296" w:rsidRDefault="004E101D" w:rsidP="00C65296">
      <w:pPr>
        <w:spacing w:before="60" w:after="60" w:line="324" w:lineRule="auto"/>
        <w:ind w:firstLine="567"/>
        <w:jc w:val="lowKashida"/>
        <w:rPr>
          <w:rFonts w:cs="B Titr"/>
          <w:sz w:val="28"/>
          <w:szCs w:val="28"/>
          <w:rtl/>
          <w:lang w:bidi="fa-IR"/>
        </w:rPr>
      </w:pPr>
      <w:r>
        <w:rPr>
          <w:rFonts w:cs="B Nazanin"/>
          <w:b/>
          <w:bCs/>
          <w:noProof/>
          <w:sz w:val="28"/>
          <w:szCs w:val="28"/>
          <w:rtl/>
        </w:rPr>
        <w:pict>
          <v:rect id="_x0000_s1480" style="position:absolute;left:0;text-align:left;margin-left:45pt;margin-top:11.4pt;width:18pt;height:234pt;z-index:251706880" fillcolor="black">
            <w10:wrap anchorx="page"/>
          </v:rect>
        </w:pict>
      </w:r>
      <w:r>
        <w:rPr>
          <w:rFonts w:cs="B Nazanin"/>
          <w:b/>
          <w:bCs/>
          <w:noProof/>
          <w:sz w:val="28"/>
          <w:szCs w:val="28"/>
          <w:rtl/>
        </w:rPr>
        <w:pict>
          <v:shape id="_x0000_s1479" type="#_x0000_t202" style="position:absolute;left:0;text-align:left;margin-left:-45pt;margin-top:7.35pt;width:63.9pt;height:391.05pt;z-index:251705856" strokecolor="white">
            <v:textbox style="layout-flow:vertical;mso-layout-flow-alt:bottom-to-top;mso-next-textbox:#_x0000_s1479">
              <w:txbxContent>
                <w:p w:rsidR="00C65296" w:rsidRPr="00903579" w:rsidRDefault="00C65296" w:rsidP="00C65296">
                  <w:pPr>
                    <w:spacing w:before="60" w:after="60" w:line="324" w:lineRule="auto"/>
                    <w:ind w:firstLine="567"/>
                    <w:jc w:val="lowKashida"/>
                    <w:rPr>
                      <w:rFonts w:cs="B Titr"/>
                      <w:sz w:val="36"/>
                      <w:szCs w:val="36"/>
                      <w:rtl/>
                      <w:lang w:bidi="fa-IR"/>
                    </w:rPr>
                  </w:pPr>
                  <w:r w:rsidRPr="00903579">
                    <w:rPr>
                      <w:rFonts w:cs="B Titr" w:hint="cs"/>
                      <w:sz w:val="36"/>
                      <w:szCs w:val="36"/>
                      <w:rtl/>
                      <w:lang w:bidi="fa-IR"/>
                    </w:rPr>
                    <w:t xml:space="preserve">بیان انگاره های طرح وتشریح طرح </w:t>
                  </w:r>
                  <w:r>
                    <w:rPr>
                      <w:rFonts w:cs="B Titr" w:hint="cs"/>
                      <w:sz w:val="36"/>
                      <w:szCs w:val="36"/>
                      <w:rtl/>
                      <w:lang w:bidi="fa-IR"/>
                    </w:rPr>
                    <w:t>های پیشنهادی</w:t>
                  </w:r>
                </w:p>
                <w:p w:rsidR="00C65296" w:rsidRPr="00C849ED" w:rsidRDefault="00C65296" w:rsidP="00C65296">
                  <w:pPr>
                    <w:spacing w:before="60" w:after="60" w:line="324" w:lineRule="auto"/>
                    <w:ind w:firstLine="567"/>
                    <w:jc w:val="lowKashida"/>
                    <w:rPr>
                      <w:rFonts w:cs="B Titr"/>
                      <w:sz w:val="28"/>
                      <w:szCs w:val="28"/>
                      <w:rtl/>
                      <w:lang w:bidi="fa-IR"/>
                    </w:rPr>
                  </w:pPr>
                  <w:r w:rsidRPr="00903579">
                    <w:rPr>
                      <w:rFonts w:cs="B Titr" w:hint="cs"/>
                      <w:sz w:val="36"/>
                      <w:szCs w:val="36"/>
                      <w:rtl/>
                      <w:lang w:bidi="fa-IR"/>
                    </w:rPr>
                    <w:t>وتشریح طرح</w:t>
                  </w:r>
                  <w:r>
                    <w:rPr>
                      <w:rFonts w:cs="B Titr" w:hint="cs"/>
                      <w:sz w:val="28"/>
                      <w:szCs w:val="28"/>
                      <w:rtl/>
                      <w:lang w:bidi="fa-IR"/>
                    </w:rPr>
                    <w:t xml:space="preserve"> های پیشنهادی</w:t>
                  </w:r>
                </w:p>
                <w:p w:rsidR="00C65296" w:rsidRPr="00903579" w:rsidRDefault="00C65296" w:rsidP="00C65296">
                  <w:pPr>
                    <w:rPr>
                      <w:sz w:val="36"/>
                      <w:szCs w:val="36"/>
                      <w:rtl/>
                      <w:lang w:bidi="fa-IR"/>
                    </w:rPr>
                  </w:pPr>
                </w:p>
              </w:txbxContent>
            </v:textbox>
          </v:shape>
        </w:pict>
      </w:r>
      <w:r>
        <w:rPr>
          <w:rFonts w:cs="B Nazanin"/>
          <w:b/>
          <w:bCs/>
          <w:noProof/>
          <w:sz w:val="28"/>
          <w:szCs w:val="28"/>
          <w:rtl/>
        </w:rPr>
        <w:pict>
          <v:line id="_x0000_s1481" style="position:absolute;left:0;text-align:left;z-index:251707904" from="-18pt,11pt" to="5in,11pt">
            <w10:wrap anchorx="page"/>
          </v:line>
        </w:pict>
      </w:r>
    </w:p>
    <w:p w:rsidR="00C65296" w:rsidRDefault="00C65296" w:rsidP="00C65296">
      <w:pPr>
        <w:spacing w:before="60" w:after="60" w:line="324" w:lineRule="auto"/>
        <w:ind w:firstLine="567"/>
        <w:jc w:val="lowKashida"/>
        <w:rPr>
          <w:rFonts w:cs="B Titr"/>
          <w:sz w:val="28"/>
          <w:szCs w:val="28"/>
          <w:rtl/>
          <w:lang w:bidi="fa-IR"/>
        </w:rPr>
      </w:pPr>
    </w:p>
    <w:p w:rsidR="00C65296" w:rsidRDefault="00C65296" w:rsidP="00C65296">
      <w:pPr>
        <w:spacing w:before="60" w:after="60" w:line="324" w:lineRule="auto"/>
        <w:ind w:firstLine="567"/>
        <w:jc w:val="lowKashida"/>
        <w:rPr>
          <w:rFonts w:cs="B Titr"/>
          <w:sz w:val="28"/>
          <w:szCs w:val="28"/>
          <w:rtl/>
          <w:lang w:bidi="fa-IR"/>
        </w:rPr>
      </w:pPr>
    </w:p>
    <w:p w:rsidR="00C65296" w:rsidRDefault="00C65296" w:rsidP="00C65296">
      <w:pPr>
        <w:spacing w:before="60" w:after="60" w:line="324" w:lineRule="auto"/>
        <w:ind w:firstLine="567"/>
        <w:jc w:val="lowKashida"/>
        <w:rPr>
          <w:rFonts w:cs="B Titr"/>
          <w:sz w:val="28"/>
          <w:szCs w:val="28"/>
          <w:rtl/>
          <w:lang w:bidi="fa-IR"/>
        </w:rPr>
      </w:pPr>
    </w:p>
    <w:p w:rsidR="00C65296" w:rsidRDefault="00C65296" w:rsidP="00C65296">
      <w:pPr>
        <w:spacing w:before="60" w:after="60" w:line="324" w:lineRule="auto"/>
        <w:ind w:firstLine="567"/>
        <w:jc w:val="lowKashida"/>
        <w:rPr>
          <w:rFonts w:cs="B Titr"/>
          <w:sz w:val="28"/>
          <w:szCs w:val="28"/>
          <w:rtl/>
          <w:lang w:bidi="fa-IR"/>
        </w:rPr>
      </w:pPr>
    </w:p>
    <w:p w:rsidR="00C65296" w:rsidRDefault="00C65296" w:rsidP="00C65296">
      <w:pPr>
        <w:spacing w:before="60" w:after="60" w:line="324" w:lineRule="auto"/>
        <w:ind w:firstLine="567"/>
        <w:jc w:val="lowKashida"/>
        <w:rPr>
          <w:rFonts w:cs="B Titr"/>
          <w:sz w:val="28"/>
          <w:szCs w:val="28"/>
          <w:rtl/>
          <w:lang w:bidi="fa-IR"/>
        </w:rPr>
      </w:pPr>
    </w:p>
    <w:p w:rsidR="00C65296" w:rsidRDefault="00C65296" w:rsidP="00C65296">
      <w:pPr>
        <w:spacing w:before="60" w:after="60" w:line="324" w:lineRule="auto"/>
        <w:ind w:firstLine="567"/>
        <w:jc w:val="lowKashida"/>
        <w:rPr>
          <w:rFonts w:cs="B Titr"/>
          <w:sz w:val="28"/>
          <w:szCs w:val="28"/>
          <w:rtl/>
          <w:lang w:bidi="fa-IR"/>
        </w:rPr>
      </w:pPr>
    </w:p>
    <w:p w:rsidR="00C65296" w:rsidRDefault="00C65296" w:rsidP="00C65296">
      <w:pPr>
        <w:spacing w:before="60" w:after="60" w:line="324" w:lineRule="auto"/>
        <w:ind w:firstLine="567"/>
        <w:jc w:val="lowKashida"/>
        <w:rPr>
          <w:rFonts w:cs="B Titr"/>
          <w:sz w:val="28"/>
          <w:szCs w:val="28"/>
          <w:rtl/>
          <w:lang w:bidi="fa-IR"/>
        </w:rPr>
      </w:pPr>
    </w:p>
    <w:p w:rsidR="00C65296" w:rsidRDefault="00C65296" w:rsidP="00C65296">
      <w:pPr>
        <w:spacing w:before="60" w:after="60" w:line="324" w:lineRule="auto"/>
        <w:ind w:firstLine="567"/>
        <w:jc w:val="lowKashida"/>
        <w:rPr>
          <w:rFonts w:cs="B Titr"/>
          <w:sz w:val="28"/>
          <w:szCs w:val="28"/>
          <w:rtl/>
          <w:lang w:bidi="fa-IR"/>
        </w:rPr>
      </w:pPr>
    </w:p>
    <w:p w:rsidR="00C65296" w:rsidRDefault="00C65296" w:rsidP="00C65296">
      <w:pPr>
        <w:spacing w:before="60" w:after="60" w:line="324" w:lineRule="auto"/>
        <w:ind w:firstLine="567"/>
        <w:jc w:val="lowKashida"/>
        <w:rPr>
          <w:rFonts w:cs="B Titr"/>
          <w:sz w:val="28"/>
          <w:szCs w:val="28"/>
          <w:rtl/>
          <w:lang w:bidi="fa-IR"/>
        </w:rPr>
      </w:pPr>
    </w:p>
    <w:p w:rsidR="00C65296" w:rsidRDefault="00C65296" w:rsidP="00C65296">
      <w:pPr>
        <w:spacing w:before="60" w:after="60" w:line="324" w:lineRule="auto"/>
        <w:ind w:firstLine="567"/>
        <w:jc w:val="lowKashida"/>
        <w:rPr>
          <w:rFonts w:cs="B Titr"/>
          <w:sz w:val="28"/>
          <w:szCs w:val="28"/>
          <w:rtl/>
          <w:lang w:bidi="fa-IR"/>
        </w:rPr>
      </w:pPr>
    </w:p>
    <w:p w:rsidR="00C65296" w:rsidRDefault="00C65296" w:rsidP="00C65296">
      <w:pPr>
        <w:spacing w:before="60" w:after="60" w:line="324" w:lineRule="auto"/>
        <w:ind w:firstLine="567"/>
        <w:jc w:val="lowKashida"/>
        <w:rPr>
          <w:rFonts w:cs="B Titr"/>
          <w:sz w:val="28"/>
          <w:szCs w:val="28"/>
          <w:rtl/>
          <w:lang w:bidi="fa-IR"/>
        </w:rPr>
      </w:pPr>
    </w:p>
    <w:p w:rsidR="00C65296" w:rsidRDefault="00C65296" w:rsidP="00C65296">
      <w:pPr>
        <w:spacing w:before="60" w:after="60" w:line="324" w:lineRule="auto"/>
        <w:ind w:firstLine="567"/>
        <w:jc w:val="lowKashida"/>
        <w:rPr>
          <w:rFonts w:cs="B Titr"/>
          <w:sz w:val="28"/>
          <w:szCs w:val="28"/>
          <w:rtl/>
          <w:lang w:bidi="fa-IR"/>
        </w:rPr>
      </w:pPr>
    </w:p>
    <w:p w:rsidR="00C65296" w:rsidRDefault="00C65296" w:rsidP="00C65296">
      <w:pPr>
        <w:spacing w:before="60" w:after="60" w:line="324" w:lineRule="auto"/>
        <w:ind w:firstLine="567"/>
        <w:jc w:val="lowKashida"/>
        <w:rPr>
          <w:rFonts w:cs="B Titr"/>
          <w:sz w:val="28"/>
          <w:szCs w:val="28"/>
          <w:rtl/>
          <w:lang w:bidi="fa-IR"/>
        </w:rPr>
      </w:pPr>
    </w:p>
    <w:p w:rsidR="007179BF" w:rsidRDefault="007179BF" w:rsidP="00C65296">
      <w:pPr>
        <w:spacing w:before="60" w:after="60" w:line="324" w:lineRule="auto"/>
        <w:ind w:firstLine="567"/>
        <w:jc w:val="lowKashida"/>
        <w:rPr>
          <w:rFonts w:cs="B Titr"/>
          <w:sz w:val="28"/>
          <w:szCs w:val="28"/>
          <w:rtl/>
          <w:lang w:bidi="fa-IR"/>
        </w:rPr>
      </w:pPr>
    </w:p>
    <w:p w:rsidR="00C65296" w:rsidRDefault="00C65296" w:rsidP="00C65296">
      <w:pPr>
        <w:spacing w:before="60" w:after="60" w:line="324" w:lineRule="auto"/>
        <w:jc w:val="lowKashida"/>
        <w:rPr>
          <w:rFonts w:cs="B Titr"/>
          <w:sz w:val="28"/>
          <w:szCs w:val="28"/>
          <w:rtl/>
          <w:lang w:bidi="fa-IR"/>
        </w:rPr>
      </w:pPr>
    </w:p>
    <w:p w:rsidR="00C65296" w:rsidRPr="00EA1D66" w:rsidRDefault="00C65296" w:rsidP="00C65296">
      <w:pPr>
        <w:spacing w:before="60" w:after="60" w:line="324" w:lineRule="auto"/>
        <w:ind w:firstLine="567"/>
        <w:jc w:val="lowKashida"/>
        <w:rPr>
          <w:rFonts w:cs="B Nazanin"/>
          <w:b/>
          <w:bCs/>
          <w:sz w:val="30"/>
          <w:szCs w:val="30"/>
          <w:rtl/>
          <w:lang w:bidi="fa-IR"/>
        </w:rPr>
      </w:pPr>
      <w:r w:rsidRPr="00EA1D66">
        <w:rPr>
          <w:rFonts w:cs="B Nazanin" w:hint="cs"/>
          <w:b/>
          <w:bCs/>
          <w:sz w:val="30"/>
          <w:szCs w:val="30"/>
          <w:rtl/>
          <w:lang w:bidi="fa-IR"/>
        </w:rPr>
        <w:t>1-1-4 معرفی روند و راهکارهای طراحی</w:t>
      </w:r>
    </w:p>
    <w:p w:rsidR="00C65296" w:rsidRDefault="00C65296" w:rsidP="00C65296">
      <w:pPr>
        <w:spacing w:before="60" w:after="60" w:line="324" w:lineRule="auto"/>
        <w:ind w:firstLine="567"/>
        <w:jc w:val="lowKashida"/>
        <w:rPr>
          <w:rFonts w:cs="B Nazanin"/>
          <w:sz w:val="28"/>
          <w:szCs w:val="28"/>
          <w:rtl/>
          <w:lang w:bidi="fa-IR"/>
        </w:rPr>
      </w:pPr>
      <w:r>
        <w:rPr>
          <w:rFonts w:cs="B Nazanin" w:hint="cs"/>
          <w:sz w:val="28"/>
          <w:szCs w:val="28"/>
          <w:rtl/>
          <w:lang w:bidi="fa-IR"/>
        </w:rPr>
        <w:t>به دلیل ارتباط تنگاتنگی که مبانی نظری و مطالعات با روند طراحی در پروژه</w:t>
      </w:r>
      <w:r>
        <w:rPr>
          <w:rFonts w:cs="B Nazanin" w:hint="cs"/>
          <w:sz w:val="28"/>
          <w:szCs w:val="28"/>
          <w:rtl/>
          <w:lang w:bidi="fa-IR"/>
        </w:rPr>
        <w:softHyphen/>
        <w:t>های از این دست دارند مطالعات ویژه می</w:t>
      </w:r>
      <w:r>
        <w:rPr>
          <w:rFonts w:cs="B Nazanin" w:hint="cs"/>
          <w:sz w:val="28"/>
          <w:szCs w:val="28"/>
          <w:rtl/>
          <w:lang w:bidi="fa-IR"/>
        </w:rPr>
        <w:softHyphen/>
        <w:t>بایست در حین طراحی و در خلال روند طراحی، جمع</w:t>
      </w:r>
      <w:r>
        <w:rPr>
          <w:rFonts w:cs="B Nazanin" w:hint="cs"/>
          <w:sz w:val="28"/>
          <w:szCs w:val="28"/>
          <w:rtl/>
          <w:lang w:bidi="fa-IR"/>
        </w:rPr>
        <w:softHyphen/>
        <w:t>آوری و مورد مراجعه قرار می</w:t>
      </w:r>
      <w:r>
        <w:rPr>
          <w:rFonts w:cs="B Nazanin" w:hint="cs"/>
          <w:sz w:val="28"/>
          <w:szCs w:val="28"/>
          <w:rtl/>
          <w:lang w:bidi="fa-IR"/>
        </w:rPr>
        <w:softHyphen/>
        <w:t>گرفت.</w:t>
      </w:r>
    </w:p>
    <w:p w:rsidR="00C65296" w:rsidRDefault="00C65296" w:rsidP="00C65296">
      <w:pPr>
        <w:spacing w:before="60" w:after="60" w:line="324" w:lineRule="auto"/>
        <w:ind w:firstLine="567"/>
        <w:jc w:val="lowKashida"/>
        <w:rPr>
          <w:rFonts w:cs="B Nazanin"/>
          <w:sz w:val="28"/>
          <w:szCs w:val="28"/>
          <w:rtl/>
          <w:lang w:bidi="fa-IR"/>
        </w:rPr>
      </w:pPr>
      <w:r>
        <w:rPr>
          <w:rFonts w:cs="B Nazanin" w:hint="cs"/>
          <w:sz w:val="28"/>
          <w:szCs w:val="28"/>
          <w:rtl/>
          <w:lang w:bidi="fa-IR"/>
        </w:rPr>
        <w:t>به موازات روند مطالعه میدانی و نظری به تدریج مسائل و سؤالاتی مطرح گردید که پاسخگویی به این سؤالات منجر به شکل</w:t>
      </w:r>
      <w:r>
        <w:rPr>
          <w:rFonts w:cs="B Nazanin"/>
          <w:sz w:val="28"/>
          <w:szCs w:val="28"/>
          <w:rtl/>
          <w:lang w:bidi="fa-IR"/>
        </w:rPr>
        <w:softHyphen/>
      </w:r>
      <w:r>
        <w:rPr>
          <w:rFonts w:cs="B Nazanin" w:hint="cs"/>
          <w:sz w:val="28"/>
          <w:szCs w:val="28"/>
          <w:rtl/>
          <w:lang w:bidi="fa-IR"/>
        </w:rPr>
        <w:t>گیری ایده</w:t>
      </w:r>
      <w:r>
        <w:rPr>
          <w:rFonts w:cs="B Nazanin" w:hint="cs"/>
          <w:sz w:val="28"/>
          <w:szCs w:val="28"/>
          <w:rtl/>
          <w:lang w:bidi="fa-IR"/>
        </w:rPr>
        <w:softHyphen/>
        <w:t>های طراحی شد.</w:t>
      </w:r>
    </w:p>
    <w:p w:rsidR="00C65296" w:rsidRDefault="00C65296" w:rsidP="00C65296">
      <w:pPr>
        <w:spacing w:before="60" w:after="60" w:line="324" w:lineRule="auto"/>
        <w:ind w:firstLine="567"/>
        <w:jc w:val="lowKashida"/>
        <w:rPr>
          <w:rFonts w:cs="B Nazanin"/>
          <w:sz w:val="28"/>
          <w:szCs w:val="28"/>
          <w:rtl/>
          <w:lang w:bidi="fa-IR"/>
        </w:rPr>
      </w:pPr>
      <w:r>
        <w:rPr>
          <w:rFonts w:cs="B Nazanin" w:hint="cs"/>
          <w:sz w:val="28"/>
          <w:szCs w:val="28"/>
          <w:rtl/>
          <w:lang w:bidi="fa-IR"/>
        </w:rPr>
        <w:t>این ایده</w:t>
      </w:r>
      <w:r>
        <w:rPr>
          <w:rFonts w:cs="B Nazanin" w:hint="cs"/>
          <w:sz w:val="28"/>
          <w:szCs w:val="28"/>
          <w:rtl/>
          <w:lang w:bidi="fa-IR"/>
        </w:rPr>
        <w:softHyphen/>
        <w:t xml:space="preserve">ها به ترتیب وقوع خود و در یک مقیاس کل به جزء در ابتدا و سپس به طور رفت و برگشت شکل </w:t>
      </w:r>
      <w:r>
        <w:rPr>
          <w:rFonts w:cs="B Nazanin" w:hint="cs"/>
          <w:sz w:val="28"/>
          <w:szCs w:val="28"/>
          <w:rtl/>
          <w:lang w:bidi="fa-IR"/>
        </w:rPr>
        <w:lastRenderedPageBreak/>
        <w:t>گرفتند. در نهایت با ارزیابی و تحلیل آنها ایده نهایی طرح گردید.</w:t>
      </w:r>
    </w:p>
    <w:p w:rsidR="00C65296" w:rsidRDefault="00C65296" w:rsidP="00C65296">
      <w:pPr>
        <w:spacing w:before="60" w:after="60" w:line="324" w:lineRule="auto"/>
        <w:ind w:firstLine="567"/>
        <w:jc w:val="lowKashida"/>
        <w:rPr>
          <w:rFonts w:cs="B Nazanin"/>
          <w:sz w:val="28"/>
          <w:szCs w:val="28"/>
          <w:rtl/>
          <w:lang w:bidi="fa-IR"/>
        </w:rPr>
      </w:pPr>
      <w:r>
        <w:rPr>
          <w:rFonts w:cs="B Nazanin" w:hint="cs"/>
          <w:sz w:val="28"/>
          <w:szCs w:val="28"/>
          <w:rtl/>
          <w:lang w:bidi="fa-IR"/>
        </w:rPr>
        <w:t>برخی از سؤال</w:t>
      </w:r>
      <w:r>
        <w:rPr>
          <w:rFonts w:cs="B Nazanin" w:hint="cs"/>
          <w:sz w:val="28"/>
          <w:szCs w:val="28"/>
          <w:rtl/>
          <w:lang w:bidi="fa-IR"/>
        </w:rPr>
        <w:softHyphen/>
        <w:t>های مطرح، این</w:t>
      </w:r>
      <w:r>
        <w:rPr>
          <w:rFonts w:cs="B Nazanin" w:hint="cs"/>
          <w:sz w:val="28"/>
          <w:szCs w:val="28"/>
          <w:rtl/>
          <w:lang w:bidi="fa-IR"/>
        </w:rPr>
        <w:softHyphen/>
        <w:t>ها هستند:</w:t>
      </w:r>
    </w:p>
    <w:p w:rsidR="00C65296" w:rsidRDefault="00C65296" w:rsidP="00C65296">
      <w:pPr>
        <w:spacing w:before="60" w:after="60" w:line="324" w:lineRule="auto"/>
        <w:ind w:firstLine="567"/>
        <w:jc w:val="lowKashida"/>
        <w:rPr>
          <w:rFonts w:cs="B Nazanin"/>
          <w:sz w:val="28"/>
          <w:szCs w:val="28"/>
          <w:rtl/>
          <w:lang w:bidi="fa-IR"/>
        </w:rPr>
      </w:pPr>
      <w:r>
        <w:rPr>
          <w:rFonts w:cs="B Nazanin" w:hint="cs"/>
          <w:sz w:val="28"/>
          <w:szCs w:val="28"/>
          <w:rtl/>
          <w:lang w:bidi="fa-IR"/>
        </w:rPr>
        <w:t>چگونه با زبان مدرن می</w:t>
      </w:r>
      <w:r>
        <w:rPr>
          <w:rFonts w:cs="B Nazanin" w:hint="cs"/>
          <w:sz w:val="28"/>
          <w:szCs w:val="28"/>
          <w:rtl/>
          <w:lang w:bidi="fa-IR"/>
        </w:rPr>
        <w:softHyphen/>
        <w:t>توان تصویری از عدالت و قضاوت را منعکس نمود؟</w:t>
      </w:r>
    </w:p>
    <w:p w:rsidR="00C65296" w:rsidRDefault="00C65296" w:rsidP="00C65296">
      <w:pPr>
        <w:spacing w:before="60" w:after="60" w:line="324" w:lineRule="auto"/>
        <w:ind w:firstLine="567"/>
        <w:jc w:val="lowKashida"/>
        <w:rPr>
          <w:rFonts w:cs="B Nazanin"/>
          <w:sz w:val="28"/>
          <w:szCs w:val="28"/>
          <w:rtl/>
          <w:lang w:bidi="fa-IR"/>
        </w:rPr>
      </w:pPr>
      <w:r>
        <w:rPr>
          <w:rFonts w:cs="B Nazanin" w:hint="cs"/>
          <w:sz w:val="28"/>
          <w:szCs w:val="28"/>
          <w:rtl/>
          <w:lang w:bidi="fa-IR"/>
        </w:rPr>
        <w:t>آیا ساختمان دادگاه</w:t>
      </w:r>
      <w:r>
        <w:rPr>
          <w:rFonts w:cs="B Nazanin" w:hint="cs"/>
          <w:sz w:val="28"/>
          <w:szCs w:val="28"/>
          <w:rtl/>
          <w:lang w:bidi="fa-IR"/>
        </w:rPr>
        <w:softHyphen/>
        <w:t>ها باید تجسمی از پیچیدگی سیستم دادرسی مدرن باشند یا دربرگیرنده احساسی از وضوح و روشنی که دادگاه</w:t>
      </w:r>
      <w:r>
        <w:rPr>
          <w:rFonts w:cs="B Nazanin" w:hint="cs"/>
          <w:sz w:val="28"/>
          <w:szCs w:val="28"/>
          <w:rtl/>
          <w:lang w:bidi="fa-IR"/>
        </w:rPr>
        <w:softHyphen/>
        <w:t>ها باید به سمت آن حرکت کنند؟</w:t>
      </w:r>
    </w:p>
    <w:p w:rsidR="00C65296" w:rsidRDefault="00C65296" w:rsidP="00C65296">
      <w:pPr>
        <w:spacing w:before="60" w:after="60" w:line="324" w:lineRule="auto"/>
        <w:ind w:firstLine="567"/>
        <w:jc w:val="lowKashida"/>
        <w:rPr>
          <w:rFonts w:cs="B Nazanin"/>
          <w:sz w:val="28"/>
          <w:szCs w:val="28"/>
          <w:rtl/>
          <w:lang w:bidi="fa-IR"/>
        </w:rPr>
      </w:pPr>
      <w:r>
        <w:rPr>
          <w:rFonts w:cs="B Nazanin" w:hint="cs"/>
          <w:sz w:val="28"/>
          <w:szCs w:val="28"/>
          <w:rtl/>
          <w:lang w:bidi="fa-IR"/>
        </w:rPr>
        <w:t>آیا یک طرح مدرن می</w:t>
      </w:r>
      <w:r>
        <w:rPr>
          <w:rFonts w:cs="B Nazanin" w:hint="cs"/>
          <w:sz w:val="28"/>
          <w:szCs w:val="28"/>
          <w:rtl/>
          <w:lang w:bidi="fa-IR"/>
        </w:rPr>
        <w:softHyphen/>
        <w:t>تواند فراتر از برآوردن نیازهای عملکردی دادگاه</w:t>
      </w:r>
      <w:r>
        <w:rPr>
          <w:rFonts w:cs="B Nazanin" w:hint="cs"/>
          <w:sz w:val="28"/>
          <w:szCs w:val="28"/>
          <w:rtl/>
          <w:lang w:bidi="fa-IR"/>
        </w:rPr>
        <w:softHyphen/>
        <w:t>ها موجبات فراهم آوردن تصویر آرامش، عدالت و مساوات باشند؟</w:t>
      </w:r>
    </w:p>
    <w:p w:rsidR="00C65296" w:rsidRDefault="00C65296" w:rsidP="00C65296">
      <w:pPr>
        <w:spacing w:before="60" w:after="60" w:line="324" w:lineRule="auto"/>
        <w:ind w:firstLine="567"/>
        <w:jc w:val="lowKashida"/>
        <w:rPr>
          <w:rFonts w:cs="B Nazanin"/>
          <w:sz w:val="28"/>
          <w:szCs w:val="28"/>
          <w:rtl/>
          <w:lang w:bidi="fa-IR"/>
        </w:rPr>
      </w:pPr>
      <w:r>
        <w:rPr>
          <w:rFonts w:cs="B Nazanin" w:hint="cs"/>
          <w:sz w:val="28"/>
          <w:szCs w:val="28"/>
          <w:rtl/>
          <w:lang w:bidi="fa-IR"/>
        </w:rPr>
        <w:t>چگونه ساختمانی که برای مؤسسه</w:t>
      </w:r>
      <w:r>
        <w:rPr>
          <w:rFonts w:cs="B Nazanin" w:hint="cs"/>
          <w:sz w:val="28"/>
          <w:szCs w:val="28"/>
          <w:rtl/>
          <w:lang w:bidi="fa-IR"/>
        </w:rPr>
        <w:softHyphen/>
        <w:t>ای ساخته می</w:t>
      </w:r>
      <w:r>
        <w:rPr>
          <w:rFonts w:cs="B Nazanin" w:hint="cs"/>
          <w:sz w:val="28"/>
          <w:szCs w:val="28"/>
          <w:rtl/>
          <w:lang w:bidi="fa-IR"/>
        </w:rPr>
        <w:softHyphen/>
        <w:t>شود که طبیعتاً با تغییر در تضاد است می‌تواند با حفظ تصویر بقا و پایداری انعطاف</w:t>
      </w:r>
      <w:r>
        <w:rPr>
          <w:rFonts w:cs="B Nazanin" w:hint="cs"/>
          <w:sz w:val="28"/>
          <w:szCs w:val="28"/>
          <w:rtl/>
          <w:lang w:bidi="fa-IR"/>
        </w:rPr>
        <w:softHyphen/>
        <w:t>پذیر هم باشد؟</w:t>
      </w:r>
    </w:p>
    <w:p w:rsidR="00C65296" w:rsidRDefault="00C65296" w:rsidP="00C65296">
      <w:pPr>
        <w:spacing w:before="60" w:after="60" w:line="324" w:lineRule="auto"/>
        <w:ind w:firstLine="567"/>
        <w:jc w:val="lowKashida"/>
        <w:rPr>
          <w:rFonts w:cs="B Nazanin"/>
          <w:sz w:val="28"/>
          <w:szCs w:val="28"/>
          <w:rtl/>
          <w:lang w:bidi="fa-IR"/>
        </w:rPr>
      </w:pPr>
      <w:r>
        <w:rPr>
          <w:rFonts w:cs="B Nazanin" w:hint="cs"/>
          <w:sz w:val="28"/>
          <w:szCs w:val="28"/>
          <w:rtl/>
          <w:lang w:bidi="fa-IR"/>
        </w:rPr>
        <w:t>آنچه در این راه در کنار تحلیل منطقی مشخصات محیطی و موضوع طرح و دستاوردهای مبانی نظری و مطالعات میدانی به شکل</w:t>
      </w:r>
      <w:r>
        <w:rPr>
          <w:rFonts w:cs="B Nazanin" w:hint="cs"/>
          <w:sz w:val="28"/>
          <w:szCs w:val="28"/>
          <w:rtl/>
          <w:lang w:bidi="fa-IR"/>
        </w:rPr>
        <w:softHyphen/>
        <w:t>گیری ایده</w:t>
      </w:r>
      <w:r>
        <w:rPr>
          <w:rFonts w:cs="B Nazanin" w:hint="cs"/>
          <w:sz w:val="28"/>
          <w:szCs w:val="28"/>
          <w:rtl/>
          <w:lang w:bidi="fa-IR"/>
        </w:rPr>
        <w:softHyphen/>
        <w:t>های طراحی جهت داد، استفاده از روش</w:t>
      </w:r>
      <w:r>
        <w:rPr>
          <w:rFonts w:cs="B Nazanin" w:hint="cs"/>
          <w:sz w:val="28"/>
          <w:szCs w:val="28"/>
          <w:rtl/>
          <w:lang w:bidi="fa-IR"/>
        </w:rPr>
        <w:softHyphen/>
        <w:t>های ساختار زبانی و واژه</w:t>
      </w:r>
      <w:r>
        <w:rPr>
          <w:rFonts w:cs="B Nazanin" w:hint="cs"/>
          <w:sz w:val="28"/>
          <w:szCs w:val="28"/>
          <w:rtl/>
          <w:lang w:bidi="fa-IR"/>
        </w:rPr>
        <w:softHyphen/>
        <w:t>ای بود.</w:t>
      </w:r>
    </w:p>
    <w:p w:rsidR="00C65296" w:rsidRDefault="00C65296" w:rsidP="00C65296">
      <w:pPr>
        <w:spacing w:before="60" w:after="60" w:line="324" w:lineRule="auto"/>
        <w:ind w:firstLine="567"/>
        <w:jc w:val="lowKashida"/>
        <w:rPr>
          <w:rFonts w:cs="B Nazanin"/>
          <w:sz w:val="28"/>
          <w:szCs w:val="28"/>
          <w:rtl/>
          <w:lang w:bidi="fa-IR"/>
        </w:rPr>
      </w:pPr>
      <w:r>
        <w:rPr>
          <w:rFonts w:cs="B Nazanin" w:hint="cs"/>
          <w:sz w:val="28"/>
          <w:szCs w:val="28"/>
          <w:rtl/>
          <w:lang w:bidi="fa-IR"/>
        </w:rPr>
        <w:t>طراح آنچه می</w:t>
      </w:r>
      <w:r>
        <w:rPr>
          <w:rFonts w:cs="B Nazanin" w:hint="cs"/>
          <w:sz w:val="28"/>
          <w:szCs w:val="28"/>
          <w:rtl/>
          <w:lang w:bidi="fa-IR"/>
        </w:rPr>
        <w:softHyphen/>
        <w:t>کند تماماً تحت سیطره الگویی است که در آن لحظه در ذهن دارد. البته زبان الگو به تبع افزایش تجربه شخص در ذهن او پیوسته در تکامل است اما در آن لحظه خاصی که باید طرحی به وجود آورند تماماً بر زبان الگویی اتکا دارد که تا آن لحظه در ذهن خود اندوخته است. موقعیت طراح یکسره از الگوهایی که در آن لحظه از آن بنا در ذهن دارد و میزان توانائیش در ترکیب این الگوها برای در انداختن طرحی تازه تبعیت می</w:t>
      </w:r>
      <w:r>
        <w:rPr>
          <w:rFonts w:cs="B Nazanin" w:hint="cs"/>
          <w:sz w:val="28"/>
          <w:szCs w:val="28"/>
          <w:rtl/>
          <w:lang w:bidi="fa-IR"/>
        </w:rPr>
        <w:softHyphen/>
        <w:t>کند.</w:t>
      </w:r>
    </w:p>
    <w:p w:rsidR="00C65296" w:rsidRDefault="00C65296" w:rsidP="00C65296">
      <w:pPr>
        <w:spacing w:before="60" w:after="60" w:line="324" w:lineRule="auto"/>
        <w:ind w:firstLine="567"/>
        <w:jc w:val="lowKashida"/>
        <w:rPr>
          <w:rFonts w:cs="B Nazanin"/>
          <w:sz w:val="28"/>
          <w:szCs w:val="28"/>
          <w:rtl/>
          <w:lang w:bidi="fa-IR"/>
        </w:rPr>
      </w:pPr>
      <w:r>
        <w:rPr>
          <w:rFonts w:cs="B Nazanin" w:hint="cs"/>
          <w:sz w:val="28"/>
          <w:szCs w:val="28"/>
          <w:rtl/>
          <w:lang w:bidi="fa-IR"/>
        </w:rPr>
        <w:t>این الگوها دارای چند ویژگی می</w:t>
      </w:r>
      <w:r>
        <w:rPr>
          <w:rFonts w:cs="B Nazanin" w:hint="cs"/>
          <w:sz w:val="28"/>
          <w:szCs w:val="28"/>
          <w:rtl/>
          <w:lang w:bidi="fa-IR"/>
        </w:rPr>
        <w:softHyphen/>
        <w:t>باشند:</w:t>
      </w:r>
    </w:p>
    <w:p w:rsidR="00C65296" w:rsidRDefault="00C65296" w:rsidP="00C65296">
      <w:pPr>
        <w:spacing w:before="60" w:after="60" w:line="324" w:lineRule="auto"/>
        <w:ind w:firstLine="567"/>
        <w:jc w:val="lowKashida"/>
        <w:rPr>
          <w:rFonts w:cs="B Nazanin"/>
          <w:sz w:val="28"/>
          <w:szCs w:val="28"/>
          <w:rtl/>
          <w:lang w:bidi="fa-IR"/>
        </w:rPr>
      </w:pPr>
      <w:r>
        <w:rPr>
          <w:rFonts w:cs="B Nazanin" w:hint="cs"/>
          <w:sz w:val="28"/>
          <w:szCs w:val="28"/>
          <w:rtl/>
          <w:lang w:bidi="fa-IR"/>
        </w:rPr>
        <w:t>1- این الگوها در ذهن ساختار زبانی دارند.</w:t>
      </w:r>
    </w:p>
    <w:p w:rsidR="00C65296" w:rsidRDefault="00C65296" w:rsidP="00C65296">
      <w:pPr>
        <w:spacing w:before="60" w:after="60" w:line="324" w:lineRule="auto"/>
        <w:ind w:firstLine="567"/>
        <w:jc w:val="lowKashida"/>
        <w:rPr>
          <w:rFonts w:cs="B Nazanin"/>
          <w:sz w:val="28"/>
          <w:szCs w:val="28"/>
          <w:rtl/>
          <w:lang w:bidi="fa-IR"/>
        </w:rPr>
      </w:pPr>
      <w:r>
        <w:rPr>
          <w:rFonts w:cs="B Nazanin" w:hint="cs"/>
          <w:sz w:val="28"/>
          <w:szCs w:val="28"/>
          <w:rtl/>
          <w:lang w:bidi="fa-IR"/>
        </w:rPr>
        <w:lastRenderedPageBreak/>
        <w:t>2- از یک طرف متأثر از تجربیات شخصی طراح و از طرف دیگر متأثر از پارادایم کلی بناهای موجود در محیط طراح هستند بنابراین در عین تفاوت با دیگران دارای وجوه مشترک هستند.</w:t>
      </w:r>
    </w:p>
    <w:p w:rsidR="00C65296" w:rsidRDefault="00C65296" w:rsidP="00C65296">
      <w:pPr>
        <w:spacing w:before="60" w:after="60" w:line="324" w:lineRule="auto"/>
        <w:ind w:firstLine="567"/>
        <w:jc w:val="lowKashida"/>
        <w:rPr>
          <w:rFonts w:cs="B Nazanin"/>
          <w:sz w:val="28"/>
          <w:szCs w:val="28"/>
          <w:rtl/>
          <w:lang w:bidi="fa-IR"/>
        </w:rPr>
      </w:pPr>
      <w:r>
        <w:rPr>
          <w:rFonts w:cs="B Nazanin" w:hint="cs"/>
          <w:sz w:val="28"/>
          <w:szCs w:val="28"/>
          <w:rtl/>
          <w:lang w:bidi="fa-IR"/>
        </w:rPr>
        <w:t>3- این الگوها در هر بوم و در ارتباط با انواع پارامترهای محیطی به سطحی از پایداری رسیده</w:t>
      </w:r>
      <w:r>
        <w:rPr>
          <w:rFonts w:cs="B Nazanin" w:hint="cs"/>
          <w:sz w:val="28"/>
          <w:szCs w:val="28"/>
          <w:rtl/>
          <w:lang w:bidi="fa-IR"/>
        </w:rPr>
        <w:softHyphen/>
        <w:t>اند.</w:t>
      </w:r>
    </w:p>
    <w:p w:rsidR="00C65296" w:rsidRDefault="00C65296" w:rsidP="00C65296">
      <w:pPr>
        <w:spacing w:before="60" w:after="60" w:line="324" w:lineRule="auto"/>
        <w:ind w:firstLine="567"/>
        <w:jc w:val="lowKashida"/>
        <w:rPr>
          <w:rFonts w:cs="B Nazanin"/>
          <w:sz w:val="28"/>
          <w:szCs w:val="28"/>
          <w:rtl/>
          <w:lang w:bidi="fa-IR"/>
        </w:rPr>
      </w:pPr>
      <w:r>
        <w:rPr>
          <w:rFonts w:cs="B Nazanin" w:hint="cs"/>
          <w:sz w:val="28"/>
          <w:szCs w:val="28"/>
          <w:rtl/>
          <w:lang w:bidi="fa-IR"/>
        </w:rPr>
        <w:t>4- معانی و مفاهیم یا کارکرد خاص و به بیان دیگر کانسپت</w:t>
      </w:r>
      <w:r>
        <w:rPr>
          <w:rStyle w:val="FootnoteReference"/>
          <w:rFonts w:cs="B Nazanin"/>
          <w:sz w:val="28"/>
          <w:szCs w:val="28"/>
          <w:rtl/>
          <w:lang w:bidi="fa-IR"/>
        </w:rPr>
        <w:footnoteReference w:id="148"/>
      </w:r>
      <w:r>
        <w:rPr>
          <w:rFonts w:cs="B Nazanin" w:hint="cs"/>
          <w:sz w:val="28"/>
          <w:szCs w:val="28"/>
          <w:rtl/>
          <w:lang w:bidi="fa-IR"/>
        </w:rPr>
        <w:t xml:space="preserve"> خاص طراح که بر اثر کنشگر در متن موضوع طراحی پدید می</w:t>
      </w:r>
      <w:r>
        <w:rPr>
          <w:rFonts w:cs="B Nazanin" w:hint="cs"/>
          <w:sz w:val="28"/>
          <w:szCs w:val="28"/>
          <w:rtl/>
          <w:lang w:bidi="fa-IR"/>
        </w:rPr>
        <w:softHyphen/>
        <w:t>آید بر این الگوها تأثیر می</w:t>
      </w:r>
      <w:r>
        <w:rPr>
          <w:rFonts w:cs="B Nazanin" w:hint="cs"/>
          <w:sz w:val="28"/>
          <w:szCs w:val="28"/>
          <w:rtl/>
          <w:lang w:bidi="fa-IR"/>
        </w:rPr>
        <w:softHyphen/>
        <w:t>گذارند اما این تأثیر در متن این الگوها شکل می</w:t>
      </w:r>
      <w:r>
        <w:rPr>
          <w:rFonts w:cs="B Nazanin" w:hint="cs"/>
          <w:sz w:val="28"/>
          <w:szCs w:val="28"/>
          <w:rtl/>
          <w:lang w:bidi="fa-IR"/>
        </w:rPr>
        <w:softHyphen/>
        <w:t>گیرد و قادر به دگرگونی آنها نیست.</w:t>
      </w:r>
    </w:p>
    <w:p w:rsidR="00C65296" w:rsidRDefault="00C65296" w:rsidP="00C65296">
      <w:pPr>
        <w:spacing w:before="60" w:after="60" w:line="324" w:lineRule="auto"/>
        <w:ind w:firstLine="567"/>
        <w:jc w:val="lowKashida"/>
        <w:rPr>
          <w:rFonts w:cs="B Nazanin"/>
          <w:sz w:val="28"/>
          <w:szCs w:val="28"/>
          <w:rtl/>
          <w:lang w:bidi="fa-IR"/>
        </w:rPr>
      </w:pPr>
      <w:r>
        <w:rPr>
          <w:rFonts w:cs="B Nazanin" w:hint="cs"/>
          <w:sz w:val="28"/>
          <w:szCs w:val="28"/>
          <w:rtl/>
          <w:lang w:bidi="fa-IR"/>
        </w:rPr>
        <w:t>ما در طراحی همانند زبان با سه موضوع در ارتباط هستیم:</w:t>
      </w:r>
    </w:p>
    <w:p w:rsidR="00C65296" w:rsidRDefault="00C65296" w:rsidP="00C65296">
      <w:pPr>
        <w:spacing w:before="60" w:after="60" w:line="324" w:lineRule="auto"/>
        <w:ind w:firstLine="567"/>
        <w:jc w:val="lowKashida"/>
        <w:rPr>
          <w:rFonts w:cs="B Nazanin"/>
          <w:sz w:val="28"/>
          <w:szCs w:val="28"/>
          <w:rtl/>
          <w:lang w:bidi="fa-IR"/>
        </w:rPr>
      </w:pPr>
      <w:r>
        <w:rPr>
          <w:rFonts w:cs="B Nazanin" w:hint="cs"/>
          <w:sz w:val="28"/>
          <w:szCs w:val="28"/>
          <w:rtl/>
          <w:lang w:bidi="fa-IR"/>
        </w:rPr>
        <w:t>1- عناصر یا نمادها</w:t>
      </w:r>
    </w:p>
    <w:p w:rsidR="00C65296" w:rsidRDefault="00C65296" w:rsidP="00C65296">
      <w:pPr>
        <w:spacing w:before="60" w:after="60" w:line="324" w:lineRule="auto"/>
        <w:ind w:firstLine="567"/>
        <w:jc w:val="lowKashida"/>
        <w:rPr>
          <w:rFonts w:cs="B Nazanin"/>
          <w:sz w:val="28"/>
          <w:szCs w:val="28"/>
          <w:rtl/>
          <w:lang w:bidi="fa-IR"/>
        </w:rPr>
      </w:pPr>
      <w:r>
        <w:rPr>
          <w:rFonts w:cs="B Nazanin" w:hint="cs"/>
          <w:sz w:val="28"/>
          <w:szCs w:val="28"/>
          <w:rtl/>
          <w:lang w:bidi="fa-IR"/>
        </w:rPr>
        <w:t>2- مجموعه‌ای از قواعد یا ساختارها برای ترکیب آن عناصر</w:t>
      </w:r>
    </w:p>
    <w:p w:rsidR="00C65296" w:rsidRDefault="00C65296" w:rsidP="00C65296">
      <w:pPr>
        <w:spacing w:before="60" w:after="60" w:line="324" w:lineRule="auto"/>
        <w:ind w:firstLine="567"/>
        <w:jc w:val="lowKashida"/>
        <w:rPr>
          <w:rFonts w:cs="B Nazanin"/>
          <w:sz w:val="28"/>
          <w:szCs w:val="28"/>
          <w:rtl/>
          <w:lang w:bidi="fa-IR"/>
        </w:rPr>
      </w:pPr>
      <w:r>
        <w:rPr>
          <w:rFonts w:cs="B Nazanin" w:hint="cs"/>
          <w:sz w:val="28"/>
          <w:szCs w:val="28"/>
          <w:rtl/>
          <w:lang w:bidi="fa-IR"/>
        </w:rPr>
        <w:t>3- معنای این ترکیب و احساس حاصل از آن</w:t>
      </w:r>
    </w:p>
    <w:p w:rsidR="00C65296" w:rsidRDefault="00C65296" w:rsidP="00C65296">
      <w:pPr>
        <w:spacing w:before="60" w:after="60" w:line="324" w:lineRule="auto"/>
        <w:ind w:firstLine="567"/>
        <w:jc w:val="lowKashida"/>
        <w:rPr>
          <w:rFonts w:cs="B Nazanin"/>
          <w:sz w:val="28"/>
          <w:szCs w:val="28"/>
          <w:rtl/>
          <w:lang w:bidi="fa-IR"/>
        </w:rPr>
      </w:pPr>
      <w:r>
        <w:rPr>
          <w:rFonts w:cs="B Nazanin" w:hint="cs"/>
          <w:sz w:val="28"/>
          <w:szCs w:val="28"/>
          <w:rtl/>
          <w:lang w:bidi="fa-IR"/>
        </w:rPr>
        <w:t>به طور خلاصه هم زبان</w:t>
      </w:r>
      <w:r>
        <w:rPr>
          <w:rFonts w:cs="B Nazanin" w:hint="cs"/>
          <w:sz w:val="28"/>
          <w:szCs w:val="28"/>
          <w:rtl/>
          <w:lang w:bidi="fa-IR"/>
        </w:rPr>
        <w:softHyphen/>
        <w:t>های عادی و هم زبان</w:t>
      </w:r>
      <w:r>
        <w:rPr>
          <w:rFonts w:cs="B Nazanin" w:hint="cs"/>
          <w:sz w:val="28"/>
          <w:szCs w:val="28"/>
          <w:rtl/>
          <w:lang w:bidi="fa-IR"/>
        </w:rPr>
        <w:softHyphen/>
        <w:t>های الگو سیستم</w:t>
      </w:r>
      <w:r>
        <w:rPr>
          <w:rFonts w:cs="B Nazanin" w:hint="cs"/>
          <w:sz w:val="28"/>
          <w:szCs w:val="28"/>
          <w:rtl/>
          <w:lang w:bidi="fa-IR"/>
        </w:rPr>
        <w:softHyphen/>
        <w:t>های ترکیبی معینی هستند که به ما امکان می</w:t>
      </w:r>
      <w:r>
        <w:rPr>
          <w:rFonts w:cs="B Nazanin" w:hint="cs"/>
          <w:sz w:val="28"/>
          <w:szCs w:val="28"/>
          <w:rtl/>
          <w:lang w:bidi="fa-IR"/>
        </w:rPr>
        <w:softHyphen/>
        <w:t>دهند در شرایط گوناگون بی</w:t>
      </w:r>
      <w:r>
        <w:rPr>
          <w:rFonts w:cs="B Nazanin" w:hint="cs"/>
          <w:sz w:val="28"/>
          <w:szCs w:val="28"/>
          <w:rtl/>
          <w:lang w:bidi="fa-IR"/>
        </w:rPr>
        <w:softHyphen/>
        <w:t>نهایت ترکیب بی</w:t>
      </w:r>
      <w:r>
        <w:rPr>
          <w:rFonts w:cs="B Nazanin" w:hint="cs"/>
          <w:sz w:val="28"/>
          <w:szCs w:val="28"/>
          <w:rtl/>
          <w:lang w:bidi="fa-IR"/>
        </w:rPr>
        <w:softHyphen/>
        <w:t>همتای متناسب با آن شرایط و مطابق میل خود بسازیم.</w:t>
      </w:r>
    </w:p>
    <w:p w:rsidR="00C65296" w:rsidRDefault="00C65296" w:rsidP="00C65296">
      <w:pPr>
        <w:spacing w:before="60" w:after="60" w:line="324" w:lineRule="auto"/>
        <w:ind w:firstLine="567"/>
        <w:jc w:val="lowKashida"/>
        <w:rPr>
          <w:rFonts w:cs="B Nazanin"/>
          <w:sz w:val="28"/>
          <w:szCs w:val="28"/>
          <w:rtl/>
          <w:lang w:bidi="fa-IR"/>
        </w:rPr>
      </w:pPr>
      <w:r>
        <w:rPr>
          <w:rFonts w:cs="B Nazanin" w:hint="cs"/>
          <w:sz w:val="28"/>
          <w:szCs w:val="28"/>
          <w:rtl/>
          <w:lang w:bidi="fa-IR"/>
        </w:rPr>
        <w:t>این نحوه برخورد با طراحی را در همه معماری</w:t>
      </w:r>
      <w:r>
        <w:rPr>
          <w:rFonts w:cs="B Nazanin" w:hint="cs"/>
          <w:sz w:val="28"/>
          <w:szCs w:val="28"/>
          <w:rtl/>
          <w:lang w:bidi="fa-IR"/>
        </w:rPr>
        <w:softHyphen/>
        <w:t>های سنتی جهان می</w:t>
      </w:r>
      <w:r>
        <w:rPr>
          <w:rFonts w:cs="B Nazanin" w:hint="cs"/>
          <w:sz w:val="28"/>
          <w:szCs w:val="28"/>
          <w:rtl/>
          <w:lang w:bidi="fa-IR"/>
        </w:rPr>
        <w:softHyphen/>
        <w:t>بینیم به این معنی که هر دانه متأثر از یک الگوی کامل حاکم بر همه دانه</w:t>
      </w:r>
      <w:r>
        <w:rPr>
          <w:rFonts w:cs="B Nazanin" w:hint="cs"/>
          <w:sz w:val="28"/>
          <w:szCs w:val="28"/>
          <w:rtl/>
          <w:lang w:bidi="fa-IR"/>
        </w:rPr>
        <w:softHyphen/>
        <w:t>ها است که متشکل از قواعد و عناصر است در عین حال هر کس این زبان را به شیوه</w:t>
      </w:r>
      <w:r>
        <w:rPr>
          <w:rFonts w:cs="B Nazanin" w:hint="cs"/>
          <w:sz w:val="28"/>
          <w:szCs w:val="28"/>
          <w:rtl/>
          <w:lang w:bidi="fa-IR"/>
        </w:rPr>
        <w:softHyphen/>
        <w:t>ای اندک متفاوت به کار می</w:t>
      </w:r>
      <w:r>
        <w:rPr>
          <w:rFonts w:cs="B Nazanin" w:hint="cs"/>
          <w:sz w:val="28"/>
          <w:szCs w:val="28"/>
          <w:rtl/>
          <w:lang w:bidi="fa-IR"/>
        </w:rPr>
        <w:softHyphen/>
        <w:t>برد و هر کسی این زبان را به کار می</w:t>
      </w:r>
      <w:r>
        <w:rPr>
          <w:rFonts w:cs="B Nazanin" w:hint="cs"/>
          <w:sz w:val="28"/>
          <w:szCs w:val="28"/>
          <w:rtl/>
          <w:lang w:bidi="fa-IR"/>
        </w:rPr>
        <w:softHyphen/>
        <w:t>برد تا بنایی را بسازد که آرزوهای خودش را محقق کند، نیازهای خاص خانواده خود نحوه زندگیشان، حیواناتی که نگه می</w:t>
      </w:r>
      <w:r>
        <w:rPr>
          <w:rFonts w:cs="B Nazanin" w:hint="cs"/>
          <w:sz w:val="28"/>
          <w:szCs w:val="28"/>
          <w:rtl/>
          <w:lang w:bidi="fa-IR"/>
        </w:rPr>
        <w:softHyphen/>
        <w:t xml:space="preserve">دارند، زمین، ارتباطش با خیابان و... برآورد. اما در مجموع، در ورای </w:t>
      </w:r>
      <w:r>
        <w:rPr>
          <w:rFonts w:cs="B Nazanin" w:hint="cs"/>
          <w:sz w:val="28"/>
          <w:szCs w:val="28"/>
          <w:rtl/>
          <w:lang w:bidi="fa-IR"/>
        </w:rPr>
        <w:lastRenderedPageBreak/>
        <w:t>تفاوت</w:t>
      </w:r>
      <w:r>
        <w:rPr>
          <w:rFonts w:cs="B Nazanin" w:hint="cs"/>
          <w:sz w:val="28"/>
          <w:szCs w:val="28"/>
          <w:rtl/>
          <w:lang w:bidi="fa-IR"/>
        </w:rPr>
        <w:softHyphen/>
        <w:t>ها، پیوستگی و هماهنگی وجود دارد که از تکرار الگوهای زیربنایی پدید می</w:t>
      </w:r>
      <w:r>
        <w:rPr>
          <w:rFonts w:cs="B Nazanin" w:hint="cs"/>
          <w:sz w:val="28"/>
          <w:szCs w:val="28"/>
          <w:rtl/>
          <w:lang w:bidi="fa-IR"/>
        </w:rPr>
        <w:softHyphen/>
        <w:t xml:space="preserve">آید. </w:t>
      </w:r>
      <w:r>
        <w:rPr>
          <w:rStyle w:val="FootnoteReference"/>
          <w:rFonts w:cs="B Nazanin"/>
          <w:sz w:val="28"/>
          <w:szCs w:val="28"/>
          <w:rtl/>
          <w:lang w:bidi="fa-IR"/>
        </w:rPr>
        <w:footnoteReference w:id="149"/>
      </w:r>
    </w:p>
    <w:p w:rsidR="00C65296" w:rsidRDefault="00C65296" w:rsidP="00C65296">
      <w:pPr>
        <w:spacing w:before="60" w:after="60" w:line="324" w:lineRule="auto"/>
        <w:ind w:firstLine="567"/>
        <w:jc w:val="lowKashida"/>
        <w:rPr>
          <w:rFonts w:cs="B Nazanin"/>
          <w:sz w:val="28"/>
          <w:szCs w:val="28"/>
          <w:rtl/>
          <w:lang w:bidi="fa-IR"/>
        </w:rPr>
      </w:pPr>
      <w:r>
        <w:rPr>
          <w:rFonts w:cs="B Nazanin" w:hint="cs"/>
          <w:sz w:val="28"/>
          <w:szCs w:val="28"/>
          <w:rtl/>
          <w:lang w:bidi="fa-IR"/>
        </w:rPr>
        <w:t>طراحی این مجموعه با عنایت به این شباهت راهبردی فرآیند طراحی و زبان انجام می</w:t>
      </w:r>
      <w:r>
        <w:rPr>
          <w:rFonts w:cs="B Nazanin" w:hint="cs"/>
          <w:sz w:val="28"/>
          <w:szCs w:val="28"/>
          <w:rtl/>
          <w:lang w:bidi="fa-IR"/>
        </w:rPr>
        <w:softHyphen/>
        <w:t>پذیرد به این معنی که برای طراحی مجموعه سعی می</w:t>
      </w:r>
      <w:r>
        <w:rPr>
          <w:rFonts w:cs="B Nazanin" w:hint="cs"/>
          <w:sz w:val="28"/>
          <w:szCs w:val="28"/>
          <w:rtl/>
          <w:lang w:bidi="fa-IR"/>
        </w:rPr>
        <w:softHyphen/>
        <w:t>شود به نحوی زبان الگویی برای آن پیدا کنیم در ابتدا آنچه از عناصر ساختاری محیط دادگاه</w:t>
      </w:r>
      <w:r>
        <w:rPr>
          <w:rFonts w:cs="B Nazanin" w:hint="cs"/>
          <w:sz w:val="28"/>
          <w:szCs w:val="28"/>
          <w:rtl/>
          <w:lang w:bidi="fa-IR"/>
        </w:rPr>
        <w:softHyphen/>
        <w:t>ها در ذهن باقی مانده را مرور می</w:t>
      </w:r>
      <w:r>
        <w:rPr>
          <w:rFonts w:cs="B Nazanin" w:hint="cs"/>
          <w:sz w:val="28"/>
          <w:szCs w:val="28"/>
          <w:rtl/>
          <w:lang w:bidi="fa-IR"/>
        </w:rPr>
        <w:softHyphen/>
        <w:t>کنیم. سقف</w:t>
      </w:r>
      <w:r>
        <w:rPr>
          <w:rFonts w:cs="B Nazanin" w:hint="cs"/>
          <w:sz w:val="28"/>
          <w:szCs w:val="28"/>
          <w:rtl/>
          <w:lang w:bidi="fa-IR"/>
        </w:rPr>
        <w:softHyphen/>
        <w:t>های بلند، سطوح صلب، ستون</w:t>
      </w:r>
      <w:r>
        <w:rPr>
          <w:rFonts w:cs="B Nazanin" w:hint="cs"/>
          <w:sz w:val="28"/>
          <w:szCs w:val="28"/>
          <w:rtl/>
          <w:lang w:bidi="fa-IR"/>
        </w:rPr>
        <w:softHyphen/>
        <w:t>های ضخیم و بلند، پله</w:t>
      </w:r>
      <w:r>
        <w:rPr>
          <w:rFonts w:cs="B Nazanin" w:hint="cs"/>
          <w:sz w:val="28"/>
          <w:szCs w:val="28"/>
          <w:rtl/>
          <w:lang w:bidi="fa-IR"/>
        </w:rPr>
        <w:softHyphen/>
        <w:t>های طولانی، راهروها، ورودی باشکوه، پله</w:t>
      </w:r>
      <w:r>
        <w:rPr>
          <w:rFonts w:cs="B Nazanin" w:hint="cs"/>
          <w:sz w:val="28"/>
          <w:szCs w:val="28"/>
          <w:rtl/>
          <w:lang w:bidi="fa-IR"/>
        </w:rPr>
        <w:softHyphen/>
        <w:t>های کوتاه و عریض، ازدحام جمعیت و غیره. اما آنچه از این عناصر زبان می</w:t>
      </w:r>
      <w:r>
        <w:rPr>
          <w:rFonts w:cs="B Nazanin" w:hint="cs"/>
          <w:sz w:val="28"/>
          <w:szCs w:val="28"/>
          <w:rtl/>
          <w:lang w:bidi="fa-IR"/>
        </w:rPr>
        <w:softHyphen/>
        <w:t>سازد و آن را مجسم می</w:t>
      </w:r>
      <w:r>
        <w:rPr>
          <w:rFonts w:cs="B Nazanin" w:hint="cs"/>
          <w:sz w:val="28"/>
          <w:szCs w:val="28"/>
          <w:rtl/>
          <w:lang w:bidi="fa-IR"/>
        </w:rPr>
        <w:softHyphen/>
        <w:t>کند ساختار است که مشخص می</w:t>
      </w:r>
      <w:r>
        <w:rPr>
          <w:rFonts w:cs="B Nazanin" w:hint="cs"/>
          <w:sz w:val="28"/>
          <w:szCs w:val="28"/>
          <w:rtl/>
          <w:lang w:bidi="fa-IR"/>
        </w:rPr>
        <w:softHyphen/>
        <w:t>کند این الگوها از هم منفصل نیستند این ساختار و سلسله مراتب حاکم بر فرم و سیرکولاسیون فضاهای قضایی را در بخش‌های پیشین بررسی کردیم. مثلاً این ساختار: بعد از یک ورودی سنگین و آرام بلند و ورود به سالن وسیع با سقف کوتاه و به دنبال آن ورود به راهروهای باریک با سقف بلند ترکیب یک ساختار زبانی هستند که واجد معنا و به عبارت بهتر دارای احساس‌های فضایی می‌باشند، می‌توان گفت که ارتباط ساختاری این عناصر در کنار یکدیگر تصور مخاطب را از هر کدام از عناصر تغییر داده است که در واقع ترکیب دو مورد اولی راه به مورد سوم ساختار زبان می‌برد که همان معنای زبانی است و مهمترین وجه زبان است و نقش اساسی زنده بودن بنا دارد، نقشی که در صورت عدم تحقق بنا به عنوان ظرف کارکرد بدون حیات تبدیل می‌شود برای تکمیل ساختار زبان ذکر شده به واژه‌ها برمی‌گردیم از قانون تداعی معانی استفاده می‌کنیم و ارتباط بین واژه‌ها را برقرار می‌کنیم.</w:t>
      </w:r>
    </w:p>
    <w:p w:rsidR="00C65296" w:rsidRDefault="004E101D" w:rsidP="00C65296">
      <w:pPr>
        <w:spacing w:before="60" w:after="60" w:line="324" w:lineRule="auto"/>
        <w:ind w:firstLine="567"/>
        <w:jc w:val="lowKashida"/>
        <w:rPr>
          <w:rFonts w:cs="B Nazanin"/>
          <w:sz w:val="28"/>
          <w:szCs w:val="28"/>
          <w:rtl/>
          <w:lang w:bidi="fa-IR"/>
        </w:rPr>
      </w:pPr>
      <w:r>
        <w:rPr>
          <w:rFonts w:cs="B Nazanin"/>
          <w:noProof/>
          <w:sz w:val="28"/>
          <w:szCs w:val="28"/>
          <w:rtl/>
        </w:rPr>
        <w:lastRenderedPageBreak/>
        <w:pict>
          <v:line id="_x0000_s1448" style="position:absolute;left:0;text-align:left;z-index:-251622912" from="585pt,40.85pt" to="585pt,81.65pt">
            <v:stroke endarrow="block"/>
          </v:line>
        </w:pict>
      </w:r>
      <w:r w:rsidR="00C65296">
        <w:rPr>
          <w:rFonts w:cs="B Nazanin" w:hint="cs"/>
          <w:sz w:val="28"/>
          <w:szCs w:val="28"/>
          <w:rtl/>
          <w:lang w:bidi="fa-IR"/>
        </w:rPr>
        <w:t>واژه‌های چون وقار، سکون، راستی، دقت، ریزبینی، عدالت، امنیت، شفافیت، بی‌طرفی، پناه، قانون، ظرافت، خیر، خلوص و حق، به طور کلی هر آنچه که موجب ارتقای حس احترام نسبت به آیین دادرسی شود.</w:t>
      </w:r>
    </w:p>
    <w:p w:rsidR="00C65296" w:rsidRDefault="00C65296" w:rsidP="00C65296">
      <w:pPr>
        <w:spacing w:before="60" w:after="60" w:line="324" w:lineRule="auto"/>
        <w:ind w:firstLine="567"/>
        <w:jc w:val="lowKashida"/>
        <w:rPr>
          <w:rFonts w:cs="B Nazanin"/>
          <w:sz w:val="28"/>
          <w:szCs w:val="28"/>
          <w:rtl/>
          <w:lang w:bidi="fa-IR"/>
        </w:rPr>
      </w:pPr>
      <w:r>
        <w:rPr>
          <w:rFonts w:cs="B Nazanin" w:hint="cs"/>
          <w:sz w:val="28"/>
          <w:szCs w:val="28"/>
          <w:rtl/>
          <w:lang w:bidi="fa-IR"/>
        </w:rPr>
        <w:t>از ارتباط و تداعی معانی ذکر شده بالا چنین گرافی را می‌توان ترسیم نمود:</w:t>
      </w:r>
    </w:p>
    <w:p w:rsidR="00C65296" w:rsidRDefault="00C65296" w:rsidP="00C65296">
      <w:pPr>
        <w:spacing w:before="60" w:after="60" w:line="324" w:lineRule="auto"/>
        <w:ind w:firstLine="567"/>
        <w:jc w:val="lowKashida"/>
        <w:rPr>
          <w:rFonts w:cs="B Nazanin"/>
          <w:sz w:val="28"/>
          <w:szCs w:val="28"/>
          <w:rtl/>
          <w:lang w:bidi="fa-IR"/>
        </w:rPr>
      </w:pPr>
    </w:p>
    <w:p w:rsidR="00C65296" w:rsidRDefault="004E101D" w:rsidP="00C65296">
      <w:pPr>
        <w:tabs>
          <w:tab w:val="left" w:pos="1217"/>
          <w:tab w:val="left" w:pos="2434"/>
          <w:tab w:val="left" w:pos="3651"/>
          <w:tab w:val="left" w:pos="4371"/>
          <w:tab w:val="left" w:pos="4410"/>
          <w:tab w:val="left" w:pos="4746"/>
          <w:tab w:val="left" w:pos="6086"/>
          <w:tab w:val="left" w:pos="7304"/>
          <w:tab w:val="right" w:pos="8306"/>
        </w:tabs>
        <w:spacing w:before="200" w:line="360" w:lineRule="auto"/>
        <w:rPr>
          <w:rFonts w:cs="B Nazanin"/>
          <w:sz w:val="28"/>
          <w:szCs w:val="28"/>
          <w:rtl/>
          <w:lang w:bidi="fa-IR"/>
        </w:rPr>
      </w:pPr>
      <w:r>
        <w:rPr>
          <w:rFonts w:cs="B Nazanin"/>
          <w:noProof/>
          <w:sz w:val="28"/>
          <w:szCs w:val="28"/>
          <w:rtl/>
        </w:rPr>
        <w:pict>
          <v:group id="_x0000_s1449" style="position:absolute;left:0;text-align:left;margin-left:35.35pt;margin-top:5.45pt;width:369.7pt;height:177.95pt;z-index:-251621888" coordorigin="2507,10132" coordsize="7394,3559" wrapcoords="9902 -91 1402 1276 1139 1641 1402 2096 9858 2825 -131 3919 -219 8020 -175 8932 9069 10116 10822 10116 10822 13033 -131 13580 -131 21418 2147 21782 9201 21873 9376 21873 19804 21873 21206 21782 21688 21418 21731 13580 10822 13033 10822 10116 12574 10116 21731 8932 21775 8020 21731 3919 12136 2825 19497 2187 20110 1823 19847 1276 12136 -91 9902 -91">
            <v:rect id="_x0000_s1450" style="position:absolute;left:5924;top:10132;width:720;height:540" filled="f"/>
            <v:line id="_x0000_s1451" style="position:absolute" from="6827,10404" to="7187,10404" wrapcoords="15 2 0 4 0 6 15 9 19 9 24 8 24 5 19 2 15 2">
              <v:stroke endarrow="block"/>
            </v:line>
            <v:line id="_x0000_s1452" style="position:absolute" from="7868,10414" to="8228,10414" wrapcoords="15 2 0 4 0 6 15 9 19 9 24 8 24 5 19 2 15 2">
              <v:stroke endarrow="block"/>
            </v:line>
            <v:line id="_x0000_s1453" style="position:absolute" from="9013,10411" to="9373,10411" wrapcoords="15 2 0 4 0 6 15 9 19 9 24 8 24 5 19 2 15 2">
              <v:stroke endarrow="block"/>
            </v:line>
            <v:line id="_x0000_s1454" style="position:absolute" from="5451,10401" to="5811,10401">
              <v:stroke startarrow="block"/>
            </v:line>
            <v:line id="_x0000_s1455" style="position:absolute" from="4190,10414" to="4550,10414">
              <v:stroke startarrow="block"/>
            </v:line>
            <v:line id="_x0000_s1456" style="position:absolute" from="2916,10414" to="3276,10414">
              <v:stroke startarrow="block"/>
            </v:line>
            <v:line id="_x0000_s1457" style="position:absolute" from="6300,10750" to="6300,10999">
              <v:stroke endarrow="block"/>
            </v:line>
            <v:line id="_x0000_s1458" style="position:absolute" from="6300,11451" to="6300,11700">
              <v:stroke endarrow="block"/>
            </v:line>
            <v:line id="_x0000_s1459" style="position:absolute" from="6300,12299" to="6300,12548">
              <v:stroke endarrow="block"/>
            </v:line>
            <v:line id="_x0000_s1460" style="position:absolute" from="6300,13121" to="6300,13370">
              <v:stroke endarrow="block"/>
            </v:line>
            <v:line id="_x0000_s1461" style="position:absolute" from="9900,10800" to="9900,11616">
              <v:stroke endarrow="block"/>
            </v:line>
            <v:line id="_x0000_s1462" style="position:absolute" from="9900,12389" to="9900,13659"/>
            <v:line id="_x0000_s1463" style="position:absolute" from="9141,13669" to="9901,13669">
              <v:stroke startarrow="block"/>
            </v:line>
            <v:line id="_x0000_s1464" style="position:absolute" from="2507,10800" to="2507,11616">
              <v:stroke endarrow="block"/>
            </v:line>
            <v:line id="_x0000_s1465" style="position:absolute" from="2507,12389" to="2507,13659"/>
            <v:line id="_x0000_s1466" style="position:absolute" from="6660,13680" to="8157,13680">
              <v:stroke startarrow="block"/>
            </v:line>
            <v:line id="_x0000_s1467" style="position:absolute" from="2507,13667" to="3267,13667">
              <v:stroke endarrow="block"/>
            </v:line>
            <v:line id="_x0000_s1468" style="position:absolute" from="4317,13691" to="5814,13691">
              <v:stroke endarrow="block"/>
            </v:line>
          </v:group>
        </w:pict>
      </w:r>
      <w:r w:rsidR="00C65296">
        <w:rPr>
          <w:rFonts w:cs="B Nazanin" w:hint="cs"/>
          <w:sz w:val="28"/>
          <w:szCs w:val="28"/>
          <w:rtl/>
          <w:lang w:bidi="fa-IR"/>
        </w:rPr>
        <w:t>راستی</w:t>
      </w:r>
      <w:r w:rsidR="00C65296">
        <w:rPr>
          <w:rFonts w:cs="B Nazanin" w:hint="cs"/>
          <w:sz w:val="28"/>
          <w:szCs w:val="28"/>
          <w:rtl/>
          <w:lang w:bidi="fa-IR"/>
        </w:rPr>
        <w:tab/>
        <w:t>سکون</w:t>
      </w:r>
      <w:r w:rsidR="00C65296">
        <w:rPr>
          <w:rFonts w:cs="B Nazanin" w:hint="cs"/>
          <w:sz w:val="28"/>
          <w:szCs w:val="28"/>
          <w:rtl/>
          <w:lang w:bidi="fa-IR"/>
        </w:rPr>
        <w:tab/>
        <w:t>وقار</w:t>
      </w:r>
      <w:r w:rsidR="00C65296">
        <w:rPr>
          <w:rFonts w:cs="B Nazanin" w:hint="cs"/>
          <w:sz w:val="28"/>
          <w:szCs w:val="28"/>
          <w:rtl/>
          <w:lang w:bidi="fa-IR"/>
        </w:rPr>
        <w:tab/>
        <w:t>ذهن</w:t>
      </w:r>
      <w:r w:rsidR="00C65296">
        <w:rPr>
          <w:rFonts w:cs="B Nazanin" w:hint="cs"/>
          <w:sz w:val="28"/>
          <w:szCs w:val="28"/>
          <w:rtl/>
          <w:lang w:bidi="fa-IR"/>
        </w:rPr>
        <w:tab/>
      </w:r>
      <w:r w:rsidR="00C65296">
        <w:rPr>
          <w:rFonts w:cs="B Nazanin"/>
          <w:sz w:val="28"/>
          <w:szCs w:val="28"/>
          <w:rtl/>
          <w:lang w:bidi="fa-IR"/>
        </w:rPr>
        <w:tab/>
      </w:r>
      <w:r w:rsidR="00C65296">
        <w:rPr>
          <w:rFonts w:cs="B Nazanin"/>
          <w:sz w:val="28"/>
          <w:szCs w:val="28"/>
          <w:rtl/>
          <w:lang w:bidi="fa-IR"/>
        </w:rPr>
        <w:tab/>
      </w:r>
      <w:r w:rsidR="00C65296">
        <w:rPr>
          <w:rFonts w:cs="B Nazanin" w:hint="cs"/>
          <w:sz w:val="28"/>
          <w:szCs w:val="28"/>
          <w:rtl/>
          <w:lang w:bidi="fa-IR"/>
        </w:rPr>
        <w:t>شفافیت</w:t>
      </w:r>
      <w:r w:rsidR="00C65296">
        <w:rPr>
          <w:rFonts w:cs="B Nazanin" w:hint="cs"/>
          <w:sz w:val="28"/>
          <w:szCs w:val="28"/>
          <w:rtl/>
          <w:lang w:bidi="fa-IR"/>
        </w:rPr>
        <w:tab/>
        <w:t>ریزبینی</w:t>
      </w:r>
      <w:r w:rsidR="00C65296">
        <w:rPr>
          <w:rFonts w:cs="B Nazanin" w:hint="cs"/>
          <w:sz w:val="28"/>
          <w:szCs w:val="28"/>
          <w:rtl/>
          <w:lang w:bidi="fa-IR"/>
        </w:rPr>
        <w:tab/>
        <w:t>دقت</w:t>
      </w:r>
      <w:r w:rsidR="00C65296">
        <w:rPr>
          <w:rFonts w:cs="B Nazanin"/>
          <w:sz w:val="28"/>
          <w:szCs w:val="28"/>
          <w:rtl/>
          <w:lang w:bidi="fa-IR"/>
        </w:rPr>
        <w:tab/>
      </w:r>
    </w:p>
    <w:p w:rsidR="00C65296" w:rsidRDefault="00C65296" w:rsidP="00C65296">
      <w:pPr>
        <w:tabs>
          <w:tab w:val="left" w:pos="1217"/>
          <w:tab w:val="left" w:pos="2434"/>
          <w:tab w:val="left" w:pos="3651"/>
          <w:tab w:val="left" w:pos="4746"/>
          <w:tab w:val="left" w:pos="6086"/>
          <w:tab w:val="left" w:pos="7304"/>
        </w:tabs>
        <w:spacing w:before="200" w:line="360" w:lineRule="auto"/>
        <w:rPr>
          <w:rFonts w:cs="B Nazanin"/>
          <w:sz w:val="28"/>
          <w:szCs w:val="28"/>
          <w:rtl/>
          <w:lang w:bidi="fa-IR"/>
        </w:rPr>
      </w:pPr>
      <w:r>
        <w:rPr>
          <w:rFonts w:cs="B Nazanin" w:hint="cs"/>
          <w:sz w:val="28"/>
          <w:szCs w:val="28"/>
          <w:rtl/>
          <w:lang w:bidi="fa-IR"/>
        </w:rPr>
        <w:tab/>
      </w:r>
      <w:r>
        <w:rPr>
          <w:rFonts w:cs="B Nazanin" w:hint="cs"/>
          <w:sz w:val="28"/>
          <w:szCs w:val="28"/>
          <w:rtl/>
          <w:lang w:bidi="fa-IR"/>
        </w:rPr>
        <w:tab/>
      </w:r>
      <w:r>
        <w:rPr>
          <w:rFonts w:cs="B Nazanin" w:hint="cs"/>
          <w:sz w:val="28"/>
          <w:szCs w:val="28"/>
          <w:rtl/>
          <w:lang w:bidi="fa-IR"/>
        </w:rPr>
        <w:tab/>
        <w:t>پناه</w:t>
      </w:r>
      <w:r>
        <w:rPr>
          <w:rFonts w:cs="B Nazanin" w:hint="cs"/>
          <w:sz w:val="28"/>
          <w:szCs w:val="28"/>
          <w:rtl/>
          <w:lang w:bidi="fa-IR"/>
        </w:rPr>
        <w:tab/>
      </w:r>
      <w:r>
        <w:rPr>
          <w:rFonts w:cs="B Nazanin" w:hint="cs"/>
          <w:sz w:val="28"/>
          <w:szCs w:val="28"/>
          <w:rtl/>
          <w:lang w:bidi="fa-IR"/>
        </w:rPr>
        <w:tab/>
      </w:r>
      <w:r>
        <w:rPr>
          <w:rFonts w:cs="B Nazanin" w:hint="cs"/>
          <w:sz w:val="28"/>
          <w:szCs w:val="28"/>
          <w:rtl/>
          <w:lang w:bidi="fa-IR"/>
        </w:rPr>
        <w:tab/>
      </w:r>
    </w:p>
    <w:p w:rsidR="00C65296" w:rsidRDefault="00C65296" w:rsidP="00C65296">
      <w:pPr>
        <w:tabs>
          <w:tab w:val="left" w:pos="1217"/>
          <w:tab w:val="left" w:pos="2434"/>
          <w:tab w:val="left" w:pos="3651"/>
          <w:tab w:val="left" w:pos="4746"/>
          <w:tab w:val="left" w:pos="6086"/>
          <w:tab w:val="left" w:pos="7304"/>
        </w:tabs>
        <w:spacing w:before="200" w:line="360" w:lineRule="auto"/>
        <w:rPr>
          <w:rFonts w:cs="B Nazanin"/>
          <w:sz w:val="28"/>
          <w:szCs w:val="28"/>
          <w:rtl/>
          <w:lang w:bidi="fa-IR"/>
        </w:rPr>
      </w:pPr>
      <w:r>
        <w:rPr>
          <w:rFonts w:cs="B Nazanin" w:hint="cs"/>
          <w:sz w:val="28"/>
          <w:szCs w:val="28"/>
          <w:rtl/>
          <w:lang w:bidi="fa-IR"/>
        </w:rPr>
        <w:t>خیر</w:t>
      </w:r>
      <w:r>
        <w:rPr>
          <w:rFonts w:cs="B Nazanin" w:hint="cs"/>
          <w:sz w:val="28"/>
          <w:szCs w:val="28"/>
          <w:rtl/>
          <w:lang w:bidi="fa-IR"/>
        </w:rPr>
        <w:tab/>
      </w:r>
      <w:r>
        <w:rPr>
          <w:rFonts w:cs="B Nazanin" w:hint="cs"/>
          <w:sz w:val="28"/>
          <w:szCs w:val="28"/>
          <w:rtl/>
          <w:lang w:bidi="fa-IR"/>
        </w:rPr>
        <w:tab/>
      </w:r>
      <w:r>
        <w:rPr>
          <w:rFonts w:cs="B Nazanin" w:hint="cs"/>
          <w:sz w:val="28"/>
          <w:szCs w:val="28"/>
          <w:rtl/>
          <w:lang w:bidi="fa-IR"/>
        </w:rPr>
        <w:tab/>
        <w:t>اقتدار</w:t>
      </w:r>
      <w:r>
        <w:rPr>
          <w:rFonts w:cs="B Nazanin" w:hint="cs"/>
          <w:sz w:val="28"/>
          <w:szCs w:val="28"/>
          <w:rtl/>
          <w:lang w:bidi="fa-IR"/>
        </w:rPr>
        <w:tab/>
      </w:r>
      <w:r>
        <w:rPr>
          <w:rFonts w:cs="B Nazanin" w:hint="cs"/>
          <w:sz w:val="28"/>
          <w:szCs w:val="28"/>
          <w:rtl/>
          <w:lang w:bidi="fa-IR"/>
        </w:rPr>
        <w:tab/>
      </w:r>
      <w:r>
        <w:rPr>
          <w:rFonts w:cs="B Nazanin" w:hint="cs"/>
          <w:sz w:val="28"/>
          <w:szCs w:val="28"/>
          <w:rtl/>
          <w:lang w:bidi="fa-IR"/>
        </w:rPr>
        <w:tab/>
        <w:t>ظرافت</w:t>
      </w:r>
    </w:p>
    <w:p w:rsidR="00C65296" w:rsidRDefault="00C65296" w:rsidP="00C65296">
      <w:pPr>
        <w:tabs>
          <w:tab w:val="left" w:pos="1217"/>
          <w:tab w:val="left" w:pos="2434"/>
          <w:tab w:val="left" w:pos="3651"/>
          <w:tab w:val="left" w:pos="4746"/>
          <w:tab w:val="left" w:pos="6086"/>
          <w:tab w:val="left" w:pos="7304"/>
        </w:tabs>
        <w:spacing w:before="200" w:line="360" w:lineRule="auto"/>
        <w:rPr>
          <w:rFonts w:cs="B Nazanin"/>
          <w:sz w:val="28"/>
          <w:szCs w:val="28"/>
          <w:rtl/>
          <w:lang w:bidi="fa-IR"/>
        </w:rPr>
      </w:pPr>
      <w:r>
        <w:rPr>
          <w:rFonts w:cs="B Nazanin" w:hint="cs"/>
          <w:sz w:val="28"/>
          <w:szCs w:val="28"/>
          <w:rtl/>
          <w:lang w:bidi="fa-IR"/>
        </w:rPr>
        <w:tab/>
      </w:r>
      <w:r>
        <w:rPr>
          <w:rFonts w:cs="B Nazanin" w:hint="cs"/>
          <w:sz w:val="28"/>
          <w:szCs w:val="28"/>
          <w:rtl/>
          <w:lang w:bidi="fa-IR"/>
        </w:rPr>
        <w:tab/>
      </w:r>
      <w:r>
        <w:rPr>
          <w:rFonts w:cs="B Nazanin" w:hint="cs"/>
          <w:sz w:val="28"/>
          <w:szCs w:val="28"/>
          <w:rtl/>
          <w:lang w:bidi="fa-IR"/>
        </w:rPr>
        <w:tab/>
        <w:t>قانون</w:t>
      </w:r>
      <w:r>
        <w:rPr>
          <w:rFonts w:cs="B Nazanin" w:hint="cs"/>
          <w:sz w:val="28"/>
          <w:szCs w:val="28"/>
          <w:rtl/>
          <w:lang w:bidi="fa-IR"/>
        </w:rPr>
        <w:tab/>
      </w:r>
      <w:r>
        <w:rPr>
          <w:rFonts w:cs="B Nazanin" w:hint="cs"/>
          <w:sz w:val="28"/>
          <w:szCs w:val="28"/>
          <w:rtl/>
          <w:lang w:bidi="fa-IR"/>
        </w:rPr>
        <w:tab/>
      </w:r>
      <w:r>
        <w:rPr>
          <w:rFonts w:cs="B Nazanin" w:hint="cs"/>
          <w:sz w:val="28"/>
          <w:szCs w:val="28"/>
          <w:rtl/>
          <w:lang w:bidi="fa-IR"/>
        </w:rPr>
        <w:tab/>
      </w:r>
    </w:p>
    <w:p w:rsidR="00C65296" w:rsidRDefault="00C65296" w:rsidP="00C65296">
      <w:pPr>
        <w:tabs>
          <w:tab w:val="left" w:pos="424"/>
          <w:tab w:val="left" w:pos="1217"/>
          <w:tab w:val="left" w:pos="2434"/>
          <w:tab w:val="left" w:pos="3651"/>
          <w:tab w:val="left" w:pos="4746"/>
          <w:tab w:val="left" w:pos="6086"/>
          <w:tab w:val="left" w:pos="7304"/>
        </w:tabs>
        <w:spacing w:before="200" w:line="360" w:lineRule="auto"/>
        <w:rPr>
          <w:rFonts w:cs="B Nazanin"/>
          <w:sz w:val="28"/>
          <w:szCs w:val="28"/>
          <w:rtl/>
          <w:lang w:bidi="fa-IR"/>
        </w:rPr>
      </w:pPr>
      <w:r>
        <w:rPr>
          <w:rFonts w:cs="B Nazanin" w:hint="cs"/>
          <w:sz w:val="28"/>
          <w:szCs w:val="28"/>
          <w:rtl/>
          <w:lang w:bidi="fa-IR"/>
        </w:rPr>
        <w:tab/>
      </w:r>
      <w:r>
        <w:rPr>
          <w:rFonts w:cs="B Nazanin"/>
          <w:sz w:val="28"/>
          <w:szCs w:val="28"/>
          <w:rtl/>
          <w:lang w:bidi="fa-IR"/>
        </w:rPr>
        <w:tab/>
      </w:r>
      <w:r>
        <w:rPr>
          <w:rFonts w:cs="B Nazanin" w:hint="cs"/>
          <w:sz w:val="28"/>
          <w:szCs w:val="28"/>
          <w:rtl/>
          <w:lang w:bidi="fa-IR"/>
        </w:rPr>
        <w:t>عدالت</w:t>
      </w:r>
      <w:r>
        <w:rPr>
          <w:rFonts w:cs="B Nazanin" w:hint="cs"/>
          <w:sz w:val="28"/>
          <w:szCs w:val="28"/>
          <w:rtl/>
          <w:lang w:bidi="fa-IR"/>
        </w:rPr>
        <w:tab/>
      </w:r>
      <w:r>
        <w:rPr>
          <w:rFonts w:cs="B Nazanin" w:hint="cs"/>
          <w:sz w:val="28"/>
          <w:szCs w:val="28"/>
          <w:rtl/>
          <w:lang w:bidi="fa-IR"/>
        </w:rPr>
        <w:tab/>
        <w:t>حق</w:t>
      </w:r>
      <w:r>
        <w:rPr>
          <w:rFonts w:cs="B Nazanin" w:hint="cs"/>
          <w:sz w:val="28"/>
          <w:szCs w:val="28"/>
          <w:rtl/>
          <w:lang w:bidi="fa-IR"/>
        </w:rPr>
        <w:tab/>
      </w:r>
      <w:r>
        <w:rPr>
          <w:rFonts w:cs="B Nazanin" w:hint="cs"/>
          <w:sz w:val="28"/>
          <w:szCs w:val="28"/>
          <w:rtl/>
          <w:lang w:bidi="fa-IR"/>
        </w:rPr>
        <w:tab/>
        <w:t>خلوص</w:t>
      </w:r>
      <w:r>
        <w:rPr>
          <w:rFonts w:cs="B Nazanin" w:hint="cs"/>
          <w:sz w:val="28"/>
          <w:szCs w:val="28"/>
          <w:rtl/>
          <w:lang w:bidi="fa-IR"/>
        </w:rPr>
        <w:tab/>
      </w:r>
    </w:p>
    <w:p w:rsidR="00C65296" w:rsidRDefault="00C65296" w:rsidP="00C65296">
      <w:pPr>
        <w:spacing w:before="60" w:after="60" w:line="324" w:lineRule="auto"/>
        <w:ind w:firstLine="567"/>
        <w:jc w:val="lowKashida"/>
        <w:rPr>
          <w:rFonts w:cs="B Nazanin"/>
          <w:sz w:val="28"/>
          <w:szCs w:val="28"/>
          <w:rtl/>
          <w:lang w:bidi="fa-IR"/>
        </w:rPr>
      </w:pPr>
      <w:r>
        <w:rPr>
          <w:rFonts w:cs="B Nazanin" w:hint="cs"/>
          <w:sz w:val="28"/>
          <w:szCs w:val="28"/>
          <w:rtl/>
          <w:lang w:bidi="fa-IR"/>
        </w:rPr>
        <w:t>از هر کدام از این معانی برای زایش طرح بهره می‌گیریم و از هر یک از آنها برای تشخیص بخشیدن به معانی بعدی استفاده می‌کنیم، جهت حرکت گراف برای رسیدن به یک الگوی واحد به طرح می‌توان تأثیر بگذارد.</w:t>
      </w:r>
    </w:p>
    <w:p w:rsidR="00C65296" w:rsidRDefault="00C65296" w:rsidP="00C65296">
      <w:pPr>
        <w:spacing w:before="60" w:after="60" w:line="324" w:lineRule="auto"/>
        <w:ind w:firstLine="567"/>
        <w:jc w:val="lowKashida"/>
        <w:rPr>
          <w:rFonts w:cs="B Nazanin"/>
          <w:sz w:val="28"/>
          <w:szCs w:val="28"/>
          <w:rtl/>
          <w:lang w:bidi="fa-IR"/>
        </w:rPr>
      </w:pPr>
      <w:r>
        <w:rPr>
          <w:rFonts w:cs="B Nazanin" w:hint="cs"/>
          <w:sz w:val="28"/>
          <w:szCs w:val="28"/>
          <w:rtl/>
          <w:lang w:bidi="fa-IR"/>
        </w:rPr>
        <w:t xml:space="preserve">در هر لحظه معین از ظهور و شگفتن سلسله الگوها کل نسبتاً تعریف شده‌ای داریم که ساختار آن ناشی از الگوهایی است که در مراحل قبلی سلسله وجود داشته‌اند. </w:t>
      </w:r>
      <w:r>
        <w:rPr>
          <w:rStyle w:val="FootnoteReference"/>
          <w:rFonts w:cs="B Nazanin"/>
          <w:sz w:val="28"/>
          <w:szCs w:val="28"/>
          <w:rtl/>
          <w:lang w:bidi="fa-IR"/>
        </w:rPr>
        <w:footnoteReference w:id="150"/>
      </w:r>
    </w:p>
    <w:p w:rsidR="00C65296" w:rsidRDefault="00C65296" w:rsidP="00C65296">
      <w:pPr>
        <w:spacing w:before="60" w:after="60" w:line="324" w:lineRule="auto"/>
        <w:ind w:firstLine="567"/>
        <w:jc w:val="lowKashida"/>
        <w:rPr>
          <w:rFonts w:cs="B Nazanin"/>
          <w:sz w:val="28"/>
          <w:szCs w:val="28"/>
          <w:rtl/>
          <w:lang w:bidi="fa-IR"/>
        </w:rPr>
      </w:pPr>
      <w:r>
        <w:rPr>
          <w:rFonts w:cs="B Nazanin" w:hint="cs"/>
          <w:sz w:val="28"/>
          <w:szCs w:val="28"/>
          <w:rtl/>
          <w:lang w:bidi="fa-IR"/>
        </w:rPr>
        <w:t>از تداعی ترکیب این معنا و الگوها و اضدادشان دست به خلق الگوهای حجمی می‌زنیم، الگوهایی براساس معناهایی چون دوگانگی و وحدت، خیر و شر، سیاه و سفید، نظم و بی‌نظمی، ظرافت و صلابت، این الگوهای جمعی آغاز معماری است.</w:t>
      </w:r>
    </w:p>
    <w:p w:rsidR="00C65296" w:rsidRDefault="00C65296" w:rsidP="00C65296">
      <w:pPr>
        <w:spacing w:before="60" w:after="60" w:line="324" w:lineRule="auto"/>
        <w:ind w:firstLine="567"/>
        <w:jc w:val="lowKashida"/>
        <w:rPr>
          <w:rFonts w:cs="B Nazanin"/>
          <w:sz w:val="28"/>
          <w:szCs w:val="28"/>
          <w:rtl/>
          <w:lang w:bidi="fa-IR"/>
        </w:rPr>
      </w:pPr>
      <w:r>
        <w:rPr>
          <w:rFonts w:cs="B Nazanin" w:hint="cs"/>
          <w:sz w:val="28"/>
          <w:szCs w:val="28"/>
          <w:rtl/>
          <w:lang w:bidi="fa-IR"/>
        </w:rPr>
        <w:lastRenderedPageBreak/>
        <w:t xml:space="preserve">در ادامه این روش را در طراحی فضاهای مجموعه می‌آزماییم، در فضاها به حرکت در می‌آییم و تأثیرات فضایی مختلف را احساس می‌کنیم، در این حرکت موقعیت واقعی طراح را نیز در نظر می‌گیریم. این دو، طرح مناسب را در ذهن به وجود می‌آورند و در مرحله بعد مسایل، فرصت‌ها و محدودیت‌ها را به صورت رفت و برگشتی با طرح در نظر می‌گیریم. «ذهن شما ورطه‌ای است که جرقه خلاقیتی که بین الگو و جهان خارج در آن می‌جهد، در آن امکان وقوع می‌یابد شما فقط واسطه این جرقه خلاقیتید نه مولد آن». </w:t>
      </w:r>
      <w:r>
        <w:rPr>
          <w:rStyle w:val="FootnoteReference"/>
          <w:rFonts w:cs="B Nazanin"/>
          <w:sz w:val="28"/>
          <w:szCs w:val="28"/>
          <w:rtl/>
          <w:lang w:bidi="fa-IR"/>
        </w:rPr>
        <w:footnoteReference w:id="151"/>
      </w:r>
    </w:p>
    <w:p w:rsidR="00C65296" w:rsidRDefault="00C65296" w:rsidP="00C65296">
      <w:pPr>
        <w:spacing w:before="60" w:after="60" w:line="324" w:lineRule="auto"/>
        <w:ind w:firstLine="567"/>
        <w:jc w:val="lowKashida"/>
        <w:rPr>
          <w:rFonts w:cs="B Nazanin"/>
          <w:sz w:val="28"/>
          <w:szCs w:val="28"/>
          <w:rtl/>
          <w:lang w:bidi="fa-IR"/>
        </w:rPr>
      </w:pPr>
      <w:r>
        <w:rPr>
          <w:rFonts w:cs="B Nazanin" w:hint="cs"/>
          <w:sz w:val="28"/>
          <w:szCs w:val="28"/>
          <w:rtl/>
          <w:lang w:bidi="fa-IR"/>
        </w:rPr>
        <w:t>مطابق برنامه فیزیکی ارائه شده،ساختمان دادگستری شهرستان دزفول از بخشهای مختلفی تشکیل شده که از نظر تعداد مراجعین و گردش کار با هم تفاوت های عمده ای دارند، در توضیع عملکردها در طبقات سعی شده تا بخش هایی که مراجعه کننده بیشتری دارند در طبقات پایین تر و نزدیکتر به سرسرای ورودی قرار گیرند تا از گسترش و تداخل حرکت غیر ضروری مراجعین با گردش کار ادارات مختلف احتراز شود. همچنین بخشهایی با ضریب امنیتی بالا از جمله اتاق قضات به نحوی شکل گرفته که ضمن داشتن ورودی و ارتباط عمودی مستطیل، دسترسی ارباب رجوع به این بخش ها به صورت جداگانه امکان پذیر باشد.</w:t>
      </w:r>
    </w:p>
    <w:p w:rsidR="00C65296" w:rsidRDefault="00C65296" w:rsidP="00C65296">
      <w:pPr>
        <w:spacing w:before="60" w:after="60" w:line="324" w:lineRule="auto"/>
        <w:ind w:firstLine="567"/>
        <w:jc w:val="lowKashida"/>
        <w:rPr>
          <w:rFonts w:cs="B Nazanin"/>
          <w:sz w:val="28"/>
          <w:szCs w:val="28"/>
          <w:rtl/>
          <w:lang w:bidi="fa-IR"/>
        </w:rPr>
      </w:pPr>
      <w:r>
        <w:rPr>
          <w:rFonts w:cs="B Nazanin" w:hint="cs"/>
          <w:sz w:val="28"/>
          <w:szCs w:val="28"/>
          <w:rtl/>
          <w:lang w:bidi="fa-IR"/>
        </w:rPr>
        <w:t>عامل تعیین کننده دیگر در توضیع بخش های مختلف در طبقات، روابط بین ادارات مختلف بوده است که در طراحی سعی شده تا بخشهای مرتبط با هم در جوار یکدیگر یا در یک طبقه مستقر شوند.</w:t>
      </w:r>
    </w:p>
    <w:p w:rsidR="00C65296" w:rsidRDefault="004908C0" w:rsidP="00C65296">
      <w:pPr>
        <w:spacing w:before="60" w:after="60" w:line="324" w:lineRule="auto"/>
        <w:ind w:firstLine="567"/>
        <w:jc w:val="center"/>
        <w:rPr>
          <w:rFonts w:cs="B Nazanin"/>
          <w:sz w:val="28"/>
          <w:szCs w:val="28"/>
          <w:rtl/>
          <w:lang w:bidi="fa-IR"/>
        </w:rPr>
      </w:pPr>
      <w:r>
        <w:rPr>
          <w:rFonts w:cs="B Nazanin"/>
          <w:noProof/>
          <w:sz w:val="28"/>
          <w:szCs w:val="28"/>
        </w:rPr>
        <w:lastRenderedPageBreak/>
        <w:drawing>
          <wp:inline distT="0" distB="0" distL="0" distR="0">
            <wp:extent cx="4857750" cy="3276600"/>
            <wp:effectExtent l="57150" t="38100" r="38100" b="19050"/>
            <wp:docPr id="150" name="Picture 20"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5"/>
                    <pic:cNvPicPr>
                      <a:picLocks noChangeAspect="1" noChangeArrowheads="1"/>
                    </pic:cNvPicPr>
                  </pic:nvPicPr>
                  <pic:blipFill>
                    <a:blip r:embed="rId109">
                      <a:lum contrast="40000"/>
                    </a:blip>
                    <a:srcRect/>
                    <a:stretch>
                      <a:fillRect/>
                    </a:stretch>
                  </pic:blipFill>
                  <pic:spPr bwMode="auto">
                    <a:xfrm>
                      <a:off x="0" y="0"/>
                      <a:ext cx="4857750" cy="3276600"/>
                    </a:xfrm>
                    <a:prstGeom prst="rect">
                      <a:avLst/>
                    </a:prstGeom>
                    <a:noFill/>
                    <a:ln w="38100" cmpd="sng">
                      <a:solidFill>
                        <a:srgbClr val="000000"/>
                      </a:solidFill>
                      <a:miter lim="800000"/>
                      <a:headEnd/>
                      <a:tailEnd/>
                    </a:ln>
                    <a:effectLst/>
                  </pic:spPr>
                </pic:pic>
              </a:graphicData>
            </a:graphic>
          </wp:inline>
        </w:drawing>
      </w:r>
    </w:p>
    <w:p w:rsidR="00C65296" w:rsidRPr="003A187E" w:rsidRDefault="00C65296" w:rsidP="00C65296">
      <w:pPr>
        <w:spacing w:before="60" w:after="60" w:line="324" w:lineRule="auto"/>
        <w:ind w:firstLine="567"/>
        <w:jc w:val="center"/>
        <w:rPr>
          <w:rFonts w:cs="B Nazanin"/>
          <w:rtl/>
          <w:lang w:bidi="fa-IR"/>
        </w:rPr>
      </w:pPr>
      <w:r w:rsidRPr="003A187E">
        <w:rPr>
          <w:rFonts w:cs="B Nazanin" w:hint="cs"/>
          <w:rtl/>
          <w:lang w:bidi="fa-IR"/>
        </w:rPr>
        <w:t>تصویر شماره1-4 مراحل طراحی-</w:t>
      </w:r>
      <w:r>
        <w:rPr>
          <w:rFonts w:cs="B Nazanin" w:hint="cs"/>
          <w:rtl/>
          <w:lang w:bidi="fa-IR"/>
        </w:rPr>
        <w:t xml:space="preserve"> </w:t>
      </w:r>
      <w:r w:rsidRPr="003A187E">
        <w:rPr>
          <w:rFonts w:cs="B Nazanin" w:hint="cs"/>
          <w:rtl/>
          <w:lang w:bidi="fa-IR"/>
        </w:rPr>
        <w:t>بررسی دید-</w:t>
      </w:r>
      <w:r>
        <w:rPr>
          <w:rFonts w:cs="B Nazanin" w:hint="cs"/>
          <w:rtl/>
          <w:lang w:bidi="fa-IR"/>
        </w:rPr>
        <w:t xml:space="preserve"> </w:t>
      </w:r>
      <w:r w:rsidRPr="003A187E">
        <w:rPr>
          <w:rFonts w:cs="B Nazanin" w:hint="cs"/>
          <w:rtl/>
          <w:lang w:bidi="fa-IR"/>
        </w:rPr>
        <w:t>صوت-</w:t>
      </w:r>
      <w:r>
        <w:rPr>
          <w:rFonts w:cs="B Nazanin" w:hint="cs"/>
          <w:rtl/>
          <w:lang w:bidi="fa-IR"/>
        </w:rPr>
        <w:t xml:space="preserve"> </w:t>
      </w:r>
      <w:r w:rsidRPr="003A187E">
        <w:rPr>
          <w:rFonts w:cs="B Nazanin" w:hint="cs"/>
          <w:rtl/>
          <w:lang w:bidi="fa-IR"/>
        </w:rPr>
        <w:t>پوشش گیاهی</w:t>
      </w:r>
    </w:p>
    <w:p w:rsidR="00C65296" w:rsidRDefault="00C65296" w:rsidP="00C65296">
      <w:pPr>
        <w:spacing w:before="60" w:after="60" w:line="324" w:lineRule="auto"/>
        <w:ind w:firstLine="567"/>
        <w:jc w:val="center"/>
        <w:rPr>
          <w:rFonts w:cs="B Nazanin"/>
          <w:sz w:val="28"/>
          <w:szCs w:val="28"/>
          <w:rtl/>
          <w:lang w:bidi="fa-IR"/>
        </w:rPr>
      </w:pPr>
    </w:p>
    <w:p w:rsidR="00C65296" w:rsidRDefault="004908C0" w:rsidP="00C65296">
      <w:pPr>
        <w:spacing w:before="60" w:after="60" w:line="324" w:lineRule="auto"/>
        <w:ind w:firstLine="567"/>
        <w:jc w:val="center"/>
        <w:rPr>
          <w:rFonts w:cs="B Nazanin"/>
          <w:sz w:val="28"/>
          <w:szCs w:val="28"/>
          <w:rtl/>
          <w:lang w:bidi="fa-IR"/>
        </w:rPr>
      </w:pPr>
      <w:r>
        <w:rPr>
          <w:noProof/>
        </w:rPr>
        <w:drawing>
          <wp:inline distT="0" distB="0" distL="0" distR="0">
            <wp:extent cx="5057775" cy="2647950"/>
            <wp:effectExtent l="57150" t="38100" r="47625" b="19050"/>
            <wp:docPr id="151" name="Picture 21"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4"/>
                    <pic:cNvPicPr>
                      <a:picLocks noChangeAspect="1" noChangeArrowheads="1"/>
                    </pic:cNvPicPr>
                  </pic:nvPicPr>
                  <pic:blipFill>
                    <a:blip r:embed="rId110">
                      <a:lum bright="-20000" contrast="54000"/>
                    </a:blip>
                    <a:srcRect l="1852"/>
                    <a:stretch>
                      <a:fillRect/>
                    </a:stretch>
                  </pic:blipFill>
                  <pic:spPr bwMode="auto">
                    <a:xfrm>
                      <a:off x="0" y="0"/>
                      <a:ext cx="5057775" cy="2647950"/>
                    </a:xfrm>
                    <a:prstGeom prst="rect">
                      <a:avLst/>
                    </a:prstGeom>
                    <a:noFill/>
                    <a:ln w="28575" cmpd="sng">
                      <a:solidFill>
                        <a:srgbClr val="000000"/>
                      </a:solidFill>
                      <a:miter lim="800000"/>
                      <a:headEnd/>
                      <a:tailEnd/>
                    </a:ln>
                    <a:effectLst/>
                  </pic:spPr>
                </pic:pic>
              </a:graphicData>
            </a:graphic>
          </wp:inline>
        </w:drawing>
      </w:r>
    </w:p>
    <w:p w:rsidR="00C65296" w:rsidRPr="003A187E" w:rsidRDefault="00C65296" w:rsidP="00C65296">
      <w:pPr>
        <w:spacing w:before="60" w:after="60" w:line="324" w:lineRule="auto"/>
        <w:ind w:firstLine="567"/>
        <w:jc w:val="center"/>
        <w:rPr>
          <w:rFonts w:cs="B Nazanin"/>
          <w:rtl/>
          <w:lang w:bidi="fa-IR"/>
        </w:rPr>
      </w:pPr>
      <w:r w:rsidRPr="003A187E">
        <w:rPr>
          <w:rFonts w:cs="B Nazanin" w:hint="cs"/>
          <w:rtl/>
          <w:lang w:bidi="fa-IR"/>
        </w:rPr>
        <w:t>تصویر شماره 2-4 مراحل طراحی-تعیین ورودی ها و محوربندی</w:t>
      </w:r>
    </w:p>
    <w:p w:rsidR="00C65296" w:rsidRDefault="00C65296" w:rsidP="00C65296">
      <w:pPr>
        <w:spacing w:before="60" w:after="60" w:line="324" w:lineRule="auto"/>
        <w:ind w:firstLine="567"/>
        <w:rPr>
          <w:rFonts w:cs="B Nazanin"/>
          <w:sz w:val="28"/>
          <w:szCs w:val="28"/>
          <w:rtl/>
          <w:lang w:bidi="fa-IR"/>
        </w:rPr>
      </w:pPr>
    </w:p>
    <w:p w:rsidR="00C65296" w:rsidRDefault="00C65296" w:rsidP="00C65296">
      <w:pPr>
        <w:spacing w:before="60" w:after="60" w:line="324" w:lineRule="auto"/>
        <w:rPr>
          <w:rFonts w:cs="B Nazanin"/>
          <w:sz w:val="28"/>
          <w:szCs w:val="28"/>
          <w:rtl/>
          <w:lang w:bidi="fa-IR"/>
        </w:rPr>
      </w:pPr>
    </w:p>
    <w:p w:rsidR="00C65296" w:rsidRDefault="004908C0" w:rsidP="00C65296">
      <w:pPr>
        <w:spacing w:before="60" w:after="60" w:line="324" w:lineRule="auto"/>
        <w:ind w:firstLine="567"/>
        <w:jc w:val="center"/>
        <w:rPr>
          <w:rFonts w:cs="B Nazanin"/>
          <w:sz w:val="28"/>
          <w:szCs w:val="28"/>
          <w:rtl/>
          <w:lang w:bidi="fa-IR"/>
        </w:rPr>
      </w:pPr>
      <w:r>
        <w:rPr>
          <w:rFonts w:cs="B Nazanin"/>
          <w:noProof/>
          <w:sz w:val="28"/>
          <w:szCs w:val="28"/>
        </w:rPr>
        <w:lastRenderedPageBreak/>
        <w:drawing>
          <wp:inline distT="0" distB="0" distL="0" distR="0">
            <wp:extent cx="5057775" cy="2286000"/>
            <wp:effectExtent l="57150" t="38100" r="47625" b="19050"/>
            <wp:docPr id="152" name="Picture 22" descr="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44"/>
                    <pic:cNvPicPr>
                      <a:picLocks noChangeAspect="1" noChangeArrowheads="1"/>
                    </pic:cNvPicPr>
                  </pic:nvPicPr>
                  <pic:blipFill>
                    <a:blip r:embed="rId111">
                      <a:lum contrast="38000"/>
                    </a:blip>
                    <a:srcRect/>
                    <a:stretch>
                      <a:fillRect/>
                    </a:stretch>
                  </pic:blipFill>
                  <pic:spPr bwMode="auto">
                    <a:xfrm>
                      <a:off x="0" y="0"/>
                      <a:ext cx="5057775" cy="2286000"/>
                    </a:xfrm>
                    <a:prstGeom prst="rect">
                      <a:avLst/>
                    </a:prstGeom>
                    <a:noFill/>
                    <a:ln w="28575" cmpd="sng">
                      <a:solidFill>
                        <a:srgbClr val="000000"/>
                      </a:solidFill>
                      <a:miter lim="800000"/>
                      <a:headEnd/>
                      <a:tailEnd/>
                    </a:ln>
                    <a:effectLst/>
                  </pic:spPr>
                </pic:pic>
              </a:graphicData>
            </a:graphic>
          </wp:inline>
        </w:drawing>
      </w:r>
    </w:p>
    <w:p w:rsidR="00C65296" w:rsidRPr="003A187E" w:rsidRDefault="00C65296" w:rsidP="00C65296">
      <w:pPr>
        <w:spacing w:before="60" w:after="60" w:line="324" w:lineRule="auto"/>
        <w:ind w:firstLine="567"/>
        <w:jc w:val="center"/>
        <w:rPr>
          <w:rFonts w:cs="B Nazanin"/>
          <w:rtl/>
          <w:lang w:bidi="fa-IR"/>
        </w:rPr>
      </w:pPr>
      <w:r w:rsidRPr="003A187E">
        <w:rPr>
          <w:rFonts w:cs="B Nazanin" w:hint="cs"/>
          <w:rtl/>
          <w:lang w:bidi="fa-IR"/>
        </w:rPr>
        <w:t>تصویر شماره 3-4 مراحل طراحی-تعیین ورودی ها و محوربندی</w:t>
      </w:r>
    </w:p>
    <w:p w:rsidR="00C65296" w:rsidRDefault="00C65296" w:rsidP="00C65296">
      <w:pPr>
        <w:spacing w:before="60" w:after="60" w:line="324" w:lineRule="auto"/>
        <w:ind w:firstLine="567"/>
        <w:rPr>
          <w:rFonts w:cs="B Nazanin"/>
          <w:sz w:val="28"/>
          <w:szCs w:val="28"/>
          <w:rtl/>
          <w:lang w:bidi="fa-IR"/>
        </w:rPr>
      </w:pPr>
    </w:p>
    <w:p w:rsidR="00C65296" w:rsidRDefault="00C65296" w:rsidP="00C65296">
      <w:pPr>
        <w:spacing w:before="60" w:after="60" w:line="324" w:lineRule="auto"/>
        <w:ind w:firstLine="567"/>
        <w:rPr>
          <w:rFonts w:cs="B Nazanin"/>
          <w:sz w:val="28"/>
          <w:szCs w:val="28"/>
          <w:rtl/>
          <w:lang w:bidi="fa-IR"/>
        </w:rPr>
      </w:pPr>
    </w:p>
    <w:p w:rsidR="00C65296" w:rsidRDefault="00C65296" w:rsidP="00C65296">
      <w:pPr>
        <w:spacing w:before="60" w:after="60" w:line="324" w:lineRule="auto"/>
        <w:ind w:firstLine="567"/>
        <w:rPr>
          <w:rFonts w:cs="B Nazanin"/>
          <w:sz w:val="28"/>
          <w:szCs w:val="28"/>
          <w:lang w:bidi="fa-IR"/>
        </w:rPr>
      </w:pPr>
    </w:p>
    <w:p w:rsidR="00C65296" w:rsidRDefault="004908C0" w:rsidP="00C65296">
      <w:pPr>
        <w:spacing w:before="60" w:after="60" w:line="324" w:lineRule="auto"/>
        <w:ind w:firstLine="567"/>
        <w:jc w:val="center"/>
        <w:rPr>
          <w:rFonts w:cs="B Nazanin"/>
          <w:sz w:val="28"/>
          <w:szCs w:val="28"/>
          <w:rtl/>
          <w:lang w:bidi="fa-IR"/>
        </w:rPr>
      </w:pPr>
      <w:r>
        <w:rPr>
          <w:rFonts w:cs="B Nazanin"/>
          <w:noProof/>
          <w:sz w:val="28"/>
          <w:szCs w:val="28"/>
        </w:rPr>
        <w:drawing>
          <wp:inline distT="0" distB="0" distL="0" distR="0">
            <wp:extent cx="4095750" cy="4000500"/>
            <wp:effectExtent l="57150" t="38100" r="38100" b="19050"/>
            <wp:docPr id="153" name="Picture 23"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2"/>
                    <pic:cNvPicPr>
                      <a:picLocks noChangeAspect="1" noChangeArrowheads="1"/>
                    </pic:cNvPicPr>
                  </pic:nvPicPr>
                  <pic:blipFill>
                    <a:blip r:embed="rId112">
                      <a:lum bright="-16000" contrast="54000"/>
                    </a:blip>
                    <a:srcRect t="3014"/>
                    <a:stretch>
                      <a:fillRect/>
                    </a:stretch>
                  </pic:blipFill>
                  <pic:spPr bwMode="auto">
                    <a:xfrm>
                      <a:off x="0" y="0"/>
                      <a:ext cx="4095750" cy="4000500"/>
                    </a:xfrm>
                    <a:prstGeom prst="rect">
                      <a:avLst/>
                    </a:prstGeom>
                    <a:noFill/>
                    <a:ln w="28575" cmpd="sng">
                      <a:solidFill>
                        <a:srgbClr val="000000"/>
                      </a:solidFill>
                      <a:miter lim="800000"/>
                      <a:headEnd/>
                      <a:tailEnd/>
                    </a:ln>
                    <a:effectLst/>
                  </pic:spPr>
                </pic:pic>
              </a:graphicData>
            </a:graphic>
          </wp:inline>
        </w:drawing>
      </w:r>
    </w:p>
    <w:p w:rsidR="00C65296" w:rsidRDefault="00C65296" w:rsidP="00C65296">
      <w:pPr>
        <w:spacing w:before="60" w:after="60" w:line="324" w:lineRule="auto"/>
        <w:ind w:firstLine="567"/>
        <w:jc w:val="center"/>
        <w:rPr>
          <w:rFonts w:cs="B Nazanin"/>
          <w:rtl/>
          <w:lang w:bidi="fa-IR"/>
        </w:rPr>
      </w:pPr>
      <w:r w:rsidRPr="003A187E">
        <w:rPr>
          <w:rFonts w:cs="B Nazanin" w:hint="cs"/>
          <w:rtl/>
          <w:lang w:bidi="fa-IR"/>
        </w:rPr>
        <w:t>تصویر شماره 4-4 لکه گذاری پلان همکف</w:t>
      </w:r>
    </w:p>
    <w:p w:rsidR="00C65296" w:rsidRPr="003A187E" w:rsidRDefault="00C65296" w:rsidP="00C65296">
      <w:pPr>
        <w:spacing w:before="60" w:after="60" w:line="324" w:lineRule="auto"/>
        <w:ind w:firstLine="567"/>
        <w:jc w:val="center"/>
        <w:rPr>
          <w:rFonts w:cs="B Nazanin"/>
          <w:rtl/>
          <w:lang w:bidi="fa-IR"/>
        </w:rPr>
      </w:pPr>
    </w:p>
    <w:p w:rsidR="00C65296" w:rsidRDefault="004908C0" w:rsidP="00C65296">
      <w:pPr>
        <w:spacing w:before="60" w:after="60" w:line="324" w:lineRule="auto"/>
        <w:ind w:firstLine="567"/>
        <w:jc w:val="center"/>
        <w:rPr>
          <w:rFonts w:cs="B Nazanin"/>
          <w:sz w:val="28"/>
          <w:szCs w:val="28"/>
          <w:rtl/>
          <w:lang w:bidi="fa-IR"/>
        </w:rPr>
      </w:pPr>
      <w:r>
        <w:rPr>
          <w:noProof/>
        </w:rPr>
        <w:lastRenderedPageBreak/>
        <w:drawing>
          <wp:inline distT="0" distB="0" distL="0" distR="0">
            <wp:extent cx="3781425" cy="3143250"/>
            <wp:effectExtent l="57150" t="38100" r="47625" b="19050"/>
            <wp:docPr id="154" name="Picture 24"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1"/>
                    <pic:cNvPicPr>
                      <a:picLocks noChangeAspect="1" noChangeArrowheads="1"/>
                    </pic:cNvPicPr>
                  </pic:nvPicPr>
                  <pic:blipFill>
                    <a:blip r:embed="rId113">
                      <a:lum contrast="42000"/>
                    </a:blip>
                    <a:srcRect b="8286"/>
                    <a:stretch>
                      <a:fillRect/>
                    </a:stretch>
                  </pic:blipFill>
                  <pic:spPr bwMode="auto">
                    <a:xfrm>
                      <a:off x="0" y="0"/>
                      <a:ext cx="3781425" cy="3143250"/>
                    </a:xfrm>
                    <a:prstGeom prst="rect">
                      <a:avLst/>
                    </a:prstGeom>
                    <a:noFill/>
                    <a:ln w="28575" cmpd="sng">
                      <a:solidFill>
                        <a:srgbClr val="000000"/>
                      </a:solidFill>
                      <a:miter lim="800000"/>
                      <a:headEnd/>
                      <a:tailEnd/>
                    </a:ln>
                    <a:effectLst/>
                  </pic:spPr>
                </pic:pic>
              </a:graphicData>
            </a:graphic>
          </wp:inline>
        </w:drawing>
      </w:r>
      <w:r w:rsidR="00C65296">
        <w:rPr>
          <w:rFonts w:cs="B Nazanin"/>
          <w:sz w:val="28"/>
          <w:szCs w:val="28"/>
          <w:rtl/>
          <w:lang w:bidi="fa-IR"/>
        </w:rPr>
        <w:br w:type="textWrapping" w:clear="all"/>
      </w:r>
      <w:r w:rsidR="00C65296" w:rsidRPr="003A187E">
        <w:rPr>
          <w:rFonts w:cs="B Nazanin" w:hint="cs"/>
          <w:rtl/>
          <w:lang w:bidi="fa-IR"/>
        </w:rPr>
        <w:t>تصویر شماره 5-4 لکه گذاری پلان طبقه اول</w:t>
      </w:r>
    </w:p>
    <w:p w:rsidR="00C65296" w:rsidRDefault="004908C0" w:rsidP="00C65296">
      <w:pPr>
        <w:spacing w:before="60" w:after="60" w:line="324" w:lineRule="auto"/>
        <w:ind w:firstLine="567"/>
        <w:jc w:val="center"/>
        <w:rPr>
          <w:rFonts w:cs="B Nazanin"/>
          <w:sz w:val="28"/>
          <w:szCs w:val="28"/>
          <w:lang w:bidi="fa-IR"/>
        </w:rPr>
      </w:pPr>
      <w:r>
        <w:rPr>
          <w:noProof/>
        </w:rPr>
        <w:drawing>
          <wp:inline distT="0" distB="0" distL="0" distR="0">
            <wp:extent cx="4095750" cy="3209925"/>
            <wp:effectExtent l="57150" t="38100" r="38100" b="28575"/>
            <wp:docPr id="155" name="Picture 25"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3"/>
                    <pic:cNvPicPr>
                      <a:picLocks noChangeAspect="1" noChangeArrowheads="1"/>
                    </pic:cNvPicPr>
                  </pic:nvPicPr>
                  <pic:blipFill>
                    <a:blip r:embed="rId114">
                      <a:lum contrast="40000"/>
                    </a:blip>
                    <a:srcRect t="3766" b="15065"/>
                    <a:stretch>
                      <a:fillRect/>
                    </a:stretch>
                  </pic:blipFill>
                  <pic:spPr bwMode="auto">
                    <a:xfrm>
                      <a:off x="0" y="0"/>
                      <a:ext cx="4095750" cy="3209925"/>
                    </a:xfrm>
                    <a:prstGeom prst="rect">
                      <a:avLst/>
                    </a:prstGeom>
                    <a:noFill/>
                    <a:ln w="28575" cmpd="sng">
                      <a:solidFill>
                        <a:srgbClr val="000000"/>
                      </a:solidFill>
                      <a:miter lim="800000"/>
                      <a:headEnd/>
                      <a:tailEnd/>
                    </a:ln>
                    <a:effectLst/>
                  </pic:spPr>
                </pic:pic>
              </a:graphicData>
            </a:graphic>
          </wp:inline>
        </w:drawing>
      </w:r>
    </w:p>
    <w:p w:rsidR="00C65296" w:rsidRPr="003A187E" w:rsidRDefault="00C65296" w:rsidP="00C65296">
      <w:pPr>
        <w:spacing w:before="60" w:after="60" w:line="324" w:lineRule="auto"/>
        <w:ind w:firstLine="567"/>
        <w:jc w:val="center"/>
        <w:rPr>
          <w:rFonts w:cs="B Nazanin"/>
          <w:rtl/>
          <w:lang w:bidi="fa-IR"/>
        </w:rPr>
      </w:pPr>
      <w:r w:rsidRPr="003A187E">
        <w:rPr>
          <w:rFonts w:cs="B Nazanin" w:hint="cs"/>
          <w:rtl/>
          <w:lang w:bidi="fa-IR"/>
        </w:rPr>
        <w:t>تصویر شماره 6-4 لکه گذاری پلان طبقه دوم</w:t>
      </w:r>
    </w:p>
    <w:p w:rsidR="00C65296" w:rsidRDefault="00C65296" w:rsidP="00C65296">
      <w:pPr>
        <w:spacing w:before="60" w:after="60" w:line="324" w:lineRule="auto"/>
        <w:ind w:firstLine="567"/>
        <w:jc w:val="center"/>
        <w:rPr>
          <w:rFonts w:cs="B Nazanin"/>
          <w:sz w:val="28"/>
          <w:szCs w:val="28"/>
          <w:rtl/>
          <w:lang w:bidi="fa-IR"/>
        </w:rPr>
      </w:pPr>
    </w:p>
    <w:p w:rsidR="00C65296" w:rsidRPr="0081780F" w:rsidRDefault="00C65296" w:rsidP="00C65296">
      <w:pPr>
        <w:spacing w:before="60" w:after="60" w:line="324" w:lineRule="auto"/>
        <w:ind w:firstLine="567"/>
        <w:jc w:val="center"/>
        <w:rPr>
          <w:rFonts w:cs="B Titr"/>
          <w:sz w:val="28"/>
          <w:szCs w:val="28"/>
          <w:rtl/>
          <w:lang w:bidi="fa-IR"/>
        </w:rPr>
      </w:pPr>
      <w:r>
        <w:rPr>
          <w:rFonts w:cs="B Nazanin"/>
          <w:sz w:val="28"/>
          <w:szCs w:val="28"/>
          <w:rtl/>
          <w:lang w:bidi="fa-IR"/>
        </w:rPr>
        <w:br w:type="page"/>
      </w:r>
      <w:r w:rsidRPr="0081780F">
        <w:rPr>
          <w:rFonts w:cs="B Titr" w:hint="cs"/>
          <w:sz w:val="28"/>
          <w:szCs w:val="28"/>
          <w:rtl/>
          <w:lang w:bidi="fa-IR"/>
        </w:rPr>
        <w:lastRenderedPageBreak/>
        <w:t>فهرست منابع و مآخذ فارسی</w:t>
      </w:r>
    </w:p>
    <w:p w:rsidR="00C65296" w:rsidRDefault="00C65296" w:rsidP="00C65296">
      <w:pPr>
        <w:spacing w:before="60" w:after="60" w:line="324" w:lineRule="auto"/>
        <w:ind w:firstLine="567"/>
        <w:rPr>
          <w:rFonts w:cs="B Nazanin"/>
          <w:sz w:val="28"/>
          <w:szCs w:val="28"/>
          <w:rtl/>
          <w:lang w:bidi="fa-IR"/>
        </w:rPr>
      </w:pPr>
      <w:r>
        <w:rPr>
          <w:rFonts w:cs="B Nazanin" w:hint="cs"/>
          <w:sz w:val="28"/>
          <w:szCs w:val="28"/>
          <w:rtl/>
          <w:lang w:bidi="fa-IR"/>
        </w:rPr>
        <w:t>[1] آخوندی، محمود، 1379، آیین دادرسی کیفری اندیشه‌ها، انتشارات اشراق، چاپ اول، جلد چهارم، قم.</w:t>
      </w:r>
    </w:p>
    <w:p w:rsidR="00C65296" w:rsidRDefault="00C65296" w:rsidP="00C65296">
      <w:pPr>
        <w:spacing w:before="60" w:after="60" w:line="324" w:lineRule="auto"/>
        <w:ind w:firstLine="567"/>
        <w:rPr>
          <w:rFonts w:cs="B Nazanin"/>
          <w:sz w:val="28"/>
          <w:szCs w:val="28"/>
          <w:rtl/>
          <w:lang w:bidi="fa-IR"/>
        </w:rPr>
      </w:pPr>
      <w:r>
        <w:rPr>
          <w:rFonts w:cs="B Nazanin" w:hint="cs"/>
          <w:sz w:val="28"/>
          <w:szCs w:val="28"/>
          <w:rtl/>
          <w:lang w:bidi="fa-IR"/>
        </w:rPr>
        <w:t xml:space="preserve"> [2] آشوری، محمد، 1384، آیین دادرسی کیفری، انتشارات سمت، چاپ پنجم، جلد اول، تهران.</w:t>
      </w:r>
    </w:p>
    <w:p w:rsidR="00C65296" w:rsidRDefault="00C65296" w:rsidP="00C65296">
      <w:pPr>
        <w:spacing w:before="60" w:after="60" w:line="324" w:lineRule="auto"/>
        <w:ind w:firstLine="567"/>
        <w:rPr>
          <w:rFonts w:cs="B Nazanin"/>
          <w:sz w:val="28"/>
          <w:szCs w:val="28"/>
          <w:rtl/>
          <w:lang w:bidi="fa-IR"/>
        </w:rPr>
      </w:pPr>
      <w:r>
        <w:rPr>
          <w:rFonts w:cs="B Nazanin" w:hint="cs"/>
          <w:sz w:val="28"/>
          <w:szCs w:val="28"/>
          <w:rtl/>
          <w:lang w:bidi="fa-IR"/>
        </w:rPr>
        <w:t>[3] خلیلی، علی، تحلیل سه بعدی درجه، روزهای گرمایش و سرمایش در ایران، فصلنامه تحقیقات جغرافیایی، شماره 54 و 55، صص 7 تا 18، 1378.</w:t>
      </w:r>
    </w:p>
    <w:p w:rsidR="00C65296" w:rsidRDefault="00C65296" w:rsidP="00C65296">
      <w:pPr>
        <w:spacing w:before="60" w:after="60" w:line="324" w:lineRule="auto"/>
        <w:ind w:firstLine="567"/>
        <w:rPr>
          <w:rFonts w:cs="B Nazanin"/>
          <w:sz w:val="28"/>
          <w:szCs w:val="28"/>
          <w:rtl/>
          <w:lang w:bidi="fa-IR"/>
        </w:rPr>
      </w:pPr>
      <w:r>
        <w:rPr>
          <w:rFonts w:cs="B Nazanin" w:hint="cs"/>
          <w:sz w:val="28"/>
          <w:szCs w:val="28"/>
          <w:rtl/>
          <w:lang w:bidi="fa-IR"/>
        </w:rPr>
        <w:t>[4] سازمان بهینه سازی مصرف سوخت کشور، 1382، اطلاعات انرژی کشور، واحد تولید نشر ذره، تهران.</w:t>
      </w:r>
    </w:p>
    <w:p w:rsidR="00C65296" w:rsidRDefault="00C65296" w:rsidP="00C65296">
      <w:pPr>
        <w:spacing w:before="60" w:after="60" w:line="324" w:lineRule="auto"/>
        <w:ind w:firstLine="567"/>
        <w:rPr>
          <w:rFonts w:cs="B Nazanin"/>
          <w:sz w:val="28"/>
          <w:szCs w:val="28"/>
          <w:rtl/>
          <w:lang w:bidi="fa-IR"/>
        </w:rPr>
      </w:pPr>
      <w:r>
        <w:rPr>
          <w:rFonts w:cs="B Nazanin" w:hint="cs"/>
          <w:sz w:val="28"/>
          <w:szCs w:val="28"/>
          <w:rtl/>
          <w:lang w:bidi="fa-IR"/>
        </w:rPr>
        <w:t>[5] قیومی بیدهندی، مهرداد، 1381، معماری و راز جاودانگی، (ترجمه) انتشارات دانشگاه شهید بهشتی، تهران.</w:t>
      </w:r>
    </w:p>
    <w:p w:rsidR="00C65296" w:rsidRDefault="00C65296" w:rsidP="00C65296">
      <w:pPr>
        <w:spacing w:before="60" w:after="60" w:line="324" w:lineRule="auto"/>
        <w:ind w:firstLine="567"/>
        <w:rPr>
          <w:rFonts w:cs="B Nazanin"/>
          <w:sz w:val="28"/>
          <w:szCs w:val="28"/>
          <w:rtl/>
          <w:lang w:bidi="fa-IR"/>
        </w:rPr>
      </w:pPr>
      <w:r>
        <w:rPr>
          <w:rFonts w:cs="B Nazanin" w:hint="cs"/>
          <w:sz w:val="28"/>
          <w:szCs w:val="28"/>
          <w:rtl/>
          <w:lang w:bidi="fa-IR"/>
        </w:rPr>
        <w:t>[6] کسمایی، مرتضی، 1372، اقلیم و معماری، شرکت خانه سازی ایران، انتشارات بازتاب، چاپ اول، تهران.</w:t>
      </w:r>
    </w:p>
    <w:p w:rsidR="00C65296" w:rsidRDefault="00C65296" w:rsidP="00C65296">
      <w:pPr>
        <w:spacing w:before="60" w:after="60" w:line="324" w:lineRule="auto"/>
        <w:ind w:firstLine="567"/>
        <w:rPr>
          <w:rFonts w:cs="B Nazanin"/>
          <w:sz w:val="28"/>
          <w:szCs w:val="28"/>
          <w:rtl/>
          <w:lang w:bidi="fa-IR"/>
        </w:rPr>
      </w:pPr>
      <w:r>
        <w:rPr>
          <w:rFonts w:cs="B Nazanin" w:hint="cs"/>
          <w:sz w:val="28"/>
          <w:szCs w:val="28"/>
          <w:rtl/>
          <w:lang w:bidi="fa-IR"/>
        </w:rPr>
        <w:t>[7] کسمایی، مرتضی، 1371، پهنه بندی اقلیمی ایران مسکن و محیط‌های مسکونی، مرکز تحقیقات ساختمان و مسکن، سازمان چاپ و انتشارات وزارت فرهنگ و ارشاد اسلامی، نشریه شماره 151، چاپ اول، تهران.</w:t>
      </w:r>
    </w:p>
    <w:p w:rsidR="00C65296" w:rsidRDefault="00C65296" w:rsidP="00C65296">
      <w:pPr>
        <w:spacing w:before="60" w:after="60" w:line="324" w:lineRule="auto"/>
        <w:ind w:firstLine="567"/>
        <w:rPr>
          <w:rFonts w:cs="B Nazanin"/>
          <w:sz w:val="28"/>
          <w:szCs w:val="28"/>
          <w:rtl/>
          <w:lang w:bidi="fa-IR"/>
        </w:rPr>
      </w:pPr>
      <w:r>
        <w:rPr>
          <w:rFonts w:cs="B Nazanin" w:hint="cs"/>
          <w:sz w:val="28"/>
          <w:szCs w:val="28"/>
          <w:rtl/>
          <w:lang w:bidi="fa-IR"/>
        </w:rPr>
        <w:t xml:space="preserve"> [8] مدیریت و برنامه ریزی کشور، 1385، سالنامه آماری کشور، تهران.</w:t>
      </w:r>
    </w:p>
    <w:p w:rsidR="00C65296" w:rsidRDefault="00C65296" w:rsidP="00C65296">
      <w:pPr>
        <w:spacing w:before="60" w:after="60" w:line="324" w:lineRule="auto"/>
        <w:ind w:firstLine="567"/>
        <w:rPr>
          <w:rFonts w:cs="B Nazanin"/>
          <w:sz w:val="28"/>
          <w:szCs w:val="28"/>
          <w:rtl/>
          <w:lang w:bidi="fa-IR"/>
        </w:rPr>
      </w:pPr>
      <w:r>
        <w:rPr>
          <w:rFonts w:cs="B Nazanin" w:hint="cs"/>
          <w:sz w:val="28"/>
          <w:szCs w:val="28"/>
          <w:rtl/>
          <w:lang w:bidi="fa-IR"/>
        </w:rPr>
        <w:t xml:space="preserve"> [9] تصدیقی </w:t>
      </w:r>
      <w:r>
        <w:rPr>
          <w:rFonts w:hint="cs"/>
          <w:sz w:val="28"/>
          <w:szCs w:val="28"/>
          <w:rtl/>
          <w:lang w:bidi="fa-IR"/>
        </w:rPr>
        <w:t>–</w:t>
      </w:r>
      <w:r>
        <w:rPr>
          <w:rFonts w:cs="B Nazanin" w:hint="cs"/>
          <w:sz w:val="28"/>
          <w:szCs w:val="28"/>
          <w:rtl/>
          <w:lang w:bidi="fa-IR"/>
        </w:rPr>
        <w:t>بهروز-1377-مطالعات- ررسها و مفروضات اصلی پیش نیاز برای مقدمات تهیه و تدوین برنامه سوم توسعه در بخش قضا-معاونت امور اجتماعی-دفتر امور عمومی-سازمان برنامه و بودجه</w:t>
      </w:r>
    </w:p>
    <w:p w:rsidR="00C65296" w:rsidRDefault="00C65296" w:rsidP="00C65296">
      <w:pPr>
        <w:spacing w:before="60" w:after="60" w:line="324" w:lineRule="auto"/>
        <w:ind w:firstLine="567"/>
        <w:rPr>
          <w:rFonts w:cs="B Nazanin"/>
          <w:sz w:val="28"/>
          <w:szCs w:val="28"/>
          <w:rtl/>
          <w:lang w:bidi="fa-IR"/>
        </w:rPr>
      </w:pPr>
      <w:r>
        <w:rPr>
          <w:rFonts w:cs="B Nazanin" w:hint="cs"/>
          <w:sz w:val="28"/>
          <w:szCs w:val="28"/>
          <w:rtl/>
          <w:lang w:bidi="fa-IR"/>
        </w:rPr>
        <w:t>[10] طرح ملی مطالعاتی طراحی و تدوین نظام پاسخگویی دولت در مقاب شهروندان و احقاق حقوق ارباب رجوع-جلد 1-6</w:t>
      </w:r>
    </w:p>
    <w:p w:rsidR="00C65296" w:rsidRDefault="00C65296" w:rsidP="00C65296">
      <w:pPr>
        <w:spacing w:before="60" w:after="60" w:line="324" w:lineRule="auto"/>
        <w:ind w:firstLine="567"/>
        <w:rPr>
          <w:rFonts w:cs="B Nazanin"/>
          <w:sz w:val="28"/>
          <w:szCs w:val="28"/>
          <w:rtl/>
          <w:lang w:bidi="fa-IR"/>
        </w:rPr>
      </w:pPr>
      <w:r>
        <w:rPr>
          <w:rFonts w:cs="B Nazanin" w:hint="cs"/>
          <w:sz w:val="28"/>
          <w:szCs w:val="28"/>
          <w:rtl/>
          <w:lang w:bidi="fa-IR"/>
        </w:rPr>
        <w:t>[11] امارنامه استان خوزستان-تاریخ انتشار:مهر1380-سازمان مدیریت و برنامه ریزی استان خوزستان-معاونت امار و انفورماتیک</w:t>
      </w:r>
    </w:p>
    <w:p w:rsidR="00C65296" w:rsidRDefault="00C65296" w:rsidP="00C65296">
      <w:pPr>
        <w:spacing w:before="60" w:after="60" w:line="324" w:lineRule="auto"/>
        <w:ind w:firstLine="567"/>
        <w:rPr>
          <w:rFonts w:cs="B Nazanin"/>
          <w:sz w:val="28"/>
          <w:szCs w:val="28"/>
          <w:rtl/>
          <w:lang w:bidi="fa-IR"/>
        </w:rPr>
      </w:pPr>
      <w:r>
        <w:rPr>
          <w:rFonts w:cs="B Nazanin" w:hint="cs"/>
          <w:sz w:val="28"/>
          <w:szCs w:val="28"/>
          <w:rtl/>
          <w:lang w:bidi="fa-IR"/>
        </w:rPr>
        <w:lastRenderedPageBreak/>
        <w:t>[12] گرامی نژاد-شهریار-1374-مطالعات- شرحی بر سیستم حقوقی ایران در عهد ساسانیان-انتشارات طاق بستان</w:t>
      </w:r>
    </w:p>
    <w:p w:rsidR="00C65296" w:rsidRDefault="00C65296" w:rsidP="00C65296">
      <w:pPr>
        <w:spacing w:before="60" w:after="60" w:line="324" w:lineRule="auto"/>
        <w:ind w:firstLine="567"/>
        <w:rPr>
          <w:rFonts w:cs="B Nazanin"/>
          <w:sz w:val="28"/>
          <w:szCs w:val="28"/>
          <w:rtl/>
          <w:lang w:bidi="fa-IR"/>
        </w:rPr>
      </w:pPr>
      <w:r w:rsidRPr="00073E41">
        <w:rPr>
          <w:rFonts w:cs="B Roya" w:hint="cs"/>
          <w:sz w:val="28"/>
          <w:szCs w:val="28"/>
          <w:rtl/>
          <w:lang w:bidi="fa-IR"/>
        </w:rPr>
        <w:t>دزفول شهر آجر</w:t>
      </w:r>
      <w:r w:rsidRPr="00073E41">
        <w:rPr>
          <w:rFonts w:hint="cs"/>
          <w:sz w:val="28"/>
          <w:szCs w:val="28"/>
          <w:rtl/>
          <w:lang w:bidi="fa-IR"/>
        </w:rPr>
        <w:t>–</w:t>
      </w:r>
      <w:r w:rsidRPr="00073E41">
        <w:rPr>
          <w:rFonts w:cs="B Roya" w:hint="cs"/>
          <w:sz w:val="28"/>
          <w:szCs w:val="28"/>
          <w:rtl/>
          <w:lang w:bidi="fa-IR"/>
        </w:rPr>
        <w:t xml:space="preserve"> تحقیق ونگارش : مهندس غلامرضا نعیما</w:t>
      </w:r>
      <w:r w:rsidRPr="00073E41">
        <w:rPr>
          <w:rFonts w:hint="cs"/>
          <w:sz w:val="28"/>
          <w:szCs w:val="28"/>
          <w:rtl/>
          <w:lang w:bidi="fa-IR"/>
        </w:rPr>
        <w:t>–</w:t>
      </w:r>
      <w:r w:rsidRPr="00073E41">
        <w:rPr>
          <w:rFonts w:cs="B Roya" w:hint="cs"/>
          <w:sz w:val="28"/>
          <w:szCs w:val="28"/>
          <w:rtl/>
          <w:lang w:bidi="fa-IR"/>
        </w:rPr>
        <w:t xml:space="preserve"> صفحه 28 </w:t>
      </w:r>
      <w:r>
        <w:rPr>
          <w:rFonts w:hint="cs"/>
          <w:sz w:val="28"/>
          <w:szCs w:val="28"/>
          <w:rtl/>
          <w:lang w:bidi="fa-IR"/>
        </w:rPr>
        <w:t>–</w:t>
      </w:r>
      <w:r w:rsidRPr="00073E41">
        <w:rPr>
          <w:rFonts w:cs="B Roya" w:hint="cs"/>
          <w:sz w:val="28"/>
          <w:szCs w:val="28"/>
          <w:rtl/>
          <w:lang w:bidi="fa-IR"/>
        </w:rPr>
        <w:t xml:space="preserve"> 1376</w:t>
      </w:r>
    </w:p>
    <w:p w:rsidR="00C65296" w:rsidRPr="00073E41" w:rsidRDefault="00C65296" w:rsidP="00C65296">
      <w:pPr>
        <w:spacing w:before="60" w:after="60" w:line="324" w:lineRule="auto"/>
        <w:ind w:firstLine="567"/>
        <w:rPr>
          <w:rFonts w:cs="B Nazanin"/>
          <w:sz w:val="28"/>
          <w:szCs w:val="28"/>
          <w:rtl/>
        </w:rPr>
      </w:pPr>
      <w:r w:rsidRPr="00073E41">
        <w:rPr>
          <w:rFonts w:hint="cs"/>
          <w:sz w:val="28"/>
          <w:szCs w:val="28"/>
          <w:rtl/>
        </w:rPr>
        <w:t xml:space="preserve">2. </w:t>
      </w:r>
      <w:r w:rsidRPr="00073E41">
        <w:rPr>
          <w:rFonts w:cs="B Roya" w:hint="cs"/>
          <w:sz w:val="28"/>
          <w:szCs w:val="28"/>
          <w:rtl/>
        </w:rPr>
        <w:t xml:space="preserve">دزفول در یک نگاه </w:t>
      </w:r>
      <w:r w:rsidRPr="00073E41">
        <w:rPr>
          <w:sz w:val="28"/>
          <w:szCs w:val="28"/>
          <w:rtl/>
        </w:rPr>
        <w:t>–</w:t>
      </w:r>
      <w:r w:rsidRPr="00073E41">
        <w:rPr>
          <w:rFonts w:cs="B Roya" w:hint="cs"/>
          <w:sz w:val="28"/>
          <w:szCs w:val="28"/>
          <w:rtl/>
        </w:rPr>
        <w:t xml:space="preserve"> سید خلف موسوی </w:t>
      </w:r>
      <w:r w:rsidRPr="00073E41">
        <w:rPr>
          <w:sz w:val="28"/>
          <w:szCs w:val="28"/>
          <w:rtl/>
        </w:rPr>
        <w:t>–</w:t>
      </w:r>
      <w:r w:rsidRPr="00073E41">
        <w:rPr>
          <w:rFonts w:cs="B Roya" w:hint="cs"/>
          <w:sz w:val="28"/>
          <w:szCs w:val="28"/>
          <w:rtl/>
        </w:rPr>
        <w:t xml:space="preserve"> صفحه50 </w:t>
      </w:r>
      <w:r w:rsidRPr="00073E41">
        <w:rPr>
          <w:sz w:val="28"/>
          <w:szCs w:val="28"/>
          <w:rtl/>
        </w:rPr>
        <w:t>–</w:t>
      </w:r>
      <w:r w:rsidRPr="00073E41">
        <w:rPr>
          <w:rFonts w:cs="B Roya" w:hint="cs"/>
          <w:sz w:val="28"/>
          <w:szCs w:val="28"/>
          <w:rtl/>
        </w:rPr>
        <w:t xml:space="preserve"> تابستان 83</w:t>
      </w:r>
    </w:p>
    <w:p w:rsidR="00C65296" w:rsidRDefault="00C65296" w:rsidP="00C65296">
      <w:pPr>
        <w:spacing w:before="60" w:after="60" w:line="324" w:lineRule="auto"/>
        <w:ind w:firstLine="567"/>
        <w:rPr>
          <w:rFonts w:cs="B Nazanin"/>
          <w:sz w:val="28"/>
          <w:szCs w:val="28"/>
          <w:lang w:bidi="fa-IR"/>
        </w:rPr>
      </w:pPr>
      <w:r>
        <w:rPr>
          <w:rFonts w:cs="B Nazanin" w:hint="cs"/>
          <w:sz w:val="28"/>
          <w:szCs w:val="28"/>
          <w:rtl/>
          <w:lang w:bidi="fa-IR"/>
        </w:rPr>
        <w:t>[13] وب سایت رسمی قوه قضاییه ایران</w:t>
      </w:r>
      <w:r>
        <w:rPr>
          <w:rFonts w:cs="B Nazanin" w:hint="cs"/>
          <w:sz w:val="28"/>
          <w:szCs w:val="28"/>
          <w:rtl/>
          <w:lang w:bidi="fa-IR"/>
        </w:rPr>
        <w:tab/>
      </w:r>
      <w:r>
        <w:rPr>
          <w:rFonts w:cs="B Nazanin" w:hint="cs"/>
          <w:sz w:val="28"/>
          <w:szCs w:val="28"/>
          <w:rtl/>
          <w:lang w:bidi="fa-IR"/>
        </w:rPr>
        <w:tab/>
        <w:t xml:space="preserve">         </w:t>
      </w:r>
      <w:r>
        <w:rPr>
          <w:rFonts w:cs="B Nazanin"/>
          <w:sz w:val="28"/>
          <w:szCs w:val="28"/>
          <w:lang w:bidi="fa-IR"/>
        </w:rPr>
        <w:t>www.iranjudiciary.org</w:t>
      </w:r>
    </w:p>
    <w:p w:rsidR="00C65296" w:rsidRDefault="00C65296" w:rsidP="00C65296">
      <w:pPr>
        <w:spacing w:before="60" w:after="60" w:line="324" w:lineRule="auto"/>
        <w:ind w:firstLine="567"/>
        <w:rPr>
          <w:rFonts w:cs="B Nazanin"/>
          <w:sz w:val="28"/>
          <w:szCs w:val="28"/>
          <w:rtl/>
          <w:lang w:bidi="fa-IR"/>
        </w:rPr>
      </w:pPr>
      <w:r>
        <w:rPr>
          <w:rFonts w:cs="B Nazanin" w:hint="cs"/>
          <w:sz w:val="28"/>
          <w:szCs w:val="28"/>
          <w:rtl/>
          <w:lang w:bidi="fa-IR"/>
        </w:rPr>
        <w:t xml:space="preserve">[14] هاشمی، سیدمحمد، 1375، حقوق اساسی جمهوری اسلامی ایران </w:t>
      </w:r>
      <w:r w:rsidRPr="00A42D52">
        <w:rPr>
          <w:sz w:val="28"/>
          <w:szCs w:val="28"/>
          <w:rtl/>
          <w:lang w:bidi="fa-IR"/>
        </w:rPr>
        <w:t>حاکمیت</w:t>
      </w:r>
      <w:r>
        <w:rPr>
          <w:rFonts w:cs="B Nazanin" w:hint="cs"/>
          <w:sz w:val="28"/>
          <w:szCs w:val="28"/>
          <w:rtl/>
          <w:lang w:bidi="fa-IR"/>
        </w:rPr>
        <w:t xml:space="preserve"> و نهادهای سیاسی، مجتمع آموزش عالی قم، چاپ دوم، قم.</w:t>
      </w:r>
    </w:p>
    <w:p w:rsidR="00C65296" w:rsidRPr="00A42D52" w:rsidRDefault="00C65296" w:rsidP="00C65296">
      <w:pPr>
        <w:spacing w:before="60" w:after="60" w:line="324" w:lineRule="auto"/>
        <w:ind w:firstLine="567"/>
        <w:rPr>
          <w:sz w:val="28"/>
          <w:szCs w:val="28"/>
          <w:lang w:bidi="fa-IR"/>
        </w:rPr>
      </w:pPr>
      <w:r>
        <w:rPr>
          <w:rFonts w:cs="B Nazanin" w:hint="cs"/>
          <w:sz w:val="28"/>
          <w:szCs w:val="28"/>
          <w:rtl/>
          <w:lang w:bidi="fa-IR"/>
        </w:rPr>
        <w:t xml:space="preserve"> [15] وب سایت وزارت دادگستری                                                </w:t>
      </w:r>
      <w:hyperlink r:id="rId115" w:history="1">
        <w:r w:rsidRPr="00E7401F">
          <w:rPr>
            <w:rStyle w:val="Hyperlink"/>
            <w:sz w:val="28"/>
            <w:szCs w:val="28"/>
            <w:lang w:bidi="fa-IR"/>
          </w:rPr>
          <w:t>www.justic.ir</w:t>
        </w:r>
      </w:hyperlink>
    </w:p>
    <w:p w:rsidR="00C65296" w:rsidRPr="00385CA9" w:rsidRDefault="00C65296" w:rsidP="00C65296">
      <w:pPr>
        <w:spacing w:before="60" w:after="60" w:line="324" w:lineRule="auto"/>
        <w:ind w:firstLine="567"/>
        <w:rPr>
          <w:sz w:val="28"/>
          <w:szCs w:val="28"/>
          <w:lang w:bidi="fa-IR"/>
        </w:rPr>
      </w:pPr>
      <w:r>
        <w:rPr>
          <w:rFonts w:cs="B Nazanin" w:hint="cs"/>
          <w:sz w:val="28"/>
          <w:szCs w:val="28"/>
          <w:rtl/>
          <w:lang w:bidi="fa-IR"/>
        </w:rPr>
        <w:t xml:space="preserve">[16] وب سایت معاونت اموزش و تحقیقات قوه قضاییه                   </w:t>
      </w:r>
      <w:hyperlink r:id="rId116" w:history="1">
        <w:r w:rsidRPr="00E7401F">
          <w:rPr>
            <w:rStyle w:val="Hyperlink"/>
            <w:sz w:val="28"/>
            <w:szCs w:val="28"/>
            <w:lang w:bidi="fa-IR"/>
          </w:rPr>
          <w:t>www.judicary.ir</w:t>
        </w:r>
      </w:hyperlink>
    </w:p>
    <w:p w:rsidR="00C65296" w:rsidRPr="00385CA9" w:rsidRDefault="00C65296" w:rsidP="00C65296">
      <w:pPr>
        <w:spacing w:before="60" w:after="60" w:line="324" w:lineRule="auto"/>
        <w:ind w:firstLine="567"/>
        <w:rPr>
          <w:sz w:val="28"/>
          <w:szCs w:val="28"/>
          <w:rtl/>
          <w:lang w:bidi="fa-IR"/>
        </w:rPr>
      </w:pPr>
      <w:r>
        <w:rPr>
          <w:rFonts w:cs="B Nazanin" w:hint="cs"/>
          <w:sz w:val="28"/>
          <w:szCs w:val="28"/>
          <w:rtl/>
          <w:lang w:bidi="fa-IR"/>
        </w:rPr>
        <w:t xml:space="preserve">[17] وب سایت دادگستری استان تهران                    </w:t>
      </w:r>
      <w:hyperlink r:id="rId117" w:history="1">
        <w:r w:rsidRPr="00E7401F">
          <w:rPr>
            <w:rStyle w:val="Hyperlink"/>
            <w:sz w:val="28"/>
            <w:szCs w:val="28"/>
            <w:lang w:bidi="fa-IR"/>
          </w:rPr>
          <w:t>www.dadgostary-tehran-ir</w:t>
        </w:r>
      </w:hyperlink>
    </w:p>
    <w:p w:rsidR="00C65296" w:rsidRPr="00385CA9" w:rsidRDefault="00C65296" w:rsidP="00C65296">
      <w:pPr>
        <w:spacing w:before="60" w:after="60" w:line="324" w:lineRule="auto"/>
        <w:ind w:firstLine="567"/>
        <w:rPr>
          <w:sz w:val="28"/>
          <w:szCs w:val="28"/>
          <w:rtl/>
          <w:lang w:bidi="fa-IR"/>
        </w:rPr>
      </w:pPr>
      <w:r>
        <w:rPr>
          <w:rFonts w:cs="B Nazanin" w:hint="cs"/>
          <w:sz w:val="28"/>
          <w:szCs w:val="28"/>
          <w:rtl/>
          <w:lang w:bidi="fa-IR"/>
        </w:rPr>
        <w:t xml:space="preserve">[18] وب سایت اداره کل روابط عمومی قوه قضاییه                              </w:t>
      </w:r>
      <w:hyperlink r:id="rId118" w:history="1">
        <w:r w:rsidRPr="00E7401F">
          <w:rPr>
            <w:rStyle w:val="Hyperlink"/>
            <w:sz w:val="28"/>
            <w:szCs w:val="28"/>
            <w:lang w:bidi="fa-IR"/>
          </w:rPr>
          <w:t>www.irjpr.ir</w:t>
        </w:r>
      </w:hyperlink>
    </w:p>
    <w:p w:rsidR="00C65296" w:rsidRPr="00385CA9" w:rsidRDefault="00C65296" w:rsidP="00C65296">
      <w:pPr>
        <w:spacing w:before="60" w:after="60" w:line="324" w:lineRule="auto"/>
        <w:ind w:firstLine="567"/>
        <w:rPr>
          <w:sz w:val="28"/>
          <w:szCs w:val="28"/>
          <w:rtl/>
          <w:lang w:bidi="fa-IR"/>
        </w:rPr>
      </w:pPr>
      <w:r>
        <w:rPr>
          <w:rFonts w:cs="B Nazanin" w:hint="cs"/>
          <w:sz w:val="28"/>
          <w:szCs w:val="28"/>
          <w:rtl/>
          <w:lang w:bidi="fa-IR"/>
        </w:rPr>
        <w:t xml:space="preserve">[19] وب سایت سازمان مدیریت و برنامه                                      </w:t>
      </w:r>
      <w:hyperlink r:id="rId119" w:history="1">
        <w:r w:rsidRPr="00E7401F">
          <w:rPr>
            <w:rStyle w:val="Hyperlink"/>
            <w:sz w:val="28"/>
            <w:szCs w:val="28"/>
            <w:lang w:bidi="fa-IR"/>
          </w:rPr>
          <w:t>www.mprog.ir</w:t>
        </w:r>
      </w:hyperlink>
    </w:p>
    <w:p w:rsidR="00C65296" w:rsidRPr="00385CA9" w:rsidRDefault="00C65296" w:rsidP="00C65296">
      <w:pPr>
        <w:spacing w:before="60" w:after="60" w:line="324" w:lineRule="auto"/>
        <w:ind w:firstLine="567"/>
        <w:rPr>
          <w:sz w:val="28"/>
          <w:szCs w:val="28"/>
          <w:rtl/>
          <w:lang w:bidi="fa-IR"/>
        </w:rPr>
      </w:pPr>
      <w:r>
        <w:rPr>
          <w:rFonts w:cs="B Nazanin" w:hint="cs"/>
          <w:sz w:val="28"/>
          <w:szCs w:val="28"/>
          <w:rtl/>
          <w:lang w:bidi="fa-IR"/>
        </w:rPr>
        <w:t xml:space="preserve">[20] وب سایت اداره کل هواشناسی استا خوزستان              </w:t>
      </w:r>
      <w:hyperlink r:id="rId120" w:history="1">
        <w:r w:rsidRPr="00E7401F">
          <w:rPr>
            <w:rStyle w:val="Hyperlink"/>
            <w:sz w:val="28"/>
            <w:szCs w:val="28"/>
            <w:lang w:bidi="fa-IR"/>
          </w:rPr>
          <w:t>www.khuzestanmet.ir</w:t>
        </w:r>
      </w:hyperlink>
    </w:p>
    <w:p w:rsidR="00C65296" w:rsidRPr="00385CA9" w:rsidRDefault="00C65296" w:rsidP="00C65296">
      <w:pPr>
        <w:spacing w:before="60" w:after="60" w:line="324" w:lineRule="auto"/>
        <w:ind w:firstLine="567"/>
        <w:rPr>
          <w:sz w:val="28"/>
          <w:szCs w:val="28"/>
          <w:rtl/>
          <w:lang w:bidi="fa-IR"/>
        </w:rPr>
      </w:pPr>
      <w:r>
        <w:rPr>
          <w:rFonts w:cs="B Nazanin" w:hint="cs"/>
          <w:sz w:val="28"/>
          <w:szCs w:val="28"/>
          <w:rtl/>
          <w:lang w:bidi="fa-IR"/>
        </w:rPr>
        <w:t xml:space="preserve">[21] وب سایت سازمان مدیریت و برنامه ریزی استان خوزستان        </w:t>
      </w:r>
      <w:hyperlink r:id="rId121" w:history="1">
        <w:r w:rsidRPr="00E7401F">
          <w:rPr>
            <w:rStyle w:val="Hyperlink"/>
            <w:sz w:val="28"/>
            <w:szCs w:val="28"/>
            <w:lang w:bidi="fa-IR"/>
          </w:rPr>
          <w:t>www.mpo-kz-ir</w:t>
        </w:r>
      </w:hyperlink>
    </w:p>
    <w:p w:rsidR="00C65296" w:rsidRDefault="00C65296" w:rsidP="00C65296">
      <w:pPr>
        <w:spacing w:before="60" w:after="60" w:line="324" w:lineRule="auto"/>
        <w:ind w:firstLine="567"/>
        <w:rPr>
          <w:rStyle w:val="Hyperlink"/>
          <w:sz w:val="28"/>
          <w:szCs w:val="28"/>
          <w:lang w:bidi="fa-IR"/>
        </w:rPr>
      </w:pPr>
      <w:r>
        <w:rPr>
          <w:rFonts w:cs="B Nazanin" w:hint="cs"/>
          <w:sz w:val="28"/>
          <w:szCs w:val="28"/>
          <w:rtl/>
          <w:lang w:bidi="fa-IR"/>
        </w:rPr>
        <w:t xml:space="preserve">[22]وب سایت روزنامه رسمی ایران                            </w:t>
      </w:r>
      <w:hyperlink r:id="rId122" w:history="1">
        <w:r w:rsidRPr="00E7401F">
          <w:rPr>
            <w:rStyle w:val="Hyperlink"/>
            <w:sz w:val="28"/>
            <w:szCs w:val="28"/>
            <w:lang w:bidi="fa-IR"/>
          </w:rPr>
          <w:t>www.rooznamehrasmi.ir</w:t>
        </w:r>
      </w:hyperlink>
    </w:p>
    <w:p w:rsidR="00C65296" w:rsidRPr="004B5D22" w:rsidRDefault="004B5D22" w:rsidP="004B5D22">
      <w:pPr>
        <w:spacing w:before="60" w:after="60" w:line="324" w:lineRule="auto"/>
        <w:ind w:firstLine="567"/>
        <w:rPr>
          <w:sz w:val="28"/>
          <w:szCs w:val="28"/>
          <w:rtl/>
          <w:lang w:bidi="fa-IR"/>
        </w:rPr>
      </w:pPr>
      <w:r>
        <w:rPr>
          <w:rFonts w:cs="B Nazanin" w:hint="cs"/>
          <w:sz w:val="28"/>
          <w:szCs w:val="28"/>
          <w:rtl/>
          <w:lang w:bidi="fa-IR"/>
        </w:rPr>
        <w:t>[</w:t>
      </w:r>
      <w:r>
        <w:rPr>
          <w:rFonts w:cs="B Nazanin"/>
          <w:sz w:val="28"/>
          <w:szCs w:val="28"/>
          <w:lang w:bidi="fa-IR"/>
        </w:rPr>
        <w:t>23</w:t>
      </w:r>
      <w:r>
        <w:rPr>
          <w:rFonts w:cs="B Nazanin" w:hint="cs"/>
          <w:sz w:val="28"/>
          <w:szCs w:val="28"/>
          <w:rtl/>
          <w:lang w:bidi="fa-IR"/>
        </w:rPr>
        <w:t xml:space="preserve">]وب سایت </w:t>
      </w:r>
      <w:r>
        <w:rPr>
          <w:rFonts w:cs="B Nazanin" w:hint="cs"/>
          <w:sz w:val="28"/>
          <w:szCs w:val="28"/>
          <w:rtl/>
          <w:lang w:bidi="fa-IR"/>
        </w:rPr>
        <w:t>معماری کدیار</w:t>
      </w:r>
      <w:r>
        <w:rPr>
          <w:rFonts w:cs="B Nazanin" w:hint="cs"/>
          <w:sz w:val="28"/>
          <w:szCs w:val="28"/>
          <w:rtl/>
          <w:lang w:bidi="fa-IR"/>
        </w:rPr>
        <w:t xml:space="preserve">                            </w:t>
      </w:r>
      <w:hyperlink r:id="rId123" w:history="1">
        <w:r w:rsidRPr="00F309DB">
          <w:rPr>
            <w:rStyle w:val="Hyperlink"/>
            <w:sz w:val="28"/>
            <w:szCs w:val="28"/>
            <w:lang w:bidi="fa-IR"/>
          </w:rPr>
          <w:t>www.cadyar.com</w:t>
        </w:r>
      </w:hyperlink>
      <w:bookmarkStart w:id="0" w:name="_GoBack"/>
      <w:bookmarkEnd w:id="0"/>
      <w:r w:rsidR="00C65296">
        <w:rPr>
          <w:rFonts w:cs="B Nazanin" w:hint="cs"/>
          <w:sz w:val="28"/>
          <w:szCs w:val="28"/>
          <w:rtl/>
          <w:lang w:bidi="fa-IR"/>
        </w:rPr>
        <w:t xml:space="preserve">                            </w:t>
      </w:r>
      <w:r w:rsidR="00C65296">
        <w:rPr>
          <w:rFonts w:cs="B Nazanin"/>
          <w:sz w:val="28"/>
          <w:szCs w:val="28"/>
          <w:rtl/>
          <w:lang w:bidi="fa-IR"/>
        </w:rPr>
        <w:br w:type="page"/>
      </w:r>
      <w:r w:rsidR="00C65296" w:rsidRPr="0081780F">
        <w:rPr>
          <w:rFonts w:cs="B Titr" w:hint="cs"/>
          <w:sz w:val="28"/>
          <w:szCs w:val="28"/>
          <w:rtl/>
          <w:lang w:bidi="fa-IR"/>
        </w:rPr>
        <w:lastRenderedPageBreak/>
        <w:t xml:space="preserve">فهرست منابع و مآخذ </w:t>
      </w:r>
      <w:r w:rsidR="00C65296">
        <w:rPr>
          <w:rFonts w:cs="B Titr" w:hint="cs"/>
          <w:sz w:val="28"/>
          <w:szCs w:val="28"/>
          <w:rtl/>
          <w:lang w:bidi="fa-IR"/>
        </w:rPr>
        <w:t>انگلیسی</w:t>
      </w:r>
    </w:p>
    <w:p w:rsidR="00C65296" w:rsidRDefault="00C65296" w:rsidP="00C65296">
      <w:pPr>
        <w:spacing w:before="60" w:after="60" w:line="324" w:lineRule="auto"/>
        <w:ind w:firstLine="567"/>
        <w:jc w:val="lowKashida"/>
        <w:rPr>
          <w:rFonts w:cs="B Nazanin"/>
          <w:sz w:val="28"/>
          <w:szCs w:val="28"/>
          <w:lang w:bidi="fa-IR"/>
        </w:rPr>
      </w:pPr>
      <w:r>
        <w:rPr>
          <w:rFonts w:cs="B Nazanin"/>
          <w:sz w:val="28"/>
          <w:szCs w:val="28"/>
          <w:lang w:bidi="fa-IR"/>
        </w:rPr>
        <w:t xml:space="preserve">[23] Administrative Office of the </w:t>
      </w:r>
      <w:smartTag w:uri="urn:schemas-microsoft-com:office:smarttags" w:element="country-region">
        <w:r>
          <w:rPr>
            <w:rFonts w:cs="B Nazanin"/>
            <w:sz w:val="28"/>
            <w:szCs w:val="28"/>
            <w:lang w:bidi="fa-IR"/>
          </w:rPr>
          <w:t>US</w:t>
        </w:r>
      </w:smartTag>
      <w:r>
        <w:rPr>
          <w:rFonts w:cs="B Nazanin"/>
          <w:sz w:val="28"/>
          <w:szCs w:val="28"/>
          <w:lang w:bidi="fa-IR"/>
        </w:rPr>
        <w:t xml:space="preserve"> Courts, 1999, </w:t>
      </w:r>
      <w:smartTag w:uri="urn:schemas-microsoft-com:office:smarttags" w:element="country-region">
        <w:r>
          <w:rPr>
            <w:rFonts w:cs="B Nazanin"/>
            <w:sz w:val="28"/>
            <w:szCs w:val="28"/>
            <w:lang w:bidi="fa-IR"/>
          </w:rPr>
          <w:t>U.S.</w:t>
        </w:r>
      </w:smartTag>
      <w:r>
        <w:rPr>
          <w:rFonts w:cs="B Nazanin"/>
          <w:sz w:val="28"/>
          <w:szCs w:val="28"/>
          <w:lang w:bidi="fa-IR"/>
        </w:rPr>
        <w:t xml:space="preserve"> Courts Design Guide, Administrative Office of the </w:t>
      </w:r>
      <w:smartTag w:uri="urn:schemas-microsoft-com:office:smarttags" w:element="country-region">
        <w:r>
          <w:rPr>
            <w:rFonts w:cs="B Nazanin"/>
            <w:sz w:val="28"/>
            <w:szCs w:val="28"/>
            <w:lang w:bidi="fa-IR"/>
          </w:rPr>
          <w:t>US</w:t>
        </w:r>
      </w:smartTag>
      <w:r>
        <w:rPr>
          <w:rFonts w:cs="B Nazanin"/>
          <w:sz w:val="28"/>
          <w:szCs w:val="28"/>
          <w:lang w:bidi="fa-IR"/>
        </w:rPr>
        <w:t xml:space="preserve"> Courts, </w:t>
      </w:r>
      <w:smartTag w:uri="urn:schemas-microsoft-com:office:smarttags" w:element="place">
        <w:smartTag w:uri="urn:schemas-microsoft-com:office:smarttags" w:element="City">
          <w:r>
            <w:rPr>
              <w:rFonts w:cs="B Nazanin"/>
              <w:sz w:val="28"/>
              <w:szCs w:val="28"/>
              <w:lang w:bidi="fa-IR"/>
            </w:rPr>
            <w:t>Washington</w:t>
          </w:r>
        </w:smartTag>
        <w:r>
          <w:rPr>
            <w:rFonts w:cs="B Nazanin"/>
            <w:sz w:val="28"/>
            <w:szCs w:val="28"/>
            <w:lang w:bidi="fa-IR"/>
          </w:rPr>
          <w:t xml:space="preserve"> </w:t>
        </w:r>
        <w:smartTag w:uri="urn:schemas-microsoft-com:office:smarttags" w:element="State">
          <w:r>
            <w:rPr>
              <w:rFonts w:cs="B Nazanin"/>
              <w:sz w:val="28"/>
              <w:szCs w:val="28"/>
              <w:lang w:bidi="fa-IR"/>
            </w:rPr>
            <w:t>DC</w:t>
          </w:r>
        </w:smartTag>
      </w:smartTag>
      <w:r>
        <w:rPr>
          <w:rFonts w:cs="B Nazanin"/>
          <w:sz w:val="28"/>
          <w:szCs w:val="28"/>
          <w:lang w:bidi="fa-IR"/>
        </w:rPr>
        <w:t>.</w:t>
      </w:r>
    </w:p>
    <w:p w:rsidR="00C65296" w:rsidRDefault="00C65296" w:rsidP="00C65296">
      <w:pPr>
        <w:spacing w:before="60" w:after="60" w:line="324" w:lineRule="auto"/>
        <w:ind w:firstLine="567"/>
        <w:jc w:val="lowKashida"/>
        <w:rPr>
          <w:rFonts w:cs="B Nazanin"/>
          <w:sz w:val="28"/>
          <w:szCs w:val="28"/>
          <w:lang w:bidi="fa-IR"/>
        </w:rPr>
      </w:pPr>
      <w:r>
        <w:rPr>
          <w:rFonts w:cs="B Nazanin"/>
          <w:sz w:val="28"/>
          <w:szCs w:val="28"/>
          <w:lang w:bidi="fa-IR"/>
        </w:rPr>
        <w:t xml:space="preserve">[24] American National Standards Institute, 1990, Accessibility Guidelines for building and Facilities, </w:t>
      </w:r>
      <w:smartTag w:uri="urn:schemas-microsoft-com:office:smarttags" w:element="place">
        <w:smartTag w:uri="urn:schemas-microsoft-com:office:smarttags" w:element="City">
          <w:r>
            <w:rPr>
              <w:rFonts w:cs="B Nazanin"/>
              <w:sz w:val="28"/>
              <w:szCs w:val="28"/>
              <w:lang w:bidi="fa-IR"/>
            </w:rPr>
            <w:t>Washington</w:t>
          </w:r>
        </w:smartTag>
        <w:r>
          <w:rPr>
            <w:rFonts w:cs="B Nazanin"/>
            <w:sz w:val="28"/>
            <w:szCs w:val="28"/>
            <w:lang w:bidi="fa-IR"/>
          </w:rPr>
          <w:t xml:space="preserve"> </w:t>
        </w:r>
        <w:smartTag w:uri="urn:schemas-microsoft-com:office:smarttags" w:element="State">
          <w:r>
            <w:rPr>
              <w:rFonts w:cs="B Nazanin"/>
              <w:sz w:val="28"/>
              <w:szCs w:val="28"/>
              <w:lang w:bidi="fa-IR"/>
            </w:rPr>
            <w:t>D.C.</w:t>
          </w:r>
        </w:smartTag>
      </w:smartTag>
    </w:p>
    <w:p w:rsidR="00C65296" w:rsidRDefault="00C65296" w:rsidP="00C65296">
      <w:pPr>
        <w:spacing w:before="60" w:after="60" w:line="324" w:lineRule="auto"/>
        <w:ind w:firstLine="567"/>
        <w:jc w:val="lowKashida"/>
        <w:rPr>
          <w:rFonts w:cs="B Nazanin"/>
          <w:sz w:val="28"/>
          <w:szCs w:val="28"/>
          <w:lang w:bidi="fa-IR"/>
        </w:rPr>
      </w:pPr>
      <w:r>
        <w:rPr>
          <w:rFonts w:cs="B Nazanin"/>
          <w:sz w:val="28"/>
          <w:szCs w:val="28"/>
          <w:lang w:bidi="fa-IR"/>
        </w:rPr>
        <w:t>[25] Brown G. Z, Deskay, Wark, 2001, Sun, Wind &amp; Light. John Wiley, Second Edition.</w:t>
      </w:r>
    </w:p>
    <w:p w:rsidR="00C65296" w:rsidRDefault="00C65296" w:rsidP="00C65296">
      <w:pPr>
        <w:spacing w:before="60" w:after="60" w:line="324" w:lineRule="auto"/>
        <w:ind w:firstLine="567"/>
        <w:jc w:val="lowKashida"/>
        <w:rPr>
          <w:rFonts w:cs="B Nazanin"/>
          <w:sz w:val="28"/>
          <w:szCs w:val="28"/>
          <w:lang w:bidi="fa-IR"/>
        </w:rPr>
      </w:pPr>
      <w:r>
        <w:rPr>
          <w:rFonts w:cs="B Nazanin"/>
          <w:sz w:val="28"/>
          <w:szCs w:val="28"/>
          <w:lang w:bidi="fa-IR"/>
        </w:rPr>
        <w:t xml:space="preserve">[26] Browning, William, Director, 2001, Green Courthouse Design Concepts, Administrative Office of the </w:t>
      </w:r>
      <w:smartTag w:uri="urn:schemas-microsoft-com:office:smarttags" w:element="place">
        <w:smartTag w:uri="urn:schemas-microsoft-com:office:smarttags" w:element="country-region">
          <w:r>
            <w:rPr>
              <w:rFonts w:cs="B Nazanin"/>
              <w:sz w:val="28"/>
              <w:szCs w:val="28"/>
              <w:lang w:bidi="fa-IR"/>
            </w:rPr>
            <w:t>US</w:t>
          </w:r>
        </w:smartTag>
      </w:smartTag>
      <w:r>
        <w:rPr>
          <w:rFonts w:cs="B Nazanin"/>
          <w:sz w:val="28"/>
          <w:szCs w:val="28"/>
          <w:lang w:bidi="fa-IR"/>
        </w:rPr>
        <w:t xml:space="preserve"> Courts.</w:t>
      </w:r>
    </w:p>
    <w:p w:rsidR="00C65296" w:rsidRDefault="00C65296" w:rsidP="00C65296">
      <w:pPr>
        <w:spacing w:before="60" w:after="60" w:line="324" w:lineRule="auto"/>
        <w:ind w:firstLine="567"/>
        <w:jc w:val="lowKashida"/>
        <w:rPr>
          <w:rFonts w:cs="B Nazanin"/>
          <w:sz w:val="28"/>
          <w:szCs w:val="28"/>
          <w:lang w:bidi="fa-IR"/>
        </w:rPr>
      </w:pPr>
      <w:r>
        <w:rPr>
          <w:rFonts w:cs="B Nazanin"/>
          <w:sz w:val="28"/>
          <w:szCs w:val="28"/>
          <w:lang w:bidi="fa-IR"/>
        </w:rPr>
        <w:t xml:space="preserve">[27] Burns, Robert. P., 1978, 100 Courthouses, A Report on </w:t>
      </w:r>
      <w:smartTag w:uri="urn:schemas-microsoft-com:office:smarttags" w:element="State">
        <w:r>
          <w:rPr>
            <w:rFonts w:cs="B Nazanin"/>
            <w:sz w:val="28"/>
            <w:szCs w:val="28"/>
            <w:lang w:bidi="fa-IR"/>
          </w:rPr>
          <w:t>North Carolina</w:t>
        </w:r>
      </w:smartTag>
      <w:r>
        <w:rPr>
          <w:rFonts w:cs="B Nazanin"/>
          <w:sz w:val="28"/>
          <w:szCs w:val="28"/>
          <w:lang w:bidi="fa-IR"/>
        </w:rPr>
        <w:t xml:space="preserve"> Judicial Facilities, Vol 1, 2, </w:t>
      </w:r>
      <w:smartTag w:uri="urn:schemas-microsoft-com:office:smarttags" w:element="place">
        <w:smartTag w:uri="urn:schemas-microsoft-com:office:smarttags" w:element="City">
          <w:r>
            <w:rPr>
              <w:rFonts w:cs="B Nazanin"/>
              <w:sz w:val="28"/>
              <w:szCs w:val="28"/>
              <w:lang w:bidi="fa-IR"/>
            </w:rPr>
            <w:t>Raleigh</w:t>
          </w:r>
        </w:smartTag>
      </w:smartTag>
      <w:r>
        <w:rPr>
          <w:rFonts w:cs="B Nazanin"/>
          <w:sz w:val="28"/>
          <w:szCs w:val="28"/>
          <w:lang w:bidi="fa-IR"/>
        </w:rPr>
        <w:t>.</w:t>
      </w:r>
    </w:p>
    <w:p w:rsidR="00C65296" w:rsidRDefault="00C65296" w:rsidP="00C65296">
      <w:pPr>
        <w:spacing w:before="60" w:after="60" w:line="324" w:lineRule="auto"/>
        <w:ind w:firstLine="567"/>
        <w:jc w:val="lowKashida"/>
        <w:rPr>
          <w:rFonts w:cs="B Nazanin"/>
          <w:sz w:val="28"/>
          <w:szCs w:val="28"/>
          <w:lang w:bidi="fa-IR"/>
        </w:rPr>
      </w:pPr>
      <w:r>
        <w:rPr>
          <w:rFonts w:cs="B Nazanin"/>
          <w:sz w:val="28"/>
          <w:szCs w:val="28"/>
          <w:lang w:bidi="fa-IR"/>
        </w:rPr>
        <w:t>[28] Chiara, Joseph, Hancock Challender, 1983, Time Saver, Standards for Building Types, Second Edition, Mc Graw Hill.</w:t>
      </w:r>
    </w:p>
    <w:p w:rsidR="00C65296" w:rsidRDefault="00C65296" w:rsidP="00C65296">
      <w:pPr>
        <w:spacing w:before="60" w:after="60" w:line="324" w:lineRule="auto"/>
        <w:ind w:firstLine="567"/>
        <w:jc w:val="lowKashida"/>
        <w:rPr>
          <w:rFonts w:cs="B Nazanin"/>
          <w:sz w:val="28"/>
          <w:szCs w:val="28"/>
          <w:lang w:bidi="fa-IR"/>
        </w:rPr>
      </w:pPr>
      <w:r>
        <w:rPr>
          <w:rFonts w:cs="B Nazanin"/>
          <w:sz w:val="28"/>
          <w:szCs w:val="28"/>
          <w:lang w:bidi="fa-IR"/>
        </w:rPr>
        <w:t>[29] Egan M. David, 1988, Architectural Acoustics, Mc Graw Hill.</w:t>
      </w:r>
    </w:p>
    <w:p w:rsidR="00C65296" w:rsidRDefault="00C65296" w:rsidP="00C65296">
      <w:pPr>
        <w:spacing w:before="60" w:after="60" w:line="324" w:lineRule="auto"/>
        <w:ind w:firstLine="567"/>
        <w:jc w:val="lowKashida"/>
        <w:rPr>
          <w:rFonts w:cs="B Nazanin"/>
          <w:sz w:val="28"/>
          <w:szCs w:val="28"/>
          <w:lang w:bidi="fa-IR"/>
        </w:rPr>
      </w:pPr>
      <w:r>
        <w:rPr>
          <w:rFonts w:cs="B Nazanin"/>
          <w:sz w:val="28"/>
          <w:szCs w:val="28"/>
          <w:lang w:bidi="fa-IR"/>
        </w:rPr>
        <w:t xml:space="preserve">[30] Hardenburgh, Don, Griebel, Michael, 1992, The Court use A planning and Design Guide for Court Facilities, </w:t>
      </w:r>
      <w:smartTag w:uri="urn:schemas-microsoft-com:office:smarttags" w:element="City">
        <w:r>
          <w:rPr>
            <w:rFonts w:cs="B Nazanin"/>
            <w:sz w:val="28"/>
            <w:szCs w:val="28"/>
            <w:lang w:bidi="fa-IR"/>
          </w:rPr>
          <w:t>Williamsburg</w:t>
        </w:r>
      </w:smartTag>
      <w:r>
        <w:rPr>
          <w:rFonts w:cs="B Nazanin"/>
          <w:sz w:val="28"/>
          <w:szCs w:val="28"/>
          <w:lang w:bidi="fa-IR"/>
        </w:rPr>
        <w:t xml:space="preserve"> </w:t>
      </w:r>
      <w:smartTag w:uri="urn:schemas-microsoft-com:office:smarttags" w:element="State">
        <w:r>
          <w:rPr>
            <w:rFonts w:cs="B Nazanin"/>
            <w:sz w:val="28"/>
            <w:szCs w:val="28"/>
            <w:lang w:bidi="fa-IR"/>
          </w:rPr>
          <w:t>VA</w:t>
        </w:r>
      </w:smartTag>
      <w:r>
        <w:rPr>
          <w:rFonts w:cs="B Nazanin"/>
          <w:sz w:val="28"/>
          <w:szCs w:val="28"/>
          <w:lang w:bidi="fa-IR"/>
        </w:rPr>
        <w:t xml:space="preserve">: </w:t>
      </w:r>
      <w:smartTag w:uri="urn:schemas-microsoft-com:office:smarttags" w:element="place">
        <w:smartTag w:uri="urn:schemas-microsoft-com:office:smarttags" w:element="PlaceName">
          <w:r>
            <w:rPr>
              <w:rFonts w:cs="B Nazanin"/>
              <w:sz w:val="28"/>
              <w:szCs w:val="28"/>
              <w:lang w:bidi="fa-IR"/>
            </w:rPr>
            <w:t>National</w:t>
          </w:r>
        </w:smartTag>
        <w:r>
          <w:rPr>
            <w:rFonts w:cs="B Nazanin"/>
            <w:sz w:val="28"/>
            <w:szCs w:val="28"/>
            <w:lang w:bidi="fa-IR"/>
          </w:rPr>
          <w:t xml:space="preserve"> </w:t>
        </w:r>
        <w:smartTag w:uri="urn:schemas-microsoft-com:office:smarttags" w:element="PlaceType">
          <w:r>
            <w:rPr>
              <w:rFonts w:cs="B Nazanin"/>
              <w:sz w:val="28"/>
              <w:szCs w:val="28"/>
              <w:lang w:bidi="fa-IR"/>
            </w:rPr>
            <w:t>Center</w:t>
          </w:r>
        </w:smartTag>
      </w:smartTag>
      <w:r>
        <w:rPr>
          <w:rFonts w:cs="B Nazanin"/>
          <w:sz w:val="28"/>
          <w:szCs w:val="28"/>
          <w:lang w:bidi="fa-IR"/>
        </w:rPr>
        <w:t xml:space="preserve"> for State Courts.</w:t>
      </w:r>
    </w:p>
    <w:p w:rsidR="00C65296" w:rsidRDefault="00C65296" w:rsidP="00C65296">
      <w:pPr>
        <w:spacing w:before="60" w:after="60" w:line="324" w:lineRule="auto"/>
        <w:ind w:firstLine="567"/>
        <w:jc w:val="lowKashida"/>
        <w:rPr>
          <w:rFonts w:cs="B Nazanin"/>
          <w:sz w:val="28"/>
          <w:szCs w:val="28"/>
          <w:lang w:bidi="fa-IR"/>
        </w:rPr>
      </w:pPr>
      <w:r>
        <w:rPr>
          <w:rFonts w:cs="B Nazanin"/>
          <w:sz w:val="28"/>
          <w:szCs w:val="28"/>
          <w:lang w:bidi="fa-IR"/>
        </w:rPr>
        <w:t>[31] Hurst, Hunter, Adamick, Lori. P, 1992, Shaping a New Order In The Court: A Source book for Juvenile Justice.</w:t>
      </w:r>
    </w:p>
    <w:p w:rsidR="00C65296" w:rsidRDefault="00C65296" w:rsidP="00C65296">
      <w:pPr>
        <w:spacing w:before="60" w:after="60" w:line="324" w:lineRule="auto"/>
        <w:ind w:firstLine="567"/>
        <w:jc w:val="lowKashida"/>
        <w:rPr>
          <w:rFonts w:cs="B Nazanin"/>
          <w:sz w:val="28"/>
          <w:szCs w:val="28"/>
          <w:lang w:bidi="fa-IR"/>
        </w:rPr>
      </w:pPr>
      <w:r>
        <w:rPr>
          <w:rFonts w:cs="B Nazanin"/>
          <w:sz w:val="28"/>
          <w:szCs w:val="28"/>
          <w:lang w:bidi="fa-IR"/>
        </w:rPr>
        <w:t>[32] Mc Mahon, James L, Project Director, 1978, A Manual of Guidelines and Procedures, National Sheriffs Association.</w:t>
      </w:r>
    </w:p>
    <w:p w:rsidR="00C65296" w:rsidRDefault="00C65296" w:rsidP="00C65296">
      <w:pPr>
        <w:spacing w:before="60" w:after="60" w:line="324" w:lineRule="auto"/>
        <w:ind w:firstLine="567"/>
        <w:jc w:val="lowKashida"/>
        <w:rPr>
          <w:rFonts w:cs="B Nazanin"/>
          <w:sz w:val="28"/>
          <w:szCs w:val="28"/>
          <w:lang w:bidi="fa-IR"/>
        </w:rPr>
      </w:pPr>
      <w:r>
        <w:rPr>
          <w:rFonts w:cs="B Nazanin"/>
          <w:sz w:val="28"/>
          <w:szCs w:val="28"/>
          <w:lang w:bidi="fa-IR"/>
        </w:rPr>
        <w:t xml:space="preserve">[33] Mecham, Leonidas Ralph, 1999, Courtroom Technology Manual, Administrative Office of the </w:t>
      </w:r>
      <w:smartTag w:uri="urn:schemas-microsoft-com:office:smarttags" w:element="place">
        <w:smartTag w:uri="urn:schemas-microsoft-com:office:smarttags" w:element="country-region">
          <w:r>
            <w:rPr>
              <w:rFonts w:cs="B Nazanin"/>
              <w:sz w:val="28"/>
              <w:szCs w:val="28"/>
              <w:lang w:bidi="fa-IR"/>
            </w:rPr>
            <w:t>US</w:t>
          </w:r>
        </w:smartTag>
      </w:smartTag>
      <w:r>
        <w:rPr>
          <w:rFonts w:cs="B Nazanin"/>
          <w:sz w:val="28"/>
          <w:szCs w:val="28"/>
          <w:lang w:bidi="fa-IR"/>
        </w:rPr>
        <w:t xml:space="preserve"> Courts.</w:t>
      </w:r>
    </w:p>
    <w:p w:rsidR="00C65296" w:rsidRDefault="00C65296" w:rsidP="00C65296">
      <w:pPr>
        <w:spacing w:before="60" w:after="60" w:line="324" w:lineRule="auto"/>
        <w:ind w:firstLine="567"/>
        <w:jc w:val="lowKashida"/>
        <w:rPr>
          <w:rFonts w:cs="B Nazanin"/>
          <w:sz w:val="28"/>
          <w:szCs w:val="28"/>
          <w:lang w:bidi="fa-IR"/>
        </w:rPr>
      </w:pPr>
      <w:r>
        <w:rPr>
          <w:rFonts w:cs="B Nazanin"/>
          <w:sz w:val="28"/>
          <w:szCs w:val="28"/>
          <w:lang w:bidi="fa-IR"/>
        </w:rPr>
        <w:t xml:space="preserve">[34] Tempelton Duncan, 1983, Acoustics in the Built Environment, Butter worth </w:t>
      </w:r>
      <w:smartTag w:uri="urn:schemas-microsoft-com:office:smarttags" w:element="place">
        <w:smartTag w:uri="urn:schemas-microsoft-com:office:smarttags" w:element="PlaceName">
          <w:r>
            <w:rPr>
              <w:rFonts w:cs="B Nazanin"/>
              <w:sz w:val="28"/>
              <w:szCs w:val="28"/>
              <w:lang w:bidi="fa-IR"/>
            </w:rPr>
            <w:t>Heinemann</w:t>
          </w:r>
        </w:smartTag>
        <w:r>
          <w:rPr>
            <w:rFonts w:cs="B Nazanin"/>
            <w:sz w:val="28"/>
            <w:szCs w:val="28"/>
            <w:lang w:bidi="fa-IR"/>
          </w:rPr>
          <w:t xml:space="preserve"> </w:t>
        </w:r>
        <w:smartTag w:uri="urn:schemas-microsoft-com:office:smarttags" w:element="PlaceType">
          <w:r>
            <w:rPr>
              <w:rFonts w:cs="B Nazanin"/>
              <w:sz w:val="28"/>
              <w:szCs w:val="28"/>
              <w:lang w:bidi="fa-IR"/>
            </w:rPr>
            <w:t>College</w:t>
          </w:r>
        </w:smartTag>
      </w:smartTag>
      <w:r>
        <w:rPr>
          <w:rFonts w:cs="B Nazanin"/>
          <w:sz w:val="28"/>
          <w:szCs w:val="28"/>
          <w:lang w:bidi="fa-IR"/>
        </w:rPr>
        <w:t>.</w:t>
      </w:r>
    </w:p>
    <w:p w:rsidR="00C65296" w:rsidRDefault="00C65296" w:rsidP="00C65296">
      <w:pPr>
        <w:spacing w:before="60" w:after="60" w:line="324" w:lineRule="auto"/>
        <w:ind w:firstLine="567"/>
        <w:jc w:val="lowKashida"/>
        <w:rPr>
          <w:rFonts w:cs="B Nazanin"/>
          <w:sz w:val="28"/>
          <w:szCs w:val="28"/>
          <w:lang w:bidi="fa-IR"/>
        </w:rPr>
      </w:pPr>
      <w:r>
        <w:rPr>
          <w:rFonts w:cs="B Nazanin"/>
          <w:sz w:val="28"/>
          <w:szCs w:val="28"/>
          <w:lang w:bidi="fa-IR"/>
        </w:rPr>
        <w:t xml:space="preserve"> [35] Thomas, Michael, F, 1997, Courthouse Security Planning: Goals, Measures, and Evaluation Methodology, </w:t>
      </w:r>
      <w:smartTag w:uri="urn:schemas-microsoft-com:office:smarttags" w:element="place">
        <w:smartTag w:uri="urn:schemas-microsoft-com:office:smarttags" w:element="City">
          <w:r>
            <w:rPr>
              <w:rFonts w:cs="B Nazanin"/>
              <w:sz w:val="28"/>
              <w:szCs w:val="28"/>
              <w:lang w:bidi="fa-IR"/>
            </w:rPr>
            <w:t>Columbia</w:t>
          </w:r>
        </w:smartTag>
      </w:smartTag>
      <w:r>
        <w:rPr>
          <w:rFonts w:cs="B Nazanin"/>
          <w:sz w:val="28"/>
          <w:szCs w:val="28"/>
          <w:lang w:bidi="fa-IR"/>
        </w:rPr>
        <w:t>, Sc, Justice Planning Associates. Inc.</w:t>
      </w:r>
    </w:p>
    <w:p w:rsidR="00C65296" w:rsidRDefault="00C65296" w:rsidP="00C65296">
      <w:pPr>
        <w:spacing w:before="60" w:after="60" w:line="324" w:lineRule="auto"/>
        <w:ind w:firstLine="567"/>
        <w:jc w:val="lowKashida"/>
        <w:rPr>
          <w:rFonts w:cs="B Nazanin"/>
          <w:sz w:val="28"/>
          <w:szCs w:val="28"/>
          <w:lang w:bidi="fa-IR"/>
        </w:rPr>
      </w:pPr>
      <w:r>
        <w:rPr>
          <w:rFonts w:cs="B Nazanin"/>
          <w:sz w:val="28"/>
          <w:szCs w:val="28"/>
          <w:lang w:bidi="fa-IR"/>
        </w:rPr>
        <w:t>[36] Reaber, John, A, 1983, Access for the Handicapped, AIA publication.</w:t>
      </w:r>
    </w:p>
    <w:p w:rsidR="00C65296" w:rsidRDefault="00C65296" w:rsidP="00C65296">
      <w:pPr>
        <w:spacing w:before="60" w:after="60" w:line="324" w:lineRule="auto"/>
        <w:ind w:firstLine="567"/>
        <w:jc w:val="lowKashida"/>
        <w:rPr>
          <w:rFonts w:cs="B Nazanin"/>
          <w:sz w:val="28"/>
          <w:szCs w:val="28"/>
          <w:lang w:bidi="fa-IR"/>
        </w:rPr>
      </w:pPr>
      <w:r>
        <w:rPr>
          <w:rFonts w:cs="B Nazanin"/>
          <w:sz w:val="28"/>
          <w:szCs w:val="28"/>
          <w:lang w:bidi="fa-IR"/>
        </w:rPr>
        <w:lastRenderedPageBreak/>
        <w:t xml:space="preserve">[37] US. General Service Administration, 2004, GSA Design A wards, GSA, </w:t>
      </w:r>
      <w:smartTag w:uri="urn:schemas-microsoft-com:office:smarttags" w:element="place">
        <w:smartTag w:uri="urn:schemas-microsoft-com:office:smarttags" w:element="City">
          <w:r>
            <w:rPr>
              <w:rFonts w:cs="B Nazanin"/>
              <w:sz w:val="28"/>
              <w:szCs w:val="28"/>
              <w:lang w:bidi="fa-IR"/>
            </w:rPr>
            <w:t>Washington</w:t>
          </w:r>
        </w:smartTag>
        <w:r>
          <w:rPr>
            <w:rFonts w:cs="B Nazanin"/>
            <w:sz w:val="28"/>
            <w:szCs w:val="28"/>
            <w:lang w:bidi="fa-IR"/>
          </w:rPr>
          <w:t xml:space="preserve"> </w:t>
        </w:r>
        <w:smartTag w:uri="urn:schemas-microsoft-com:office:smarttags" w:element="State">
          <w:r>
            <w:rPr>
              <w:rFonts w:cs="B Nazanin"/>
              <w:sz w:val="28"/>
              <w:szCs w:val="28"/>
              <w:lang w:bidi="fa-IR"/>
            </w:rPr>
            <w:t>DC</w:t>
          </w:r>
        </w:smartTag>
      </w:smartTag>
      <w:r>
        <w:rPr>
          <w:rFonts w:cs="B Nazanin"/>
          <w:sz w:val="28"/>
          <w:szCs w:val="28"/>
          <w:lang w:bidi="fa-IR"/>
        </w:rPr>
        <w:t>.</w:t>
      </w:r>
    </w:p>
    <w:p w:rsidR="00C65296" w:rsidRDefault="00C65296" w:rsidP="00C65296">
      <w:pPr>
        <w:spacing w:before="60" w:after="60" w:line="324" w:lineRule="auto"/>
        <w:ind w:firstLine="567"/>
        <w:jc w:val="lowKashida"/>
        <w:rPr>
          <w:rFonts w:cs="B Nazanin"/>
          <w:sz w:val="28"/>
          <w:szCs w:val="28"/>
          <w:lang w:bidi="fa-IR"/>
        </w:rPr>
      </w:pPr>
      <w:r>
        <w:rPr>
          <w:rFonts w:cs="B Nazanin"/>
          <w:sz w:val="28"/>
          <w:szCs w:val="28"/>
          <w:lang w:bidi="fa-IR"/>
        </w:rPr>
        <w:t xml:space="preserve"> [38] www. future - systems. com</w:t>
      </w:r>
    </w:p>
    <w:p w:rsidR="00C65296" w:rsidRDefault="00C65296" w:rsidP="00C65296">
      <w:pPr>
        <w:spacing w:before="60" w:after="60" w:line="324" w:lineRule="auto"/>
        <w:ind w:firstLine="567"/>
        <w:jc w:val="lowKashida"/>
        <w:rPr>
          <w:rFonts w:cs="B Nazanin"/>
          <w:sz w:val="28"/>
          <w:szCs w:val="28"/>
          <w:lang w:bidi="fa-IR"/>
        </w:rPr>
      </w:pPr>
      <w:r>
        <w:rPr>
          <w:rFonts w:cs="B Nazanin"/>
          <w:sz w:val="28"/>
          <w:szCs w:val="28"/>
          <w:lang w:bidi="fa-IR"/>
        </w:rPr>
        <w:t xml:space="preserve"> [39] www. googlearth. com</w:t>
      </w:r>
    </w:p>
    <w:p w:rsidR="00C65296" w:rsidRDefault="00C65296" w:rsidP="00C65296"/>
    <w:p w:rsidR="00C65296" w:rsidRDefault="00C65296" w:rsidP="00C65296">
      <w:pPr>
        <w:shd w:val="clear" w:color="auto" w:fill="FFFFFF"/>
        <w:spacing w:before="100" w:beforeAutospacing="1" w:after="100" w:afterAutospacing="1" w:line="324" w:lineRule="auto"/>
        <w:jc w:val="center"/>
        <w:rPr>
          <w:rFonts w:eastAsia="MS Mincho" w:cs="B Nazanin"/>
          <w:sz w:val="28"/>
          <w:szCs w:val="28"/>
          <w:rtl/>
          <w:lang w:bidi="fa-IR"/>
        </w:rPr>
      </w:pPr>
    </w:p>
    <w:p w:rsidR="00C65296" w:rsidRDefault="00C65296" w:rsidP="00C65296">
      <w:pPr>
        <w:shd w:val="clear" w:color="auto" w:fill="FFFFFF"/>
        <w:spacing w:before="100" w:beforeAutospacing="1" w:after="100" w:afterAutospacing="1" w:line="324" w:lineRule="auto"/>
        <w:jc w:val="center"/>
        <w:rPr>
          <w:rFonts w:eastAsia="MS Mincho" w:cs="B Nazanin"/>
          <w:sz w:val="28"/>
          <w:szCs w:val="28"/>
          <w:rtl/>
          <w:lang w:bidi="fa-IR"/>
        </w:rPr>
      </w:pPr>
    </w:p>
    <w:p w:rsidR="00C65296" w:rsidRDefault="00C65296" w:rsidP="00C65296">
      <w:pPr>
        <w:shd w:val="clear" w:color="auto" w:fill="FFFFFF"/>
        <w:spacing w:before="100" w:beforeAutospacing="1" w:after="100" w:afterAutospacing="1" w:line="324" w:lineRule="auto"/>
        <w:jc w:val="center"/>
        <w:rPr>
          <w:rFonts w:eastAsia="MS Mincho" w:cs="B Nazanin"/>
          <w:sz w:val="28"/>
          <w:szCs w:val="28"/>
          <w:rtl/>
          <w:lang w:bidi="fa-IR"/>
        </w:rPr>
      </w:pPr>
    </w:p>
    <w:p w:rsidR="00C65296" w:rsidRDefault="00C65296" w:rsidP="00C65296">
      <w:pPr>
        <w:shd w:val="clear" w:color="auto" w:fill="FFFFFF"/>
        <w:spacing w:before="100" w:beforeAutospacing="1" w:after="100" w:afterAutospacing="1" w:line="324" w:lineRule="auto"/>
        <w:jc w:val="center"/>
        <w:rPr>
          <w:rFonts w:eastAsia="MS Mincho" w:cs="B Nazanin"/>
          <w:sz w:val="28"/>
          <w:szCs w:val="28"/>
          <w:rtl/>
          <w:lang w:bidi="fa-IR"/>
        </w:rPr>
      </w:pPr>
    </w:p>
    <w:p w:rsidR="00C65296" w:rsidRDefault="00C65296" w:rsidP="00C65296">
      <w:pPr>
        <w:shd w:val="clear" w:color="auto" w:fill="FFFFFF"/>
        <w:spacing w:before="100" w:beforeAutospacing="1" w:after="100" w:afterAutospacing="1" w:line="324" w:lineRule="auto"/>
        <w:jc w:val="center"/>
        <w:rPr>
          <w:rFonts w:eastAsia="MS Mincho" w:cs="B Nazanin"/>
          <w:sz w:val="28"/>
          <w:szCs w:val="28"/>
          <w:rtl/>
          <w:lang w:bidi="fa-IR"/>
        </w:rPr>
      </w:pPr>
    </w:p>
    <w:p w:rsidR="00C65296" w:rsidRDefault="00C65296" w:rsidP="00C65296">
      <w:pPr>
        <w:shd w:val="clear" w:color="auto" w:fill="FFFFFF"/>
        <w:spacing w:before="100" w:beforeAutospacing="1" w:after="100" w:afterAutospacing="1" w:line="324" w:lineRule="auto"/>
        <w:jc w:val="center"/>
        <w:rPr>
          <w:rFonts w:eastAsia="MS Mincho" w:cs="B Nazanin"/>
          <w:sz w:val="28"/>
          <w:szCs w:val="28"/>
          <w:rtl/>
          <w:lang w:bidi="fa-IR"/>
        </w:rPr>
      </w:pPr>
    </w:p>
    <w:p w:rsidR="00C65296" w:rsidRDefault="00C65296" w:rsidP="00C65296">
      <w:pPr>
        <w:shd w:val="clear" w:color="auto" w:fill="FFFFFF"/>
        <w:spacing w:before="100" w:beforeAutospacing="1" w:after="100" w:afterAutospacing="1" w:line="324" w:lineRule="auto"/>
        <w:jc w:val="center"/>
        <w:rPr>
          <w:rFonts w:eastAsia="MS Mincho" w:cs="B Nazanin"/>
          <w:sz w:val="28"/>
          <w:szCs w:val="28"/>
          <w:rtl/>
          <w:lang w:bidi="fa-IR"/>
        </w:rPr>
      </w:pPr>
    </w:p>
    <w:p w:rsidR="00C65296" w:rsidRDefault="00C65296" w:rsidP="00C65296">
      <w:pPr>
        <w:shd w:val="clear" w:color="auto" w:fill="FFFFFF"/>
        <w:spacing w:before="100" w:beforeAutospacing="1" w:after="100" w:afterAutospacing="1" w:line="324" w:lineRule="auto"/>
        <w:jc w:val="center"/>
        <w:rPr>
          <w:rFonts w:eastAsia="MS Mincho" w:cs="B Nazanin"/>
          <w:sz w:val="28"/>
          <w:szCs w:val="28"/>
          <w:rtl/>
          <w:lang w:bidi="fa-IR"/>
        </w:rPr>
      </w:pPr>
    </w:p>
    <w:p w:rsidR="00C65296" w:rsidRDefault="00C65296" w:rsidP="00C65296">
      <w:pPr>
        <w:shd w:val="clear" w:color="auto" w:fill="FFFFFF"/>
        <w:spacing w:before="100" w:beforeAutospacing="1" w:after="100" w:afterAutospacing="1" w:line="324" w:lineRule="auto"/>
        <w:jc w:val="center"/>
        <w:rPr>
          <w:rFonts w:eastAsia="MS Mincho" w:cs="B Nazanin"/>
          <w:sz w:val="28"/>
          <w:szCs w:val="28"/>
          <w:rtl/>
          <w:lang w:bidi="fa-IR"/>
        </w:rPr>
      </w:pPr>
    </w:p>
    <w:p w:rsidR="00C65296" w:rsidRDefault="00C65296" w:rsidP="004908C0">
      <w:pPr>
        <w:spacing w:before="60" w:after="60" w:line="324" w:lineRule="auto"/>
        <w:jc w:val="lowKashida"/>
        <w:rPr>
          <w:rFonts w:cs="B Nazanin"/>
          <w:sz w:val="28"/>
          <w:szCs w:val="28"/>
          <w:rtl/>
          <w:lang w:bidi="fa-IR"/>
        </w:rPr>
      </w:pPr>
    </w:p>
    <w:sectPr w:rsidR="00C65296" w:rsidSect="004B5D22">
      <w:footerReference w:type="even" r:id="rId124"/>
      <w:pgSz w:w="11906" w:h="16838"/>
      <w:pgMar w:top="1440" w:right="1800" w:bottom="1418" w:left="1800" w:header="708" w:footer="708" w:gutter="0"/>
      <w:pgBorders w:offsetFrom="page">
        <w:top w:val="threeDEngrave" w:sz="24" w:space="24" w:color="auto"/>
        <w:left w:val="threeDEngrave" w:sz="24" w:space="24" w:color="auto"/>
        <w:bottom w:val="threeDEmboss" w:sz="24" w:space="24" w:color="auto"/>
        <w:right w:val="threeDEmboss" w:sz="24" w:space="24" w:color="auto"/>
      </w:pgBorders>
      <w:pgNumType w:fmt="arabicAbjad"/>
      <w:cols w:space="708"/>
      <w:bidi/>
      <w:rtlGutter/>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4E101D" w:rsidRDefault="004E101D">
      <w:r>
        <w:separator/>
      </w:r>
    </w:p>
  </w:endnote>
  <w:endnote w:type="continuationSeparator" w:id="0">
    <w:p w:rsidR="004E101D" w:rsidRDefault="004E101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B Nazanin">
    <w:altName w:val="Courier New"/>
    <w:charset w:val="B2"/>
    <w:family w:val="auto"/>
    <w:pitch w:val="variable"/>
    <w:sig w:usb0="00002000" w:usb1="80000000" w:usb2="00000008" w:usb3="00000000" w:csb0="00000040"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Batang">
    <w:altName w:val="바탕"/>
    <w:panose1 w:val="02030600000101010101"/>
    <w:charset w:val="81"/>
    <w:family w:val="roman"/>
    <w:pitch w:val="variable"/>
    <w:sig w:usb0="B00002AF" w:usb1="69D77CFB" w:usb2="00000030" w:usb3="00000000" w:csb0="0008009F" w:csb1="00000000"/>
  </w:font>
  <w:font w:name="B Roya">
    <w:altName w:val="Courier New"/>
    <w:charset w:val="B2"/>
    <w:family w:val="auto"/>
    <w:pitch w:val="variable"/>
    <w:sig w:usb0="00002000" w:usb1="80000000" w:usb2="00000008" w:usb3="00000000" w:csb0="00000040" w:csb1="00000000"/>
  </w:font>
  <w:font w:name="B Titr">
    <w:altName w:val="Courier New"/>
    <w:charset w:val="B2"/>
    <w:family w:val="auto"/>
    <w:pitch w:val="variable"/>
    <w:sig w:usb0="00002000" w:usb1="80000000" w:usb2="00000008" w:usb3="00000000" w:csb0="00000040" w:csb1="00000000"/>
  </w:font>
  <w:font w:name="MS Mincho">
    <w:altName w:val="ＭＳ 明朝"/>
    <w:panose1 w:val="02020609040205080304"/>
    <w:charset w:val="80"/>
    <w:family w:val="modern"/>
    <w:pitch w:val="fixed"/>
    <w:sig w:usb0="E00002FF" w:usb1="6AC7FDFB" w:usb2="00000012" w:usb3="00000000" w:csb0="0002009F"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10002FF" w:usb1="4000ACFF" w:usb2="00000009" w:usb3="00000000" w:csb0="0000019F" w:csb1="00000000"/>
  </w:font>
  <w:font w:name="Arial">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83D0D" w:rsidRDefault="005D653F" w:rsidP="00613DBF">
    <w:pPr>
      <w:pStyle w:val="Footer"/>
      <w:framePr w:wrap="around" w:vAnchor="text" w:hAnchor="text" w:xAlign="center" w:y="1"/>
      <w:rPr>
        <w:rStyle w:val="PageNumber"/>
      </w:rPr>
    </w:pPr>
    <w:r>
      <w:rPr>
        <w:rStyle w:val="PageNumber"/>
        <w:rtl/>
      </w:rPr>
      <w:fldChar w:fldCharType="begin"/>
    </w:r>
    <w:r w:rsidR="00683D0D">
      <w:rPr>
        <w:rStyle w:val="PageNumber"/>
      </w:rPr>
      <w:instrText xml:space="preserve">PAGE  </w:instrText>
    </w:r>
    <w:r>
      <w:rPr>
        <w:rStyle w:val="PageNumber"/>
        <w:rtl/>
      </w:rPr>
      <w:fldChar w:fldCharType="end"/>
    </w:r>
  </w:p>
  <w:p w:rsidR="00683D0D" w:rsidRDefault="00683D0D">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4E101D" w:rsidRDefault="004E101D">
      <w:r>
        <w:separator/>
      </w:r>
    </w:p>
  </w:footnote>
  <w:footnote w:type="continuationSeparator" w:id="0">
    <w:p w:rsidR="004E101D" w:rsidRDefault="004E101D">
      <w:r>
        <w:continuationSeparator/>
      </w:r>
    </w:p>
  </w:footnote>
  <w:footnote w:id="1">
    <w:p w:rsidR="00C65296" w:rsidRDefault="00C65296" w:rsidP="00C65296">
      <w:pPr>
        <w:pStyle w:val="FootnoteText"/>
        <w:rPr>
          <w:rFonts w:cs="B Nazanin"/>
          <w:rtl/>
          <w:lang w:bidi="fa-IR"/>
        </w:rPr>
      </w:pPr>
      <w:r>
        <w:rPr>
          <w:rFonts w:hint="cs"/>
          <w:rtl/>
          <w:lang w:bidi="fa-IR"/>
        </w:rPr>
        <w:t>1.</w:t>
      </w:r>
      <w:r>
        <w:rPr>
          <w:rFonts w:cs="B Nazanin" w:hint="cs"/>
          <w:rtl/>
          <w:lang w:bidi="fa-IR"/>
        </w:rPr>
        <w:t xml:space="preserve"> مراد از سنت روند و جریان معماری در یک بوم خاص در طول زمان می</w:t>
      </w:r>
      <w:r>
        <w:rPr>
          <w:rFonts w:cs="B Nazanin" w:hint="cs"/>
          <w:rtl/>
          <w:lang w:bidi="fa-IR"/>
        </w:rPr>
        <w:softHyphen/>
        <w:t>باشد و با مفهوم رایج معماری سنتی متفاوت می</w:t>
      </w:r>
      <w:r>
        <w:rPr>
          <w:rFonts w:cs="B Nazanin" w:hint="cs"/>
          <w:rtl/>
          <w:lang w:bidi="fa-IR"/>
        </w:rPr>
        <w:softHyphen/>
        <w:t>باشد.</w:t>
      </w:r>
    </w:p>
  </w:footnote>
  <w:footnote w:id="2">
    <w:p w:rsidR="00C65296" w:rsidRDefault="00C65296" w:rsidP="00C65296">
      <w:pPr>
        <w:pStyle w:val="FootnoteText"/>
        <w:jc w:val="lowKashida"/>
        <w:rPr>
          <w:rFonts w:cs="B Nazanin"/>
          <w:rtl/>
          <w:lang w:bidi="fa-IR"/>
        </w:rPr>
      </w:pPr>
      <w:r>
        <w:rPr>
          <w:rFonts w:cs="B Nazanin" w:hint="cs"/>
          <w:rtl/>
          <w:lang w:bidi="fa-IR"/>
        </w:rPr>
        <w:t>2. عنوان ضوابط طراحی ساختمان</w:t>
      </w:r>
      <w:r>
        <w:rPr>
          <w:rFonts w:cs="B Nazanin" w:hint="cs"/>
          <w:rtl/>
          <w:lang w:bidi="fa-IR"/>
        </w:rPr>
        <w:softHyphen/>
        <w:t>های دادگستری در لیست نشریات سازمان مدیریت و برنامه</w:t>
      </w:r>
      <w:r>
        <w:rPr>
          <w:rFonts w:cs="B Nazanin" w:hint="cs"/>
          <w:rtl/>
          <w:lang w:bidi="fa-IR"/>
        </w:rPr>
        <w:softHyphen/>
        <w:t>ریزی آمده است اما این نشریه تاکنون تدوین نشده است.</w:t>
      </w:r>
    </w:p>
  </w:footnote>
  <w:footnote w:id="3">
    <w:p w:rsidR="00C65296" w:rsidRDefault="00C65296" w:rsidP="00C65296">
      <w:pPr>
        <w:pStyle w:val="FootnoteText"/>
        <w:jc w:val="right"/>
        <w:rPr>
          <w:lang w:bidi="fa-IR"/>
        </w:rPr>
      </w:pPr>
      <w:r>
        <w:rPr>
          <w:lang w:bidi="fa-IR"/>
        </w:rPr>
        <w:t xml:space="preserve"> concept</w:t>
      </w:r>
      <w:r>
        <w:rPr>
          <w:rFonts w:hint="cs"/>
          <w:rtl/>
          <w:lang w:bidi="fa-IR"/>
        </w:rPr>
        <w:t>.1</w:t>
      </w:r>
    </w:p>
  </w:footnote>
  <w:footnote w:id="4">
    <w:p w:rsidR="00C65296" w:rsidRDefault="00C65296" w:rsidP="00C65296">
      <w:pPr>
        <w:pStyle w:val="FootnoteText"/>
        <w:rPr>
          <w:rtl/>
          <w:lang w:bidi="fa-IR"/>
        </w:rPr>
      </w:pPr>
      <w:r>
        <w:rPr>
          <w:rFonts w:cs="B Nazanin" w:hint="cs"/>
          <w:rtl/>
          <w:lang w:bidi="fa-IR"/>
        </w:rPr>
        <w:t>1. آخوندی، محمود، 1379، آیین دادرسی کیفری اندیشه‌ها، انتشارات اشراق، چاپ اول، جلد چهارم، قم.</w:t>
      </w:r>
    </w:p>
  </w:footnote>
  <w:footnote w:id="5">
    <w:p w:rsidR="00C65296" w:rsidRDefault="00C65296" w:rsidP="00C65296">
      <w:pPr>
        <w:pStyle w:val="FootnoteText"/>
        <w:rPr>
          <w:rtl/>
          <w:lang w:bidi="fa-IR"/>
        </w:rPr>
      </w:pPr>
      <w:r>
        <w:rPr>
          <w:rFonts w:hint="cs"/>
          <w:rtl/>
        </w:rPr>
        <w:t xml:space="preserve">1. </w:t>
      </w:r>
      <w:r>
        <w:rPr>
          <w:rFonts w:cs="B Nazanin" w:hint="cs"/>
          <w:rtl/>
          <w:lang w:bidi="fa-IR"/>
        </w:rPr>
        <w:t xml:space="preserve">هاشمی، سیدمحمد، 1375، حقوق اساسی جمهوری اسلامی ایران </w:t>
      </w:r>
      <w:r>
        <w:rPr>
          <w:rFonts w:hint="cs"/>
          <w:rtl/>
          <w:lang w:bidi="fa-IR"/>
        </w:rPr>
        <w:t>حاکمیت</w:t>
      </w:r>
      <w:r>
        <w:rPr>
          <w:rFonts w:cs="B Nazanin" w:hint="cs"/>
          <w:rtl/>
          <w:lang w:bidi="fa-IR"/>
        </w:rPr>
        <w:t xml:space="preserve"> و نهادهای سیاسی، مجتمع آموزش عالی قم، چاپ دوم،</w:t>
      </w:r>
      <w:r>
        <w:rPr>
          <w:rFonts w:hint="cs"/>
          <w:rtl/>
          <w:lang w:bidi="fa-IR"/>
        </w:rPr>
        <w:t>قم.</w:t>
      </w:r>
    </w:p>
  </w:footnote>
  <w:footnote w:id="6">
    <w:p w:rsidR="00C65296" w:rsidRDefault="00C65296" w:rsidP="00C65296">
      <w:pPr>
        <w:pStyle w:val="FootnoteText"/>
        <w:rPr>
          <w:rtl/>
        </w:rPr>
      </w:pPr>
      <w:r>
        <w:rPr>
          <w:rFonts w:hint="cs"/>
          <w:rtl/>
        </w:rPr>
        <w:t xml:space="preserve">1. </w:t>
      </w:r>
      <w:r>
        <w:rPr>
          <w:rFonts w:cs="B Nazanin" w:hint="cs"/>
          <w:rtl/>
          <w:lang w:bidi="fa-IR"/>
        </w:rPr>
        <w:t>وب سایت رسمی قوه قضاییه ایران</w:t>
      </w:r>
      <w:r>
        <w:rPr>
          <w:rFonts w:cs="B Nazanin" w:hint="cs"/>
          <w:rtl/>
          <w:lang w:bidi="fa-IR"/>
        </w:rPr>
        <w:tab/>
      </w:r>
      <w:r>
        <w:rPr>
          <w:rFonts w:cs="B Nazanin" w:hint="cs"/>
          <w:rtl/>
          <w:lang w:bidi="fa-IR"/>
        </w:rPr>
        <w:tab/>
        <w:t xml:space="preserve">         </w:t>
      </w:r>
      <w:r>
        <w:rPr>
          <w:rFonts w:cs="B Nazanin"/>
          <w:lang w:bidi="fa-IR"/>
        </w:rPr>
        <w:t>www.iranjudiciary.org</w:t>
      </w:r>
    </w:p>
  </w:footnote>
  <w:footnote w:id="7">
    <w:p w:rsidR="00C65296" w:rsidRDefault="00C65296" w:rsidP="00C65296">
      <w:pPr>
        <w:spacing w:before="60" w:after="60" w:line="324" w:lineRule="auto"/>
        <w:rPr>
          <w:rFonts w:cs="B Nazanin"/>
          <w:sz w:val="20"/>
          <w:szCs w:val="20"/>
          <w:rtl/>
          <w:lang w:bidi="fa-IR"/>
        </w:rPr>
      </w:pPr>
      <w:r>
        <w:rPr>
          <w:rFonts w:hint="cs"/>
          <w:sz w:val="20"/>
          <w:szCs w:val="20"/>
          <w:rtl/>
        </w:rPr>
        <w:t xml:space="preserve">1. </w:t>
      </w:r>
      <w:r>
        <w:rPr>
          <w:rFonts w:cs="B Nazanin" w:hint="cs"/>
          <w:sz w:val="20"/>
          <w:szCs w:val="20"/>
          <w:rtl/>
          <w:lang w:bidi="fa-IR"/>
        </w:rPr>
        <w:t>آشوری، محمد، 1384، آیین دادرسی کیفری، انتشارات سمت، چاپ پنجم، جلد اول، تهران.</w:t>
      </w:r>
    </w:p>
    <w:p w:rsidR="00C65296" w:rsidRDefault="00C65296" w:rsidP="00C65296">
      <w:pPr>
        <w:pStyle w:val="FootnoteText"/>
        <w:rPr>
          <w:rtl/>
          <w:lang w:bidi="fa-IR"/>
        </w:rPr>
      </w:pPr>
      <w:r>
        <w:rPr>
          <w:rFonts w:cs="B Nazanin" w:hint="cs"/>
          <w:rtl/>
          <w:lang w:bidi="fa-IR"/>
        </w:rPr>
        <w:t>2.وب سایت رسمی قوه قضاییه ایران</w:t>
      </w:r>
      <w:r>
        <w:rPr>
          <w:rFonts w:cs="B Nazanin" w:hint="cs"/>
          <w:rtl/>
          <w:lang w:bidi="fa-IR"/>
        </w:rPr>
        <w:tab/>
      </w:r>
      <w:r>
        <w:rPr>
          <w:rFonts w:cs="B Nazanin" w:hint="cs"/>
          <w:rtl/>
          <w:lang w:bidi="fa-IR"/>
        </w:rPr>
        <w:tab/>
        <w:t xml:space="preserve">         </w:t>
      </w:r>
      <w:r>
        <w:rPr>
          <w:rFonts w:cs="B Nazanin"/>
          <w:lang w:bidi="fa-IR"/>
        </w:rPr>
        <w:t>www.iranjudiciary.org</w:t>
      </w:r>
    </w:p>
  </w:footnote>
  <w:footnote w:id="8">
    <w:p w:rsidR="00C65296" w:rsidRDefault="00C65296" w:rsidP="00C65296">
      <w:pPr>
        <w:pStyle w:val="FootnoteText"/>
        <w:rPr>
          <w:rtl/>
          <w:lang w:bidi="fa-IR"/>
        </w:rPr>
      </w:pPr>
      <w:r>
        <w:rPr>
          <w:rFonts w:hint="cs"/>
          <w:rtl/>
        </w:rPr>
        <w:t xml:space="preserve">3. </w:t>
      </w:r>
      <w:r>
        <w:rPr>
          <w:rFonts w:cs="B Nazanin" w:hint="cs"/>
          <w:rtl/>
          <w:lang w:bidi="fa-IR"/>
        </w:rPr>
        <w:t xml:space="preserve">هاشمی، سیدمحمد، 1375، حقوق اساسی جمهوری اسلامی ایران </w:t>
      </w:r>
      <w:r>
        <w:rPr>
          <w:rFonts w:hint="cs"/>
          <w:rtl/>
          <w:lang w:bidi="fa-IR"/>
        </w:rPr>
        <w:t>حاکمیت</w:t>
      </w:r>
      <w:r>
        <w:rPr>
          <w:rFonts w:cs="B Nazanin" w:hint="cs"/>
          <w:rtl/>
          <w:lang w:bidi="fa-IR"/>
        </w:rPr>
        <w:t xml:space="preserve"> و نهادهای سیاسی، مجتمع آموزش عالی قم، چاپ دوم،قم.</w:t>
      </w:r>
    </w:p>
  </w:footnote>
  <w:footnote w:id="9">
    <w:p w:rsidR="00C65296" w:rsidRDefault="00C65296" w:rsidP="00C65296">
      <w:pPr>
        <w:pStyle w:val="FootnoteText"/>
        <w:rPr>
          <w:rtl/>
          <w:lang w:bidi="fa-IR"/>
        </w:rPr>
      </w:pPr>
    </w:p>
  </w:footnote>
  <w:footnote w:id="10">
    <w:p w:rsidR="00C65296" w:rsidRDefault="00C65296" w:rsidP="00C65296">
      <w:pPr>
        <w:pStyle w:val="FootnoteText"/>
        <w:rPr>
          <w:rtl/>
          <w:lang w:bidi="fa-IR"/>
        </w:rPr>
      </w:pPr>
      <w:r>
        <w:rPr>
          <w:rFonts w:hint="cs"/>
          <w:rtl/>
        </w:rPr>
        <w:t xml:space="preserve">1. </w:t>
      </w:r>
      <w:r>
        <w:rPr>
          <w:rFonts w:cs="B Nazanin" w:hint="cs"/>
          <w:rtl/>
          <w:lang w:bidi="fa-IR"/>
        </w:rPr>
        <w:t xml:space="preserve">هاشمی، سیدمحمد، 1375، حقوق اساسی جمهوری اسلامی ایران </w:t>
      </w:r>
      <w:r>
        <w:rPr>
          <w:rFonts w:hint="cs"/>
          <w:rtl/>
          <w:lang w:bidi="fa-IR"/>
        </w:rPr>
        <w:t>حاکمیت</w:t>
      </w:r>
      <w:r>
        <w:rPr>
          <w:rFonts w:cs="B Nazanin" w:hint="cs"/>
          <w:rtl/>
          <w:lang w:bidi="fa-IR"/>
        </w:rPr>
        <w:t xml:space="preserve"> و نهادهای سیاسی، مجتمع آموزش عالی قم، چاپ دوم،قم.</w:t>
      </w:r>
    </w:p>
  </w:footnote>
  <w:footnote w:id="11">
    <w:p w:rsidR="00C65296" w:rsidRDefault="00C65296" w:rsidP="00C65296">
      <w:pPr>
        <w:pStyle w:val="FootnoteText"/>
        <w:rPr>
          <w:rtl/>
        </w:rPr>
      </w:pPr>
      <w:r>
        <w:rPr>
          <w:rFonts w:hint="cs"/>
          <w:rtl/>
        </w:rPr>
        <w:t xml:space="preserve">1. </w:t>
      </w:r>
      <w:r>
        <w:rPr>
          <w:rFonts w:cs="B Nazanin" w:hint="cs"/>
          <w:rtl/>
          <w:lang w:bidi="fa-IR"/>
        </w:rPr>
        <w:t>وب سایت رسمی قوه قضاییه ایران</w:t>
      </w:r>
      <w:r>
        <w:rPr>
          <w:rFonts w:cs="B Nazanin" w:hint="cs"/>
          <w:rtl/>
          <w:lang w:bidi="fa-IR"/>
        </w:rPr>
        <w:tab/>
      </w:r>
      <w:r>
        <w:rPr>
          <w:rFonts w:cs="B Nazanin" w:hint="cs"/>
          <w:rtl/>
          <w:lang w:bidi="fa-IR"/>
        </w:rPr>
        <w:tab/>
        <w:t xml:space="preserve">         </w:t>
      </w:r>
      <w:r>
        <w:rPr>
          <w:rFonts w:cs="B Nazanin"/>
          <w:lang w:bidi="fa-IR"/>
        </w:rPr>
        <w:t>www.iranjudiciary.org</w:t>
      </w:r>
    </w:p>
  </w:footnote>
  <w:footnote w:id="12">
    <w:p w:rsidR="00C65296" w:rsidRDefault="00C65296" w:rsidP="00C65296">
      <w:pPr>
        <w:spacing w:before="60" w:after="60" w:line="324" w:lineRule="auto"/>
        <w:rPr>
          <w:rFonts w:cs="B Nazanin"/>
          <w:sz w:val="20"/>
          <w:szCs w:val="20"/>
          <w:rtl/>
          <w:lang w:bidi="fa-IR"/>
        </w:rPr>
      </w:pPr>
      <w:r>
        <w:rPr>
          <w:rFonts w:hint="cs"/>
          <w:sz w:val="20"/>
          <w:szCs w:val="20"/>
          <w:rtl/>
        </w:rPr>
        <w:t xml:space="preserve">2. </w:t>
      </w:r>
      <w:r>
        <w:rPr>
          <w:rFonts w:cs="B Nazanin" w:hint="cs"/>
          <w:sz w:val="20"/>
          <w:szCs w:val="20"/>
          <w:rtl/>
          <w:lang w:bidi="fa-IR"/>
        </w:rPr>
        <w:t>آخوندی، محمود، 1379، آیین دادرسی کیفری اندیشه‌ها، انتشارات اشراق، چاپ اول، جلد چهارم، قم.</w:t>
      </w:r>
    </w:p>
    <w:p w:rsidR="00C65296" w:rsidRDefault="00C65296" w:rsidP="00C65296">
      <w:pPr>
        <w:pStyle w:val="FootnoteText"/>
        <w:rPr>
          <w:rtl/>
          <w:lang w:bidi="fa-IR"/>
        </w:rPr>
      </w:pPr>
    </w:p>
  </w:footnote>
  <w:footnote w:id="13">
    <w:p w:rsidR="00C65296" w:rsidRDefault="00C65296" w:rsidP="00C65296">
      <w:pPr>
        <w:spacing w:before="60" w:after="60" w:line="324" w:lineRule="auto"/>
        <w:rPr>
          <w:rFonts w:cs="B Nazanin"/>
          <w:sz w:val="20"/>
          <w:szCs w:val="20"/>
          <w:rtl/>
          <w:lang w:bidi="fa-IR"/>
        </w:rPr>
      </w:pPr>
      <w:r>
        <w:rPr>
          <w:rFonts w:hint="cs"/>
          <w:sz w:val="20"/>
          <w:szCs w:val="20"/>
          <w:rtl/>
        </w:rPr>
        <w:t xml:space="preserve">1. </w:t>
      </w:r>
      <w:r>
        <w:rPr>
          <w:rFonts w:hint="cs"/>
          <w:sz w:val="20"/>
          <w:szCs w:val="20"/>
          <w:rtl/>
          <w:lang w:bidi="fa-IR"/>
        </w:rPr>
        <w:t>هاشمی، سیدمحمد، 1375، حقوق اساسی جمهوری اسلامی ایران حاکمیت و نهادهای سیاسی، مجتمع آموزش عالی قم، چاپ دوم، قم.</w:t>
      </w:r>
    </w:p>
  </w:footnote>
  <w:footnote w:id="14">
    <w:p w:rsidR="00C65296" w:rsidRDefault="00C65296" w:rsidP="00C65296">
      <w:pPr>
        <w:spacing w:before="60" w:after="60" w:line="324" w:lineRule="auto"/>
        <w:rPr>
          <w:rFonts w:cs="B Nazanin"/>
          <w:sz w:val="20"/>
          <w:szCs w:val="20"/>
          <w:rtl/>
          <w:lang w:bidi="fa-IR"/>
        </w:rPr>
      </w:pPr>
      <w:r>
        <w:rPr>
          <w:rFonts w:hint="cs"/>
          <w:sz w:val="20"/>
          <w:szCs w:val="20"/>
          <w:rtl/>
        </w:rPr>
        <w:t xml:space="preserve">2. </w:t>
      </w:r>
      <w:r>
        <w:rPr>
          <w:rFonts w:cs="B Nazanin" w:hint="cs"/>
          <w:sz w:val="20"/>
          <w:szCs w:val="20"/>
          <w:rtl/>
          <w:lang w:bidi="fa-IR"/>
        </w:rPr>
        <w:t xml:space="preserve">هاشمی، سیدمحمد، 1375، حقوق اساسی جمهوری اسلامی ایران </w:t>
      </w:r>
      <w:r>
        <w:rPr>
          <w:rFonts w:hint="cs"/>
          <w:sz w:val="20"/>
          <w:szCs w:val="20"/>
          <w:rtl/>
          <w:lang w:bidi="fa-IR"/>
        </w:rPr>
        <w:t>حاکمیت</w:t>
      </w:r>
      <w:r>
        <w:rPr>
          <w:rFonts w:cs="B Nazanin" w:hint="cs"/>
          <w:sz w:val="20"/>
          <w:szCs w:val="20"/>
          <w:rtl/>
          <w:lang w:bidi="fa-IR"/>
        </w:rPr>
        <w:t xml:space="preserve"> و نهادهای سیاسی، مجتمع آموزش عالی قم، چاپ دوم، قم.</w:t>
      </w:r>
    </w:p>
    <w:p w:rsidR="00C65296" w:rsidRDefault="00C65296" w:rsidP="00C65296">
      <w:pPr>
        <w:pStyle w:val="FootnoteText"/>
        <w:rPr>
          <w:rtl/>
          <w:lang w:bidi="fa-IR"/>
        </w:rPr>
      </w:pPr>
    </w:p>
  </w:footnote>
  <w:footnote w:id="15">
    <w:p w:rsidR="00C65296" w:rsidRDefault="00C65296" w:rsidP="00C65296">
      <w:pPr>
        <w:spacing w:before="60" w:after="60" w:line="324" w:lineRule="auto"/>
        <w:rPr>
          <w:rFonts w:cs="B Nazanin"/>
          <w:sz w:val="20"/>
          <w:szCs w:val="20"/>
          <w:rtl/>
          <w:lang w:bidi="fa-IR"/>
        </w:rPr>
      </w:pPr>
      <w:r>
        <w:rPr>
          <w:rFonts w:hint="cs"/>
          <w:sz w:val="20"/>
          <w:szCs w:val="20"/>
          <w:rtl/>
        </w:rPr>
        <w:t>1.</w:t>
      </w:r>
      <w:r>
        <w:rPr>
          <w:rFonts w:cs="B Nazanin" w:hint="cs"/>
          <w:sz w:val="20"/>
          <w:szCs w:val="20"/>
          <w:rtl/>
          <w:lang w:bidi="fa-IR"/>
        </w:rPr>
        <w:t xml:space="preserve"> آخوندی، محمود، 1379، آیین دادرسی کیفری اندیشه‌ها، انتشارات اشراق، چاپ اول، جلد چهارم، قم.</w:t>
      </w:r>
    </w:p>
    <w:p w:rsidR="00C65296" w:rsidRDefault="00C65296" w:rsidP="00C65296">
      <w:pPr>
        <w:pStyle w:val="FootnoteText"/>
        <w:rPr>
          <w:rtl/>
          <w:lang w:bidi="fa-IR"/>
        </w:rPr>
      </w:pPr>
    </w:p>
  </w:footnote>
  <w:footnote w:id="16">
    <w:p w:rsidR="00C65296" w:rsidRDefault="00C65296" w:rsidP="00C65296">
      <w:pPr>
        <w:spacing w:before="60" w:after="60" w:line="324" w:lineRule="auto"/>
        <w:rPr>
          <w:rFonts w:cs="B Nazanin"/>
          <w:sz w:val="20"/>
          <w:szCs w:val="20"/>
          <w:rtl/>
          <w:lang w:bidi="fa-IR"/>
        </w:rPr>
      </w:pPr>
      <w:r>
        <w:rPr>
          <w:rFonts w:hint="cs"/>
          <w:sz w:val="20"/>
          <w:szCs w:val="20"/>
          <w:rtl/>
        </w:rPr>
        <w:t xml:space="preserve">1. </w:t>
      </w:r>
      <w:r>
        <w:rPr>
          <w:rFonts w:cs="B Nazanin" w:hint="cs"/>
          <w:sz w:val="20"/>
          <w:szCs w:val="20"/>
          <w:rtl/>
          <w:lang w:bidi="fa-IR"/>
        </w:rPr>
        <w:t>آخوندی، محمود، 1379، آیین دادرسی کیفری اندیشه‌ها، انتشارات اشراق، چاپ اول، جلد چهارم، قم.</w:t>
      </w:r>
    </w:p>
  </w:footnote>
  <w:footnote w:id="17">
    <w:p w:rsidR="00C65296" w:rsidRDefault="00C65296" w:rsidP="00C65296">
      <w:pPr>
        <w:spacing w:before="60" w:after="60" w:line="324" w:lineRule="auto"/>
        <w:rPr>
          <w:rFonts w:cs="B Nazanin"/>
          <w:sz w:val="20"/>
          <w:szCs w:val="20"/>
          <w:rtl/>
          <w:lang w:bidi="fa-IR"/>
        </w:rPr>
      </w:pPr>
      <w:r>
        <w:rPr>
          <w:rFonts w:hint="cs"/>
          <w:sz w:val="20"/>
          <w:szCs w:val="20"/>
          <w:rtl/>
        </w:rPr>
        <w:t xml:space="preserve">1. </w:t>
      </w:r>
      <w:r>
        <w:rPr>
          <w:rFonts w:hint="cs"/>
          <w:sz w:val="20"/>
          <w:szCs w:val="20"/>
          <w:rtl/>
          <w:lang w:bidi="fa-IR"/>
        </w:rPr>
        <w:t>هاشمی، سیدمحمد، 1375، حقوق اساسی جمهوری اسلامی ایران حاکمیت و نهادهای سیاسی، مجتمع آموزش عالی قم، چاپ دوم، قم.</w:t>
      </w:r>
    </w:p>
  </w:footnote>
  <w:footnote w:id="18">
    <w:p w:rsidR="00C65296" w:rsidRDefault="00C65296" w:rsidP="00C65296">
      <w:pPr>
        <w:spacing w:before="60" w:after="60" w:line="324" w:lineRule="auto"/>
        <w:rPr>
          <w:rFonts w:cs="B Nazanin"/>
          <w:sz w:val="20"/>
          <w:szCs w:val="20"/>
          <w:rtl/>
          <w:lang w:bidi="fa-IR"/>
        </w:rPr>
      </w:pPr>
      <w:r>
        <w:rPr>
          <w:rFonts w:hint="cs"/>
          <w:sz w:val="20"/>
          <w:szCs w:val="20"/>
          <w:rtl/>
        </w:rPr>
        <w:t xml:space="preserve">1. </w:t>
      </w:r>
      <w:r>
        <w:rPr>
          <w:rFonts w:cs="B Nazanin" w:hint="cs"/>
          <w:sz w:val="20"/>
          <w:szCs w:val="20"/>
          <w:rtl/>
          <w:lang w:bidi="fa-IR"/>
        </w:rPr>
        <w:t xml:space="preserve">هاشمی، سیدمحمد، 1375، حقوق اساسی جمهوری اسلامی ایران </w:t>
      </w:r>
      <w:r>
        <w:rPr>
          <w:rFonts w:hint="cs"/>
          <w:sz w:val="20"/>
          <w:szCs w:val="20"/>
          <w:rtl/>
          <w:lang w:bidi="fa-IR"/>
        </w:rPr>
        <w:t>حاکمیت</w:t>
      </w:r>
      <w:r>
        <w:rPr>
          <w:rFonts w:cs="B Nazanin" w:hint="cs"/>
          <w:sz w:val="20"/>
          <w:szCs w:val="20"/>
          <w:rtl/>
          <w:lang w:bidi="fa-IR"/>
        </w:rPr>
        <w:t xml:space="preserve"> و نهادهای سیاسی، مجتمع آموزش عالی قم، چاپ دوم، قم.</w:t>
      </w:r>
    </w:p>
    <w:p w:rsidR="00C65296" w:rsidRDefault="00C65296" w:rsidP="00C65296">
      <w:pPr>
        <w:pStyle w:val="FootnoteText"/>
        <w:rPr>
          <w:rtl/>
          <w:lang w:bidi="fa-IR"/>
        </w:rPr>
      </w:pPr>
    </w:p>
  </w:footnote>
  <w:footnote w:id="19">
    <w:p w:rsidR="00C65296" w:rsidRPr="008972A6" w:rsidRDefault="00C65296" w:rsidP="00C65296">
      <w:pPr>
        <w:spacing w:before="60" w:after="60" w:line="324" w:lineRule="auto"/>
        <w:jc w:val="lowKashida"/>
        <w:rPr>
          <w:rFonts w:cs="B Nazanin"/>
          <w:sz w:val="20"/>
          <w:szCs w:val="20"/>
          <w:rtl/>
          <w:lang w:bidi="fa-IR"/>
        </w:rPr>
      </w:pPr>
      <w:r>
        <w:rPr>
          <w:rFonts w:hint="cs"/>
          <w:rtl/>
          <w:lang w:bidi="fa-IR"/>
        </w:rPr>
        <w:t>.</w:t>
      </w:r>
      <w:r w:rsidRPr="008972A6">
        <w:rPr>
          <w:rFonts w:hint="cs"/>
          <w:sz w:val="20"/>
          <w:szCs w:val="20"/>
          <w:rtl/>
          <w:lang w:bidi="fa-IR"/>
        </w:rPr>
        <w:t>1</w:t>
      </w:r>
      <w:r w:rsidRPr="008972A6">
        <w:rPr>
          <w:sz w:val="20"/>
          <w:szCs w:val="20"/>
          <w:lang w:bidi="fa-IR"/>
        </w:rPr>
        <w:t>Browning, William, Director, 2001, Green Courthouse Design Concepts, Administrative Office of the US Courts</w:t>
      </w:r>
      <w:r>
        <w:rPr>
          <w:lang w:bidi="fa-IR"/>
        </w:rPr>
        <w:t>.</w:t>
      </w:r>
    </w:p>
  </w:footnote>
  <w:footnote w:id="20">
    <w:p w:rsidR="00C65296" w:rsidRPr="00F61C1B" w:rsidRDefault="00C65296" w:rsidP="00C65296">
      <w:pPr>
        <w:pStyle w:val="FootnoteText"/>
        <w:jc w:val="right"/>
        <w:rPr>
          <w:rFonts w:cs="B Nazanin"/>
          <w:lang w:bidi="fa-IR"/>
        </w:rPr>
      </w:pPr>
      <w:r>
        <w:rPr>
          <w:rFonts w:cs="B Nazanin"/>
        </w:rPr>
        <w:t>duct</w:t>
      </w:r>
      <w:r>
        <w:rPr>
          <w:rFonts w:cs="B Nazanin" w:hint="cs"/>
          <w:rtl/>
        </w:rPr>
        <w:t xml:space="preserve"> .1</w:t>
      </w:r>
    </w:p>
  </w:footnote>
  <w:footnote w:id="21">
    <w:p w:rsidR="00C65296" w:rsidRPr="004D0E93" w:rsidRDefault="00C65296" w:rsidP="00C65296">
      <w:pPr>
        <w:pStyle w:val="FootnoteText"/>
        <w:jc w:val="right"/>
        <w:rPr>
          <w:rtl/>
          <w:lang w:bidi="fa-IR"/>
        </w:rPr>
      </w:pPr>
      <w:r w:rsidRPr="004D0E93">
        <w:rPr>
          <w:rFonts w:cs="B Nazanin"/>
          <w:lang w:bidi="fa-IR"/>
        </w:rPr>
        <w:t>Egan M. David, 1988, Architectural Acoustics, Mc Graw Hill</w:t>
      </w:r>
      <w:r w:rsidRPr="004D0E93">
        <w:rPr>
          <w:rStyle w:val="FootnoteReference"/>
        </w:rPr>
        <w:t xml:space="preserve"> </w:t>
      </w:r>
      <w:r>
        <w:rPr>
          <w:rFonts w:hint="cs"/>
          <w:rtl/>
          <w:lang w:bidi="fa-IR"/>
        </w:rPr>
        <w:t xml:space="preserve"> .2</w:t>
      </w:r>
    </w:p>
  </w:footnote>
  <w:footnote w:id="22">
    <w:p w:rsidR="00C65296" w:rsidRPr="004F3E77" w:rsidRDefault="00C65296" w:rsidP="00C65296">
      <w:pPr>
        <w:pStyle w:val="FootnoteText"/>
        <w:jc w:val="right"/>
        <w:rPr>
          <w:rtl/>
          <w:lang w:bidi="fa-IR"/>
        </w:rPr>
      </w:pPr>
      <w:r w:rsidRPr="004D0E93">
        <w:rPr>
          <w:rFonts w:cs="B Nazanin"/>
          <w:lang w:bidi="fa-IR"/>
        </w:rPr>
        <w:t>Egan M. David, 1988, Architectural Acoustics, Mc Graw Hill</w:t>
      </w:r>
      <w:r w:rsidRPr="004D0E93">
        <w:rPr>
          <w:rStyle w:val="FootnoteReference"/>
        </w:rPr>
        <w:t xml:space="preserve"> </w:t>
      </w:r>
      <w:r>
        <w:rPr>
          <w:rFonts w:hint="cs"/>
          <w:rtl/>
          <w:lang w:bidi="fa-IR"/>
        </w:rPr>
        <w:t>.</w:t>
      </w:r>
      <w:r w:rsidRPr="00073E41">
        <w:rPr>
          <w:rFonts w:cs="B Nazanin" w:hint="cs"/>
          <w:rtl/>
          <w:lang w:bidi="fa-IR"/>
        </w:rPr>
        <w:t xml:space="preserve"> </w:t>
      </w:r>
      <w:r>
        <w:rPr>
          <w:rFonts w:cs="B Nazanin" w:hint="cs"/>
          <w:rtl/>
          <w:lang w:bidi="fa-IR"/>
        </w:rPr>
        <w:t>1</w:t>
      </w:r>
    </w:p>
  </w:footnote>
  <w:footnote w:id="23">
    <w:p w:rsidR="00C65296" w:rsidRPr="00177A82" w:rsidRDefault="00C65296" w:rsidP="00C65296">
      <w:pPr>
        <w:spacing w:before="60" w:after="60" w:line="324" w:lineRule="auto"/>
        <w:jc w:val="lowKashida"/>
        <w:rPr>
          <w:rFonts w:cs="B Nazanin"/>
          <w:sz w:val="20"/>
          <w:szCs w:val="20"/>
          <w:lang w:bidi="fa-IR"/>
        </w:rPr>
      </w:pPr>
      <w:r>
        <w:rPr>
          <w:rFonts w:cs="B Nazanin" w:hint="cs"/>
          <w:sz w:val="20"/>
          <w:szCs w:val="20"/>
          <w:rtl/>
          <w:lang w:bidi="fa-IR"/>
        </w:rPr>
        <w:t>.1</w:t>
      </w:r>
      <w:r>
        <w:rPr>
          <w:rFonts w:cs="B Nazanin"/>
          <w:sz w:val="20"/>
          <w:szCs w:val="20"/>
          <w:lang w:bidi="fa-IR"/>
        </w:rPr>
        <w:t xml:space="preserve"> </w:t>
      </w:r>
      <w:r w:rsidRPr="00177A82">
        <w:rPr>
          <w:rFonts w:cs="B Nazanin"/>
          <w:sz w:val="20"/>
          <w:szCs w:val="20"/>
          <w:lang w:bidi="fa-IR"/>
        </w:rPr>
        <w:t>Mecham, Leonidas Ralph, 1999, Courtroom Technology Manual, Administrative Office of the US Courts.</w:t>
      </w:r>
    </w:p>
    <w:p w:rsidR="00C65296" w:rsidRPr="008972A6" w:rsidRDefault="00C65296" w:rsidP="00C65296">
      <w:pPr>
        <w:pStyle w:val="FootnoteText"/>
        <w:jc w:val="right"/>
        <w:rPr>
          <w:rtl/>
          <w:lang w:bidi="fa-IR"/>
        </w:rPr>
      </w:pPr>
    </w:p>
  </w:footnote>
  <w:footnote w:id="24">
    <w:p w:rsidR="00C65296" w:rsidRPr="008972A6" w:rsidRDefault="00C65296" w:rsidP="00C65296">
      <w:pPr>
        <w:spacing w:before="60" w:after="60" w:line="324" w:lineRule="auto"/>
        <w:jc w:val="lowKashida"/>
        <w:rPr>
          <w:rFonts w:cs="B Nazanin"/>
          <w:sz w:val="20"/>
          <w:szCs w:val="20"/>
          <w:rtl/>
          <w:lang w:bidi="fa-IR"/>
        </w:rPr>
      </w:pPr>
      <w:r>
        <w:rPr>
          <w:rFonts w:hint="cs"/>
          <w:rtl/>
          <w:lang w:bidi="fa-IR"/>
        </w:rPr>
        <w:t xml:space="preserve"> .</w:t>
      </w:r>
      <w:r w:rsidRPr="008972A6">
        <w:rPr>
          <w:rFonts w:hint="cs"/>
          <w:sz w:val="20"/>
          <w:szCs w:val="20"/>
          <w:rtl/>
          <w:lang w:bidi="fa-IR"/>
        </w:rPr>
        <w:t>1</w:t>
      </w:r>
      <w:r w:rsidRPr="008972A6">
        <w:rPr>
          <w:sz w:val="20"/>
          <w:szCs w:val="20"/>
          <w:lang w:bidi="fa-IR"/>
        </w:rPr>
        <w:t>Chiara, Joseph, Hancock Challender, 1983, Time Saver, Standards for Building Types, Second Edition, Mc Graw Hill.</w:t>
      </w:r>
    </w:p>
  </w:footnote>
  <w:footnote w:id="25">
    <w:p w:rsidR="00C65296" w:rsidRPr="00EE05BD" w:rsidRDefault="00C65296" w:rsidP="00C65296">
      <w:pPr>
        <w:spacing w:before="60" w:after="60" w:line="324" w:lineRule="auto"/>
        <w:jc w:val="lowKashida"/>
        <w:rPr>
          <w:sz w:val="20"/>
          <w:szCs w:val="20"/>
          <w:rtl/>
          <w:lang w:bidi="fa-IR"/>
        </w:rPr>
      </w:pPr>
      <w:r>
        <w:rPr>
          <w:rFonts w:hint="cs"/>
          <w:rtl/>
          <w:lang w:bidi="fa-IR"/>
        </w:rPr>
        <w:t>.</w:t>
      </w:r>
      <w:r w:rsidRPr="00EE05BD">
        <w:rPr>
          <w:rFonts w:hint="cs"/>
          <w:sz w:val="20"/>
          <w:szCs w:val="20"/>
          <w:rtl/>
          <w:lang w:bidi="fa-IR"/>
        </w:rPr>
        <w:t>1</w:t>
      </w:r>
      <w:r w:rsidRPr="00EE05BD">
        <w:rPr>
          <w:sz w:val="20"/>
          <w:szCs w:val="20"/>
          <w:lang w:bidi="fa-IR"/>
        </w:rPr>
        <w:t xml:space="preserve"> Reaber, John, A, 1983, Access for the Handicapped, AIA publication.</w:t>
      </w:r>
    </w:p>
  </w:footnote>
  <w:footnote w:id="26">
    <w:p w:rsidR="00C65296" w:rsidRPr="00EE05BD" w:rsidRDefault="00C65296" w:rsidP="00C65296">
      <w:pPr>
        <w:spacing w:before="60" w:after="60" w:line="324" w:lineRule="auto"/>
        <w:jc w:val="lowKashida"/>
        <w:rPr>
          <w:rFonts w:cs="B Nazanin"/>
          <w:sz w:val="20"/>
          <w:szCs w:val="20"/>
          <w:lang w:bidi="fa-IR"/>
        </w:rPr>
      </w:pPr>
      <w:r w:rsidRPr="00EE05BD">
        <w:rPr>
          <w:rFonts w:hint="cs"/>
          <w:sz w:val="20"/>
          <w:szCs w:val="20"/>
          <w:rtl/>
          <w:lang w:bidi="fa-IR"/>
        </w:rPr>
        <w:t>.2</w:t>
      </w:r>
      <w:r w:rsidRPr="00EE05BD">
        <w:rPr>
          <w:sz w:val="20"/>
          <w:szCs w:val="20"/>
          <w:lang w:bidi="fa-IR"/>
        </w:rPr>
        <w:t xml:space="preserve"> American National Standards Institute, 1990, Accessibility Guidelines for building and Facilities, Washington D.C.</w:t>
      </w:r>
    </w:p>
  </w:footnote>
  <w:footnote w:id="27">
    <w:p w:rsidR="00C65296" w:rsidRDefault="00C65296" w:rsidP="00C65296">
      <w:pPr>
        <w:pStyle w:val="FootnoteText"/>
        <w:jc w:val="right"/>
        <w:rPr>
          <w:rtl/>
          <w:lang w:bidi="fa-IR"/>
        </w:rPr>
      </w:pPr>
      <w:r>
        <w:rPr>
          <w:rFonts w:hint="cs"/>
          <w:rtl/>
          <w:lang w:bidi="fa-IR"/>
        </w:rPr>
        <w:t xml:space="preserve">  </w:t>
      </w:r>
      <w:r>
        <w:rPr>
          <w:lang w:bidi="fa-IR"/>
        </w:rPr>
        <w:t>ramp</w:t>
      </w:r>
      <w:r>
        <w:rPr>
          <w:rFonts w:hint="cs"/>
          <w:rtl/>
          <w:lang w:bidi="fa-IR"/>
        </w:rPr>
        <w:t xml:space="preserve"> .1</w:t>
      </w:r>
    </w:p>
  </w:footnote>
  <w:footnote w:id="28">
    <w:p w:rsidR="00C65296" w:rsidRPr="00EE05BD" w:rsidRDefault="00C65296" w:rsidP="00C65296">
      <w:pPr>
        <w:spacing w:before="60" w:after="60" w:line="324" w:lineRule="auto"/>
        <w:jc w:val="lowKashida"/>
        <w:rPr>
          <w:rFonts w:cs="B Nazanin"/>
          <w:sz w:val="20"/>
          <w:szCs w:val="20"/>
          <w:rtl/>
          <w:lang w:bidi="fa-IR"/>
        </w:rPr>
      </w:pPr>
      <w:r>
        <w:rPr>
          <w:rFonts w:hint="cs"/>
          <w:rtl/>
          <w:lang w:bidi="fa-IR"/>
        </w:rPr>
        <w:t xml:space="preserve"> .</w:t>
      </w:r>
      <w:r w:rsidRPr="00EE05BD">
        <w:rPr>
          <w:rFonts w:hint="cs"/>
          <w:sz w:val="20"/>
          <w:szCs w:val="20"/>
          <w:rtl/>
          <w:lang w:bidi="fa-IR"/>
        </w:rPr>
        <w:t>1</w:t>
      </w:r>
      <w:r w:rsidRPr="00EE05BD">
        <w:rPr>
          <w:sz w:val="20"/>
          <w:szCs w:val="20"/>
          <w:lang w:bidi="fa-IR"/>
        </w:rPr>
        <w:t>Mc Mahon, James L, Project Director, 1978, A Manual of Guidelines and Procedures, National Sheriffs Association.</w:t>
      </w:r>
    </w:p>
  </w:footnote>
  <w:footnote w:id="29">
    <w:p w:rsidR="00C65296" w:rsidRPr="00EE05BD" w:rsidRDefault="00C65296" w:rsidP="00C65296">
      <w:pPr>
        <w:spacing w:before="60" w:after="60" w:line="324" w:lineRule="auto"/>
        <w:jc w:val="lowKashida"/>
        <w:rPr>
          <w:rFonts w:cs="B Nazanin"/>
          <w:sz w:val="20"/>
          <w:szCs w:val="20"/>
          <w:rtl/>
          <w:lang w:bidi="fa-IR"/>
        </w:rPr>
      </w:pPr>
      <w:r>
        <w:rPr>
          <w:rFonts w:hint="cs"/>
          <w:rtl/>
          <w:lang w:bidi="fa-IR"/>
        </w:rPr>
        <w:t>.</w:t>
      </w:r>
      <w:r w:rsidRPr="00EE05BD">
        <w:rPr>
          <w:rFonts w:hint="cs"/>
          <w:sz w:val="20"/>
          <w:szCs w:val="20"/>
          <w:rtl/>
          <w:lang w:bidi="fa-IR"/>
        </w:rPr>
        <w:t>1</w:t>
      </w:r>
      <w:r w:rsidRPr="00EE05BD">
        <w:rPr>
          <w:sz w:val="20"/>
          <w:szCs w:val="20"/>
          <w:lang w:bidi="fa-IR"/>
        </w:rPr>
        <w:t xml:space="preserve"> Administrative Office of the US Courts, 1999, U.S. Courts Design Guide, Administrative Office of the US Courts, Washington DC.</w:t>
      </w:r>
    </w:p>
  </w:footnote>
  <w:footnote w:id="30">
    <w:p w:rsidR="00C65296" w:rsidRPr="00EE05BD" w:rsidRDefault="00C65296" w:rsidP="00C65296">
      <w:pPr>
        <w:spacing w:before="60" w:after="60" w:line="324" w:lineRule="auto"/>
        <w:jc w:val="lowKashida"/>
        <w:rPr>
          <w:rFonts w:cs="B Nazanin"/>
          <w:sz w:val="20"/>
          <w:szCs w:val="20"/>
          <w:lang w:bidi="fa-IR"/>
        </w:rPr>
      </w:pPr>
      <w:r>
        <w:rPr>
          <w:rFonts w:hint="cs"/>
          <w:rtl/>
          <w:lang w:bidi="fa-IR"/>
        </w:rPr>
        <w:t>.</w:t>
      </w:r>
      <w:r w:rsidRPr="00EE05BD">
        <w:rPr>
          <w:rFonts w:hint="cs"/>
          <w:sz w:val="20"/>
          <w:szCs w:val="20"/>
          <w:rtl/>
          <w:lang w:bidi="fa-IR"/>
        </w:rPr>
        <w:t>1</w:t>
      </w:r>
      <w:r w:rsidRPr="00EE05BD">
        <w:rPr>
          <w:sz w:val="20"/>
          <w:szCs w:val="20"/>
          <w:lang w:bidi="fa-IR"/>
        </w:rPr>
        <w:t xml:space="preserve"> Thomas, Michael, F, 1997, Courthouse Security Planning: Goals, Measures, and Evaluation Methodology, Columbia, Sc, Justice Planning Associates. Inc.</w:t>
      </w:r>
    </w:p>
  </w:footnote>
  <w:footnote w:id="31">
    <w:p w:rsidR="00C65296" w:rsidRPr="00AB2E51" w:rsidRDefault="00C65296" w:rsidP="00C65296">
      <w:pPr>
        <w:spacing w:before="60" w:after="60" w:line="324" w:lineRule="auto"/>
        <w:jc w:val="lowKashida"/>
        <w:rPr>
          <w:rFonts w:cs="B Nazanin"/>
          <w:sz w:val="20"/>
          <w:szCs w:val="20"/>
          <w:rtl/>
          <w:lang w:bidi="fa-IR"/>
        </w:rPr>
      </w:pPr>
      <w:r>
        <w:rPr>
          <w:rFonts w:hint="cs"/>
          <w:rtl/>
          <w:lang w:bidi="fa-IR"/>
        </w:rPr>
        <w:t xml:space="preserve"> .</w:t>
      </w:r>
      <w:r w:rsidRPr="00AB2E51">
        <w:rPr>
          <w:rFonts w:hint="cs"/>
          <w:sz w:val="20"/>
          <w:szCs w:val="20"/>
          <w:rtl/>
          <w:lang w:bidi="fa-IR"/>
        </w:rPr>
        <w:t>1</w:t>
      </w:r>
      <w:r w:rsidRPr="00AB2E51">
        <w:rPr>
          <w:sz w:val="20"/>
          <w:szCs w:val="20"/>
          <w:lang w:bidi="fa-IR"/>
        </w:rPr>
        <w:t>Administrative Office of the US Courts, 1999, U.S. Courts Design Guide, Administrative Office of the US Courts, Washington DC.</w:t>
      </w:r>
    </w:p>
  </w:footnote>
  <w:footnote w:id="32">
    <w:p w:rsidR="00C65296" w:rsidRPr="00AB2E51" w:rsidRDefault="00C65296" w:rsidP="00C65296">
      <w:pPr>
        <w:spacing w:before="60" w:after="60" w:line="324" w:lineRule="auto"/>
        <w:jc w:val="lowKashida"/>
        <w:rPr>
          <w:rFonts w:cs="B Nazanin"/>
          <w:sz w:val="20"/>
          <w:szCs w:val="20"/>
          <w:rtl/>
          <w:lang w:bidi="fa-IR"/>
        </w:rPr>
      </w:pPr>
      <w:r>
        <w:rPr>
          <w:rFonts w:hint="cs"/>
          <w:rtl/>
          <w:lang w:bidi="fa-IR"/>
        </w:rPr>
        <w:t>.</w:t>
      </w:r>
      <w:r w:rsidRPr="00AB2E51">
        <w:rPr>
          <w:rFonts w:hint="cs"/>
          <w:sz w:val="20"/>
          <w:szCs w:val="20"/>
          <w:rtl/>
          <w:lang w:bidi="fa-IR"/>
        </w:rPr>
        <w:t>1</w:t>
      </w:r>
      <w:r w:rsidRPr="00AB2E51">
        <w:rPr>
          <w:sz w:val="20"/>
          <w:szCs w:val="20"/>
          <w:lang w:bidi="fa-IR"/>
        </w:rPr>
        <w:t xml:space="preserve"> Hardenburgh, Don, Griebel, Michael, 1992, The Court use A planning and Design Guide for Court Facilities, Williamsburg VA: National Center for State Courts.</w:t>
      </w:r>
    </w:p>
  </w:footnote>
  <w:footnote w:id="33">
    <w:p w:rsidR="00C65296" w:rsidRPr="00AB2E51" w:rsidRDefault="00C65296" w:rsidP="00C65296">
      <w:pPr>
        <w:spacing w:before="60" w:after="60" w:line="324" w:lineRule="auto"/>
        <w:jc w:val="lowKashida"/>
        <w:rPr>
          <w:rFonts w:cs="B Nazanin"/>
          <w:sz w:val="20"/>
          <w:szCs w:val="20"/>
          <w:rtl/>
          <w:lang w:bidi="fa-IR"/>
        </w:rPr>
      </w:pPr>
      <w:r>
        <w:rPr>
          <w:rFonts w:hint="cs"/>
          <w:rtl/>
          <w:lang w:bidi="fa-IR"/>
        </w:rPr>
        <w:t xml:space="preserve"> .</w:t>
      </w:r>
      <w:r>
        <w:rPr>
          <w:rFonts w:hint="cs"/>
          <w:sz w:val="20"/>
          <w:szCs w:val="20"/>
          <w:rtl/>
          <w:lang w:bidi="fa-IR"/>
        </w:rPr>
        <w:t>2</w:t>
      </w:r>
      <w:r w:rsidRPr="00AB2E51">
        <w:rPr>
          <w:sz w:val="20"/>
          <w:szCs w:val="20"/>
          <w:lang w:bidi="fa-IR"/>
        </w:rPr>
        <w:t>Administrative Office of the US Courts, 1999, U.S. Courts Design Guide, Administrative Office of the US Courts, Washington DC.</w:t>
      </w:r>
    </w:p>
  </w:footnote>
  <w:footnote w:id="34">
    <w:p w:rsidR="00C65296" w:rsidRPr="00AB2E51" w:rsidRDefault="00C65296" w:rsidP="00C65296">
      <w:pPr>
        <w:spacing w:before="60" w:after="60" w:line="324" w:lineRule="auto"/>
        <w:jc w:val="lowKashida"/>
        <w:rPr>
          <w:rFonts w:cs="B Nazanin"/>
          <w:sz w:val="20"/>
          <w:szCs w:val="20"/>
          <w:rtl/>
          <w:lang w:bidi="fa-IR"/>
        </w:rPr>
      </w:pPr>
      <w:r w:rsidRPr="00AB2E51">
        <w:rPr>
          <w:rFonts w:hint="cs"/>
          <w:sz w:val="20"/>
          <w:szCs w:val="20"/>
          <w:rtl/>
          <w:lang w:bidi="fa-IR"/>
        </w:rPr>
        <w:t xml:space="preserve"> .</w:t>
      </w:r>
      <w:r>
        <w:rPr>
          <w:rFonts w:hint="cs"/>
          <w:sz w:val="20"/>
          <w:szCs w:val="20"/>
          <w:rtl/>
          <w:lang w:bidi="fa-IR"/>
        </w:rPr>
        <w:t>1</w:t>
      </w:r>
      <w:r w:rsidRPr="00AB2E51">
        <w:rPr>
          <w:sz w:val="20"/>
          <w:szCs w:val="20"/>
          <w:lang w:bidi="fa-IR"/>
        </w:rPr>
        <w:t>Hardenburgh, Don, Griebel, Michael, 1992, The Court use A planning and Design Guide for Court Facilities, Williamsburg VA: National Center for State Courts.</w:t>
      </w:r>
    </w:p>
  </w:footnote>
  <w:footnote w:id="35">
    <w:p w:rsidR="00C65296" w:rsidRPr="00AB2E51" w:rsidRDefault="00C65296" w:rsidP="00C65296">
      <w:pPr>
        <w:spacing w:before="60" w:after="60" w:line="324" w:lineRule="auto"/>
        <w:jc w:val="lowKashida"/>
        <w:rPr>
          <w:rFonts w:cs="B Nazanin"/>
          <w:sz w:val="20"/>
          <w:szCs w:val="20"/>
          <w:rtl/>
          <w:lang w:bidi="fa-IR"/>
        </w:rPr>
      </w:pPr>
      <w:r>
        <w:rPr>
          <w:rFonts w:hint="cs"/>
          <w:rtl/>
          <w:lang w:bidi="fa-IR"/>
        </w:rPr>
        <w:t xml:space="preserve"> .</w:t>
      </w:r>
      <w:r w:rsidRPr="00AB2E51">
        <w:rPr>
          <w:rFonts w:hint="cs"/>
          <w:sz w:val="20"/>
          <w:szCs w:val="20"/>
          <w:rtl/>
          <w:lang w:bidi="fa-IR"/>
        </w:rPr>
        <w:t>1</w:t>
      </w:r>
      <w:r w:rsidRPr="00AB2E51">
        <w:rPr>
          <w:sz w:val="20"/>
          <w:szCs w:val="20"/>
          <w:lang w:bidi="fa-IR"/>
        </w:rPr>
        <w:t>Administrative Office of the US Courts, 1999, U.S. Courts Design Guide, Administrative Office of the US Courts, Washington DC.</w:t>
      </w:r>
    </w:p>
  </w:footnote>
  <w:footnote w:id="36">
    <w:p w:rsidR="00C65296" w:rsidRPr="00AB2E51" w:rsidRDefault="00C65296" w:rsidP="00C65296">
      <w:pPr>
        <w:spacing w:before="60" w:after="60" w:line="324" w:lineRule="auto"/>
        <w:jc w:val="lowKashida"/>
        <w:rPr>
          <w:rFonts w:cs="B Nazanin"/>
          <w:sz w:val="20"/>
          <w:szCs w:val="20"/>
          <w:rtl/>
          <w:lang w:bidi="fa-IR"/>
        </w:rPr>
      </w:pPr>
      <w:r>
        <w:rPr>
          <w:rFonts w:hint="cs"/>
          <w:rtl/>
          <w:lang w:bidi="fa-IR"/>
        </w:rPr>
        <w:t xml:space="preserve"> .</w:t>
      </w:r>
      <w:r>
        <w:rPr>
          <w:rFonts w:hint="cs"/>
          <w:sz w:val="20"/>
          <w:szCs w:val="20"/>
          <w:rtl/>
          <w:lang w:bidi="fa-IR"/>
        </w:rPr>
        <w:t>2</w:t>
      </w:r>
      <w:r w:rsidRPr="00AB2E51">
        <w:rPr>
          <w:sz w:val="20"/>
          <w:szCs w:val="20"/>
          <w:lang w:bidi="fa-IR"/>
        </w:rPr>
        <w:t>Hardenburgh, Don, Griebel, Michael, 1992, The Court use A planning and Design Guide for Court Facilities, Williamsburg VA: National Center for State Courts.</w:t>
      </w:r>
    </w:p>
  </w:footnote>
  <w:footnote w:id="37">
    <w:p w:rsidR="00C65296" w:rsidRPr="00AB2E51" w:rsidRDefault="00C65296" w:rsidP="00C65296">
      <w:pPr>
        <w:spacing w:before="60" w:after="60" w:line="324" w:lineRule="auto"/>
        <w:jc w:val="lowKashida"/>
        <w:rPr>
          <w:rFonts w:cs="B Nazanin"/>
          <w:sz w:val="20"/>
          <w:szCs w:val="20"/>
          <w:rtl/>
          <w:lang w:bidi="fa-IR"/>
        </w:rPr>
      </w:pPr>
      <w:r w:rsidRPr="00AB2E51">
        <w:rPr>
          <w:rFonts w:hint="cs"/>
          <w:sz w:val="20"/>
          <w:szCs w:val="20"/>
          <w:rtl/>
          <w:lang w:bidi="fa-IR"/>
        </w:rPr>
        <w:t xml:space="preserve"> .</w:t>
      </w:r>
      <w:r>
        <w:rPr>
          <w:rFonts w:hint="cs"/>
          <w:sz w:val="20"/>
          <w:szCs w:val="20"/>
          <w:rtl/>
          <w:lang w:bidi="fa-IR"/>
        </w:rPr>
        <w:t>1</w:t>
      </w:r>
      <w:r w:rsidRPr="00AB2E51">
        <w:rPr>
          <w:sz w:val="20"/>
          <w:szCs w:val="20"/>
          <w:lang w:bidi="fa-IR"/>
        </w:rPr>
        <w:t>Administrative Office of the US Courts, 1999, U.S. Courts Design Guide, Administrative Office of the US Courts, Washington DC.</w:t>
      </w:r>
    </w:p>
  </w:footnote>
  <w:footnote w:id="38">
    <w:p w:rsidR="00C65296" w:rsidRPr="00AB2E51" w:rsidRDefault="00C65296" w:rsidP="00C65296">
      <w:pPr>
        <w:spacing w:before="60" w:after="60" w:line="324" w:lineRule="auto"/>
        <w:jc w:val="lowKashida"/>
        <w:rPr>
          <w:rFonts w:cs="B Nazanin"/>
          <w:sz w:val="20"/>
          <w:szCs w:val="20"/>
          <w:lang w:bidi="fa-IR"/>
        </w:rPr>
      </w:pPr>
      <w:r>
        <w:rPr>
          <w:rFonts w:hint="cs"/>
          <w:rtl/>
          <w:lang w:bidi="fa-IR"/>
        </w:rPr>
        <w:t>1.</w:t>
      </w:r>
      <w:r w:rsidRPr="00156DDC">
        <w:rPr>
          <w:rFonts w:cs="B Nazanin"/>
          <w:sz w:val="20"/>
          <w:szCs w:val="20"/>
          <w:lang w:bidi="fa-IR"/>
        </w:rPr>
        <w:t xml:space="preserve"> </w:t>
      </w:r>
      <w:r w:rsidRPr="00C119A9">
        <w:rPr>
          <w:rFonts w:cs="B Nazanin"/>
          <w:sz w:val="20"/>
          <w:szCs w:val="20"/>
          <w:lang w:bidi="fa-IR"/>
        </w:rPr>
        <w:t xml:space="preserve">Administrative Office of the </w:t>
      </w:r>
      <w:smartTag w:uri="urn:schemas-microsoft-com:office:smarttags" w:element="country-region">
        <w:r w:rsidRPr="00C119A9">
          <w:rPr>
            <w:rFonts w:cs="B Nazanin"/>
            <w:sz w:val="20"/>
            <w:szCs w:val="20"/>
            <w:lang w:bidi="fa-IR"/>
          </w:rPr>
          <w:t>US</w:t>
        </w:r>
      </w:smartTag>
      <w:r w:rsidRPr="00C119A9">
        <w:rPr>
          <w:rFonts w:cs="B Nazanin"/>
          <w:sz w:val="20"/>
          <w:szCs w:val="20"/>
          <w:lang w:bidi="fa-IR"/>
        </w:rPr>
        <w:t xml:space="preserve"> Courts, 1999, </w:t>
      </w:r>
      <w:smartTag w:uri="urn:schemas-microsoft-com:office:smarttags" w:element="country-region">
        <w:r w:rsidRPr="00C119A9">
          <w:rPr>
            <w:rFonts w:cs="B Nazanin"/>
            <w:sz w:val="20"/>
            <w:szCs w:val="20"/>
            <w:lang w:bidi="fa-IR"/>
          </w:rPr>
          <w:t>U.S.</w:t>
        </w:r>
      </w:smartTag>
      <w:r w:rsidRPr="00C119A9">
        <w:rPr>
          <w:rFonts w:cs="B Nazanin"/>
          <w:sz w:val="20"/>
          <w:szCs w:val="20"/>
          <w:lang w:bidi="fa-IR"/>
        </w:rPr>
        <w:t xml:space="preserve"> Courts Design Guide, Administrative Office of the </w:t>
      </w:r>
      <w:smartTag w:uri="urn:schemas-microsoft-com:office:smarttags" w:element="country-region">
        <w:r w:rsidRPr="00AB2E51">
          <w:rPr>
            <w:rFonts w:cs="B Nazanin"/>
            <w:sz w:val="20"/>
            <w:szCs w:val="20"/>
            <w:lang w:bidi="fa-IR"/>
          </w:rPr>
          <w:t>US</w:t>
        </w:r>
      </w:smartTag>
      <w:r w:rsidRPr="00AB2E51">
        <w:rPr>
          <w:rFonts w:cs="B Nazanin"/>
          <w:sz w:val="20"/>
          <w:szCs w:val="20"/>
          <w:lang w:bidi="fa-IR"/>
        </w:rPr>
        <w:t xml:space="preserve"> Courts, </w:t>
      </w:r>
      <w:smartTag w:uri="urn:schemas-microsoft-com:office:smarttags" w:element="place">
        <w:smartTag w:uri="urn:schemas-microsoft-com:office:smarttags" w:element="City">
          <w:r w:rsidRPr="00AB2E51">
            <w:rPr>
              <w:rFonts w:cs="B Nazanin"/>
              <w:sz w:val="20"/>
              <w:szCs w:val="20"/>
              <w:lang w:bidi="fa-IR"/>
            </w:rPr>
            <w:t>Washington</w:t>
          </w:r>
        </w:smartTag>
        <w:r w:rsidRPr="00AB2E51">
          <w:rPr>
            <w:rFonts w:cs="B Nazanin"/>
            <w:sz w:val="20"/>
            <w:szCs w:val="20"/>
            <w:lang w:bidi="fa-IR"/>
          </w:rPr>
          <w:t xml:space="preserve"> </w:t>
        </w:r>
        <w:smartTag w:uri="urn:schemas-microsoft-com:office:smarttags" w:element="State">
          <w:r w:rsidRPr="00AB2E51">
            <w:rPr>
              <w:rFonts w:cs="B Nazanin"/>
              <w:sz w:val="20"/>
              <w:szCs w:val="20"/>
              <w:lang w:bidi="fa-IR"/>
            </w:rPr>
            <w:t>DC</w:t>
          </w:r>
        </w:smartTag>
      </w:smartTag>
      <w:r w:rsidRPr="00AB2E51">
        <w:rPr>
          <w:rFonts w:cs="B Nazanin"/>
          <w:sz w:val="20"/>
          <w:szCs w:val="20"/>
          <w:lang w:bidi="fa-IR"/>
        </w:rPr>
        <w:t>.</w:t>
      </w:r>
    </w:p>
    <w:p w:rsidR="00C65296" w:rsidRPr="00156DDC" w:rsidRDefault="00C65296" w:rsidP="00C65296">
      <w:pPr>
        <w:pStyle w:val="FootnoteText"/>
        <w:rPr>
          <w:rtl/>
          <w:lang w:bidi="fa-IR"/>
        </w:rPr>
      </w:pPr>
    </w:p>
  </w:footnote>
  <w:footnote w:id="39">
    <w:p w:rsidR="00C65296" w:rsidRPr="00AB2E51" w:rsidRDefault="00C65296" w:rsidP="00C65296">
      <w:pPr>
        <w:spacing w:before="60" w:after="60" w:line="324" w:lineRule="auto"/>
        <w:jc w:val="lowKashida"/>
        <w:rPr>
          <w:rFonts w:cs="B Nazanin"/>
          <w:sz w:val="20"/>
          <w:szCs w:val="20"/>
          <w:rtl/>
          <w:lang w:bidi="fa-IR"/>
        </w:rPr>
      </w:pPr>
      <w:r>
        <w:rPr>
          <w:rFonts w:cs="B Nazanin" w:hint="cs"/>
          <w:sz w:val="20"/>
          <w:szCs w:val="20"/>
          <w:rtl/>
          <w:lang w:bidi="fa-IR"/>
        </w:rPr>
        <w:t xml:space="preserve"> </w:t>
      </w:r>
      <w:r w:rsidRPr="00AB2E51">
        <w:rPr>
          <w:rFonts w:hint="cs"/>
          <w:sz w:val="20"/>
          <w:szCs w:val="20"/>
          <w:rtl/>
          <w:lang w:bidi="fa-IR"/>
        </w:rPr>
        <w:t>.</w:t>
      </w:r>
      <w:r>
        <w:rPr>
          <w:rFonts w:hint="cs"/>
          <w:sz w:val="20"/>
          <w:szCs w:val="20"/>
          <w:rtl/>
          <w:lang w:bidi="fa-IR"/>
        </w:rPr>
        <w:t>2</w:t>
      </w:r>
      <w:r w:rsidRPr="00AB2E51">
        <w:rPr>
          <w:sz w:val="20"/>
          <w:szCs w:val="20"/>
          <w:lang w:bidi="fa-IR"/>
        </w:rPr>
        <w:t>Hardenburgh, Don, Griebel, Michael, 1992, The Court use A planning and Design Guide for Court Facilities, Williamsburg VA: National Center for State Courts.</w:t>
      </w:r>
    </w:p>
  </w:footnote>
  <w:footnote w:id="40">
    <w:p w:rsidR="00C65296" w:rsidRPr="00AB2E51" w:rsidRDefault="00C65296" w:rsidP="00C65296">
      <w:pPr>
        <w:spacing w:before="60" w:after="60" w:line="324" w:lineRule="auto"/>
        <w:jc w:val="lowKashida"/>
        <w:rPr>
          <w:rFonts w:cs="B Nazanin"/>
          <w:sz w:val="20"/>
          <w:szCs w:val="20"/>
          <w:rtl/>
          <w:lang w:bidi="fa-IR"/>
        </w:rPr>
      </w:pPr>
      <w:r w:rsidRPr="00AB2E51">
        <w:rPr>
          <w:rFonts w:hint="cs"/>
          <w:sz w:val="20"/>
          <w:szCs w:val="20"/>
          <w:rtl/>
          <w:lang w:bidi="fa-IR"/>
        </w:rPr>
        <w:t xml:space="preserve"> .</w:t>
      </w:r>
      <w:r>
        <w:rPr>
          <w:rFonts w:hint="cs"/>
          <w:sz w:val="20"/>
          <w:szCs w:val="20"/>
          <w:rtl/>
          <w:lang w:bidi="fa-IR"/>
        </w:rPr>
        <w:t>1</w:t>
      </w:r>
      <w:r w:rsidRPr="00AB2E51">
        <w:rPr>
          <w:sz w:val="20"/>
          <w:szCs w:val="20"/>
          <w:lang w:bidi="fa-IR"/>
        </w:rPr>
        <w:t>Hardenburgh, Don, Griebel, Michael, 1992, The Court use A planning and Design Guide for Court Facilities, Williamsburg VA: National Center for State Courts.</w:t>
      </w:r>
    </w:p>
  </w:footnote>
  <w:footnote w:id="41">
    <w:p w:rsidR="00C65296" w:rsidRPr="00063295" w:rsidRDefault="00C65296" w:rsidP="00C65296">
      <w:pPr>
        <w:spacing w:before="60" w:after="60" w:line="324" w:lineRule="auto"/>
        <w:jc w:val="lowKashida"/>
        <w:rPr>
          <w:rFonts w:cs="B Nazanin"/>
          <w:sz w:val="20"/>
          <w:szCs w:val="20"/>
          <w:rtl/>
          <w:lang w:bidi="fa-IR"/>
        </w:rPr>
      </w:pPr>
      <w:r>
        <w:rPr>
          <w:rFonts w:hint="cs"/>
          <w:rtl/>
          <w:lang w:bidi="fa-IR"/>
        </w:rPr>
        <w:t xml:space="preserve"> . </w:t>
      </w:r>
      <w:r w:rsidRPr="00063295">
        <w:rPr>
          <w:rFonts w:hint="cs"/>
          <w:sz w:val="20"/>
          <w:szCs w:val="20"/>
          <w:rtl/>
          <w:lang w:bidi="fa-IR"/>
        </w:rPr>
        <w:t>1</w:t>
      </w:r>
      <w:r w:rsidRPr="00063295">
        <w:rPr>
          <w:sz w:val="20"/>
          <w:szCs w:val="20"/>
          <w:lang w:bidi="fa-IR"/>
        </w:rPr>
        <w:t>Administrative Office of the US Courts, 1999, U.S. Courts Design Guide, Administrative Office of the US Courts, Washington DC.</w:t>
      </w:r>
    </w:p>
  </w:footnote>
  <w:footnote w:id="42">
    <w:p w:rsidR="00C65296" w:rsidRPr="00063295" w:rsidRDefault="00C65296" w:rsidP="00C65296">
      <w:pPr>
        <w:spacing w:before="60" w:after="60" w:line="324" w:lineRule="auto"/>
        <w:jc w:val="lowKashida"/>
        <w:rPr>
          <w:rFonts w:cs="B Nazanin"/>
          <w:sz w:val="20"/>
          <w:szCs w:val="20"/>
          <w:rtl/>
          <w:lang w:bidi="fa-IR"/>
        </w:rPr>
      </w:pPr>
      <w:r>
        <w:rPr>
          <w:rFonts w:hint="cs"/>
          <w:rtl/>
          <w:lang w:bidi="fa-IR"/>
        </w:rPr>
        <w:t>.</w:t>
      </w:r>
      <w:r w:rsidRPr="00063295">
        <w:rPr>
          <w:rFonts w:hint="cs"/>
          <w:sz w:val="20"/>
          <w:szCs w:val="20"/>
          <w:rtl/>
          <w:lang w:bidi="fa-IR"/>
        </w:rPr>
        <w:t>1</w:t>
      </w:r>
      <w:r w:rsidRPr="00063295">
        <w:rPr>
          <w:sz w:val="20"/>
          <w:szCs w:val="20"/>
          <w:lang w:bidi="fa-IR"/>
        </w:rPr>
        <w:t>Administrative Office of the US Courts, 1999, U.S. Courts Design Guide, Administrative Office of the US Courts, Washington DC.</w:t>
      </w:r>
    </w:p>
  </w:footnote>
  <w:footnote w:id="43">
    <w:p w:rsidR="00C65296" w:rsidRPr="00063295" w:rsidRDefault="00C65296" w:rsidP="00C65296">
      <w:pPr>
        <w:spacing w:before="60" w:after="60" w:line="324" w:lineRule="auto"/>
        <w:jc w:val="lowKashida"/>
        <w:rPr>
          <w:rFonts w:cs="B Nazanin"/>
          <w:sz w:val="20"/>
          <w:szCs w:val="20"/>
          <w:rtl/>
          <w:lang w:bidi="fa-IR"/>
        </w:rPr>
      </w:pPr>
      <w:r>
        <w:rPr>
          <w:rFonts w:hint="cs"/>
          <w:rtl/>
          <w:lang w:bidi="fa-IR"/>
        </w:rPr>
        <w:t xml:space="preserve"> .</w:t>
      </w:r>
      <w:r w:rsidRPr="00063295">
        <w:rPr>
          <w:rFonts w:hint="cs"/>
          <w:sz w:val="20"/>
          <w:szCs w:val="20"/>
          <w:rtl/>
          <w:lang w:bidi="fa-IR"/>
        </w:rPr>
        <w:t>1</w:t>
      </w:r>
      <w:r w:rsidRPr="00063295">
        <w:rPr>
          <w:sz w:val="20"/>
          <w:szCs w:val="20"/>
          <w:lang w:bidi="fa-IR"/>
        </w:rPr>
        <w:t>Administrative Office of the US Courts, 1999, U.S. Courts Design Guide, Administrative Office of the US Courts, Washington DC.</w:t>
      </w:r>
    </w:p>
  </w:footnote>
  <w:footnote w:id="44">
    <w:p w:rsidR="00C65296" w:rsidRPr="00063295" w:rsidRDefault="00C65296" w:rsidP="00C65296">
      <w:pPr>
        <w:spacing w:before="60" w:after="60" w:line="324" w:lineRule="auto"/>
        <w:jc w:val="lowKashida"/>
        <w:rPr>
          <w:rFonts w:cs="B Nazanin"/>
          <w:sz w:val="20"/>
          <w:szCs w:val="20"/>
          <w:rtl/>
          <w:lang w:bidi="fa-IR"/>
        </w:rPr>
      </w:pPr>
      <w:r>
        <w:rPr>
          <w:rFonts w:hint="cs"/>
          <w:rtl/>
          <w:lang w:bidi="fa-IR"/>
        </w:rPr>
        <w:t xml:space="preserve"> .</w:t>
      </w:r>
      <w:r w:rsidRPr="00063295">
        <w:rPr>
          <w:rFonts w:hint="cs"/>
          <w:sz w:val="20"/>
          <w:szCs w:val="20"/>
          <w:rtl/>
          <w:lang w:bidi="fa-IR"/>
        </w:rPr>
        <w:t>1</w:t>
      </w:r>
      <w:r w:rsidRPr="00063295">
        <w:rPr>
          <w:sz w:val="20"/>
          <w:szCs w:val="20"/>
          <w:lang w:bidi="fa-IR"/>
        </w:rPr>
        <w:t>Administrative Office of the US Courts, 1999, U.S. Courts Design Guide, Administrative Office of the US Courts, Washington DC.</w:t>
      </w:r>
    </w:p>
  </w:footnote>
  <w:footnote w:id="45">
    <w:p w:rsidR="00C65296" w:rsidRPr="00063295" w:rsidRDefault="00C65296" w:rsidP="00C65296">
      <w:pPr>
        <w:spacing w:before="60" w:after="60" w:line="324" w:lineRule="auto"/>
        <w:jc w:val="lowKashida"/>
        <w:rPr>
          <w:rFonts w:cs="B Nazanin"/>
          <w:sz w:val="20"/>
          <w:szCs w:val="20"/>
          <w:rtl/>
          <w:lang w:bidi="fa-IR"/>
        </w:rPr>
      </w:pPr>
      <w:r w:rsidRPr="00063295">
        <w:rPr>
          <w:rFonts w:hint="cs"/>
          <w:sz w:val="20"/>
          <w:szCs w:val="20"/>
          <w:rtl/>
          <w:lang w:bidi="fa-IR"/>
        </w:rPr>
        <w:t xml:space="preserve"> .</w:t>
      </w:r>
      <w:r>
        <w:rPr>
          <w:rFonts w:hint="cs"/>
          <w:sz w:val="20"/>
          <w:szCs w:val="20"/>
          <w:rtl/>
          <w:lang w:bidi="fa-IR"/>
        </w:rPr>
        <w:t>1</w:t>
      </w:r>
      <w:r w:rsidRPr="00063295">
        <w:rPr>
          <w:sz w:val="20"/>
          <w:szCs w:val="20"/>
          <w:lang w:bidi="fa-IR"/>
        </w:rPr>
        <w:t>Administrative Office of the US Courts, 1999, U.S. Courts Design Guide, Administrative Office of the US Courts, Washington DC.</w:t>
      </w:r>
    </w:p>
  </w:footnote>
  <w:footnote w:id="46">
    <w:p w:rsidR="00C65296" w:rsidRPr="00063295" w:rsidRDefault="00C65296" w:rsidP="00C65296">
      <w:pPr>
        <w:spacing w:before="60" w:after="60" w:line="324" w:lineRule="auto"/>
        <w:jc w:val="lowKashida"/>
        <w:rPr>
          <w:rFonts w:cs="B Nazanin"/>
          <w:sz w:val="20"/>
          <w:szCs w:val="20"/>
          <w:rtl/>
          <w:lang w:bidi="fa-IR"/>
        </w:rPr>
      </w:pPr>
      <w:r>
        <w:rPr>
          <w:rFonts w:hint="cs"/>
          <w:rtl/>
          <w:lang w:bidi="fa-IR"/>
        </w:rPr>
        <w:t xml:space="preserve"> .</w:t>
      </w:r>
      <w:r w:rsidRPr="00063295">
        <w:rPr>
          <w:rFonts w:hint="cs"/>
          <w:sz w:val="20"/>
          <w:szCs w:val="20"/>
          <w:rtl/>
          <w:lang w:bidi="fa-IR"/>
        </w:rPr>
        <w:t>1</w:t>
      </w:r>
      <w:r w:rsidRPr="00063295">
        <w:rPr>
          <w:sz w:val="20"/>
          <w:szCs w:val="20"/>
          <w:lang w:bidi="fa-IR"/>
        </w:rPr>
        <w:t>Administrative Office of the US Courts, 1999, U.S. Courts Design Guide, Administrative Office of the US Courts, Washington DC.</w:t>
      </w:r>
    </w:p>
  </w:footnote>
  <w:footnote w:id="47">
    <w:p w:rsidR="00C65296" w:rsidRDefault="00C65296" w:rsidP="00C65296">
      <w:pPr>
        <w:pStyle w:val="FootnoteText"/>
        <w:rPr>
          <w:rtl/>
          <w:lang w:bidi="fa-IR"/>
        </w:rPr>
      </w:pPr>
      <w:r>
        <w:rPr>
          <w:rFonts w:cs="B Roya" w:hint="cs"/>
          <w:rtl/>
        </w:rPr>
        <w:t xml:space="preserve">1. </w:t>
      </w:r>
      <w:r w:rsidRPr="00063295">
        <w:rPr>
          <w:rFonts w:cs="B Roya" w:hint="cs"/>
          <w:rtl/>
          <w:lang w:bidi="fa-IR"/>
        </w:rPr>
        <w:t>نگارنده</w:t>
      </w:r>
    </w:p>
  </w:footnote>
  <w:footnote w:id="48">
    <w:p w:rsidR="00C65296" w:rsidRPr="00B00289" w:rsidRDefault="00C65296" w:rsidP="00C65296">
      <w:pPr>
        <w:spacing w:before="60" w:after="60" w:line="324" w:lineRule="auto"/>
        <w:jc w:val="lowKashida"/>
        <w:rPr>
          <w:rFonts w:cs="B Nazanin"/>
          <w:sz w:val="20"/>
          <w:szCs w:val="20"/>
          <w:rtl/>
          <w:lang w:bidi="fa-IR"/>
        </w:rPr>
      </w:pPr>
      <w:r>
        <w:rPr>
          <w:rFonts w:hint="cs"/>
          <w:rtl/>
          <w:lang w:bidi="fa-IR"/>
        </w:rPr>
        <w:t>.</w:t>
      </w:r>
      <w:r w:rsidRPr="00B00289">
        <w:rPr>
          <w:rFonts w:hint="cs"/>
          <w:sz w:val="20"/>
          <w:szCs w:val="20"/>
          <w:rtl/>
          <w:lang w:bidi="fa-IR"/>
        </w:rPr>
        <w:t>1</w:t>
      </w:r>
      <w:r w:rsidRPr="00B00289">
        <w:rPr>
          <w:sz w:val="20"/>
          <w:szCs w:val="20"/>
          <w:lang w:bidi="fa-IR"/>
        </w:rPr>
        <w:t>Administrative Office of the US Courts, 1999, U.S. Courts Design Guide, Administrative Office of the US Courts, Washington DC.</w:t>
      </w:r>
    </w:p>
  </w:footnote>
  <w:footnote w:id="49">
    <w:p w:rsidR="00C65296" w:rsidRPr="00063295" w:rsidRDefault="00C65296" w:rsidP="00C65296">
      <w:pPr>
        <w:spacing w:before="60" w:after="60" w:line="324" w:lineRule="auto"/>
        <w:jc w:val="lowKashida"/>
        <w:rPr>
          <w:rFonts w:cs="B Nazanin"/>
          <w:sz w:val="20"/>
          <w:szCs w:val="20"/>
          <w:lang w:bidi="fa-IR"/>
        </w:rPr>
      </w:pPr>
      <w:r>
        <w:rPr>
          <w:rFonts w:hint="cs"/>
          <w:rtl/>
          <w:lang w:bidi="fa-IR"/>
        </w:rPr>
        <w:t xml:space="preserve"> .</w:t>
      </w:r>
      <w:r w:rsidRPr="00063295">
        <w:rPr>
          <w:rFonts w:hint="cs"/>
          <w:sz w:val="20"/>
          <w:szCs w:val="20"/>
          <w:rtl/>
          <w:lang w:bidi="fa-IR"/>
        </w:rPr>
        <w:t>1</w:t>
      </w:r>
      <w:r w:rsidRPr="00063295">
        <w:rPr>
          <w:sz w:val="20"/>
          <w:szCs w:val="20"/>
          <w:lang w:bidi="fa-IR"/>
        </w:rPr>
        <w:t>Administrative Office of the US Courts, 1999, U.S. Courts Design Guide, Administrative Office of the US Courts, Washington DC.</w:t>
      </w:r>
    </w:p>
  </w:footnote>
  <w:footnote w:id="50">
    <w:p w:rsidR="00C65296" w:rsidRPr="00063295" w:rsidRDefault="00C65296" w:rsidP="00C65296">
      <w:pPr>
        <w:spacing w:before="60" w:after="60" w:line="324" w:lineRule="auto"/>
        <w:jc w:val="lowKashida"/>
        <w:rPr>
          <w:rFonts w:cs="B Nazanin"/>
          <w:sz w:val="20"/>
          <w:szCs w:val="20"/>
          <w:rtl/>
          <w:lang w:bidi="fa-IR"/>
        </w:rPr>
      </w:pPr>
      <w:r>
        <w:rPr>
          <w:rFonts w:hint="cs"/>
          <w:rtl/>
          <w:lang w:bidi="fa-IR"/>
        </w:rPr>
        <w:t xml:space="preserve"> .</w:t>
      </w:r>
      <w:r w:rsidRPr="00063295">
        <w:rPr>
          <w:rFonts w:hint="cs"/>
          <w:sz w:val="20"/>
          <w:szCs w:val="20"/>
          <w:rtl/>
          <w:lang w:bidi="fa-IR"/>
        </w:rPr>
        <w:t>1</w:t>
      </w:r>
      <w:r w:rsidRPr="00063295">
        <w:rPr>
          <w:sz w:val="20"/>
          <w:szCs w:val="20"/>
          <w:lang w:bidi="fa-IR"/>
        </w:rPr>
        <w:t>Administrative Office of the US Courts, 1999, U.S. Courts Design Guide, Administrative Office of the US Courts, Washington DC.</w:t>
      </w:r>
    </w:p>
  </w:footnote>
  <w:footnote w:id="51">
    <w:p w:rsidR="00C65296" w:rsidRPr="00063295" w:rsidRDefault="00C65296" w:rsidP="00C65296">
      <w:pPr>
        <w:spacing w:before="60" w:after="60" w:line="324" w:lineRule="auto"/>
        <w:jc w:val="lowKashida"/>
        <w:rPr>
          <w:rFonts w:cs="B Nazanin"/>
          <w:sz w:val="20"/>
          <w:szCs w:val="20"/>
          <w:rtl/>
          <w:lang w:bidi="fa-IR"/>
        </w:rPr>
      </w:pPr>
      <w:r>
        <w:rPr>
          <w:rFonts w:hint="cs"/>
          <w:rtl/>
          <w:lang w:bidi="fa-IR"/>
        </w:rPr>
        <w:t xml:space="preserve"> .</w:t>
      </w:r>
      <w:r w:rsidRPr="00063295">
        <w:rPr>
          <w:rFonts w:hint="cs"/>
          <w:sz w:val="20"/>
          <w:szCs w:val="20"/>
          <w:rtl/>
          <w:lang w:bidi="fa-IR"/>
        </w:rPr>
        <w:t>1</w:t>
      </w:r>
      <w:r w:rsidRPr="00063295">
        <w:rPr>
          <w:sz w:val="20"/>
          <w:szCs w:val="20"/>
          <w:lang w:bidi="fa-IR"/>
        </w:rPr>
        <w:t>Administrative Office of the US Courts, 1999, U.S. Courts Design Guide, Administrative Office of the US Courts, Washington DC.</w:t>
      </w:r>
    </w:p>
  </w:footnote>
  <w:footnote w:id="52">
    <w:p w:rsidR="00C65296" w:rsidRPr="00063295" w:rsidRDefault="00C65296" w:rsidP="00C65296">
      <w:pPr>
        <w:spacing w:before="60" w:after="60" w:line="324" w:lineRule="auto"/>
        <w:jc w:val="lowKashida"/>
        <w:rPr>
          <w:rFonts w:cs="B Nazanin"/>
          <w:sz w:val="20"/>
          <w:szCs w:val="20"/>
          <w:rtl/>
          <w:lang w:bidi="fa-IR"/>
        </w:rPr>
      </w:pPr>
      <w:r>
        <w:rPr>
          <w:rFonts w:hint="cs"/>
          <w:rtl/>
          <w:lang w:bidi="fa-IR"/>
        </w:rPr>
        <w:t xml:space="preserve"> .</w:t>
      </w:r>
      <w:r w:rsidRPr="00063295">
        <w:rPr>
          <w:rFonts w:hint="cs"/>
          <w:sz w:val="20"/>
          <w:szCs w:val="20"/>
          <w:rtl/>
          <w:lang w:bidi="fa-IR"/>
        </w:rPr>
        <w:t>1</w:t>
      </w:r>
      <w:r w:rsidRPr="00063295">
        <w:rPr>
          <w:sz w:val="20"/>
          <w:szCs w:val="20"/>
          <w:lang w:bidi="fa-IR"/>
        </w:rPr>
        <w:t>Administrative Office of the US Courts, 1999, U.S. Courts Design Guide, Administrative Office of the US Courts, Washington DC.</w:t>
      </w:r>
    </w:p>
  </w:footnote>
  <w:footnote w:id="53">
    <w:p w:rsidR="00C65296" w:rsidRPr="00063295" w:rsidRDefault="00C65296" w:rsidP="00C65296">
      <w:pPr>
        <w:spacing w:before="60" w:after="60" w:line="324" w:lineRule="auto"/>
        <w:jc w:val="lowKashida"/>
        <w:rPr>
          <w:rFonts w:cs="B Nazanin"/>
          <w:sz w:val="20"/>
          <w:szCs w:val="20"/>
          <w:rtl/>
          <w:lang w:bidi="fa-IR"/>
        </w:rPr>
      </w:pPr>
      <w:r>
        <w:rPr>
          <w:rFonts w:hint="cs"/>
          <w:rtl/>
          <w:lang w:bidi="fa-IR"/>
        </w:rPr>
        <w:t xml:space="preserve"> .</w:t>
      </w:r>
      <w:r w:rsidRPr="00063295">
        <w:rPr>
          <w:rFonts w:hint="cs"/>
          <w:sz w:val="20"/>
          <w:szCs w:val="20"/>
          <w:rtl/>
          <w:lang w:bidi="fa-IR"/>
        </w:rPr>
        <w:t>1</w:t>
      </w:r>
      <w:r w:rsidRPr="00063295">
        <w:rPr>
          <w:sz w:val="20"/>
          <w:szCs w:val="20"/>
          <w:lang w:bidi="fa-IR"/>
        </w:rPr>
        <w:t>Administrative Office of the US Courts, 1999, U.S. Courts Design Guide, Administrative Office of the US Courts, Washington DC</w:t>
      </w:r>
      <w:r w:rsidRPr="00C119A9">
        <w:rPr>
          <w:lang w:bidi="fa-IR"/>
        </w:rPr>
        <w:t>.</w:t>
      </w:r>
    </w:p>
  </w:footnote>
  <w:footnote w:id="54">
    <w:p w:rsidR="00C65296" w:rsidRDefault="00C65296" w:rsidP="00C65296">
      <w:pPr>
        <w:pStyle w:val="FootnoteText"/>
        <w:jc w:val="right"/>
        <w:rPr>
          <w:rtl/>
          <w:lang w:bidi="fa-IR"/>
        </w:rPr>
      </w:pPr>
      <w:r>
        <w:t>Time saver</w:t>
      </w:r>
      <w:r>
        <w:rPr>
          <w:rFonts w:hint="cs"/>
          <w:rtl/>
        </w:rPr>
        <w:t xml:space="preserve"> .</w:t>
      </w:r>
      <w:r>
        <w:rPr>
          <w:rFonts w:hint="cs"/>
          <w:rtl/>
          <w:lang w:bidi="fa-IR"/>
        </w:rPr>
        <w:t>2</w:t>
      </w:r>
    </w:p>
  </w:footnote>
  <w:footnote w:id="55">
    <w:p w:rsidR="00C65296" w:rsidRDefault="00C65296" w:rsidP="00C65296">
      <w:pPr>
        <w:pStyle w:val="FootnoteText"/>
        <w:jc w:val="right"/>
        <w:rPr>
          <w:lang w:bidi="fa-IR"/>
        </w:rPr>
      </w:pPr>
      <w:r>
        <w:t>protland</w:t>
      </w:r>
      <w:r>
        <w:rPr>
          <w:rFonts w:hint="cs"/>
          <w:rtl/>
        </w:rPr>
        <w:t xml:space="preserve">.1 </w:t>
      </w:r>
    </w:p>
  </w:footnote>
  <w:footnote w:id="56">
    <w:p w:rsidR="00C65296" w:rsidRDefault="00C65296" w:rsidP="00C65296">
      <w:pPr>
        <w:pStyle w:val="FootnoteText"/>
        <w:jc w:val="right"/>
        <w:rPr>
          <w:lang w:bidi="fa-IR"/>
        </w:rPr>
      </w:pPr>
      <w:r>
        <w:t>Jerry smith</w:t>
      </w:r>
      <w:r>
        <w:rPr>
          <w:rFonts w:hint="cs"/>
          <w:rtl/>
        </w:rPr>
        <w:t xml:space="preserve"> .2 </w:t>
      </w:r>
    </w:p>
  </w:footnote>
  <w:footnote w:id="57">
    <w:p w:rsidR="00C65296" w:rsidRDefault="00C65296" w:rsidP="00C65296">
      <w:pPr>
        <w:pStyle w:val="FootnoteText"/>
        <w:jc w:val="right"/>
        <w:rPr>
          <w:lang w:bidi="fa-IR"/>
        </w:rPr>
      </w:pPr>
      <w:r>
        <w:t>hommond</w:t>
      </w:r>
      <w:r>
        <w:rPr>
          <w:rFonts w:hint="cs"/>
          <w:rtl/>
        </w:rPr>
        <w:t xml:space="preserve"> .1 </w:t>
      </w:r>
    </w:p>
  </w:footnote>
  <w:footnote w:id="58">
    <w:p w:rsidR="00C65296" w:rsidRPr="00552B43" w:rsidRDefault="00C65296" w:rsidP="00C65296">
      <w:pPr>
        <w:spacing w:before="60" w:after="60" w:line="324" w:lineRule="auto"/>
        <w:jc w:val="lowKashida"/>
        <w:rPr>
          <w:rFonts w:cs="B Nazanin"/>
          <w:sz w:val="20"/>
          <w:szCs w:val="20"/>
          <w:rtl/>
          <w:lang w:bidi="fa-IR"/>
        </w:rPr>
      </w:pPr>
      <w:r>
        <w:rPr>
          <w:rFonts w:hint="cs"/>
          <w:rtl/>
          <w:lang w:bidi="fa-IR"/>
        </w:rPr>
        <w:t>.</w:t>
      </w:r>
      <w:r w:rsidRPr="00552B43">
        <w:rPr>
          <w:rFonts w:hint="cs"/>
          <w:sz w:val="20"/>
          <w:szCs w:val="20"/>
          <w:rtl/>
          <w:lang w:bidi="fa-IR"/>
        </w:rPr>
        <w:t>2</w:t>
      </w:r>
      <w:r w:rsidRPr="00552B43">
        <w:rPr>
          <w:sz w:val="20"/>
          <w:szCs w:val="20"/>
          <w:lang w:bidi="fa-IR"/>
        </w:rPr>
        <w:t xml:space="preserve"> Burns, Robert. P., 1978, 100 Courthouses, A Report on </w:t>
      </w:r>
      <w:smartTag w:uri="urn:schemas-microsoft-com:office:smarttags" w:element="State">
        <w:r w:rsidRPr="00552B43">
          <w:rPr>
            <w:sz w:val="20"/>
            <w:szCs w:val="20"/>
            <w:lang w:bidi="fa-IR"/>
          </w:rPr>
          <w:t>North Carolina</w:t>
        </w:r>
      </w:smartTag>
      <w:r w:rsidRPr="00552B43">
        <w:rPr>
          <w:sz w:val="20"/>
          <w:szCs w:val="20"/>
          <w:lang w:bidi="fa-IR"/>
        </w:rPr>
        <w:t xml:space="preserve"> Judicial Facilities, Vol 1, 2, </w:t>
      </w:r>
      <w:smartTag w:uri="urn:schemas-microsoft-com:office:smarttags" w:element="place">
        <w:smartTag w:uri="urn:schemas-microsoft-com:office:smarttags" w:element="City">
          <w:r w:rsidRPr="00552B43">
            <w:rPr>
              <w:sz w:val="20"/>
              <w:szCs w:val="20"/>
              <w:lang w:bidi="fa-IR"/>
            </w:rPr>
            <w:t>Raleigh</w:t>
          </w:r>
        </w:smartTag>
      </w:smartTag>
      <w:r w:rsidRPr="004E0017">
        <w:rPr>
          <w:lang w:bidi="fa-IR"/>
        </w:rPr>
        <w:t>.</w:t>
      </w:r>
    </w:p>
  </w:footnote>
  <w:footnote w:id="59">
    <w:p w:rsidR="00C65296" w:rsidRDefault="00C65296" w:rsidP="00C65296">
      <w:pPr>
        <w:pStyle w:val="FootnoteText"/>
        <w:jc w:val="right"/>
        <w:rPr>
          <w:lang w:bidi="fa-IR"/>
        </w:rPr>
      </w:pPr>
      <w:r>
        <w:t>I.M.Pei</w:t>
      </w:r>
      <w:r>
        <w:rPr>
          <w:rFonts w:hint="cs"/>
          <w:rtl/>
        </w:rPr>
        <w:t xml:space="preserve"> .3 </w:t>
      </w:r>
    </w:p>
  </w:footnote>
  <w:footnote w:id="60">
    <w:p w:rsidR="00C65296" w:rsidRDefault="00C65296" w:rsidP="00C65296">
      <w:pPr>
        <w:pStyle w:val="FootnoteText"/>
        <w:jc w:val="right"/>
        <w:rPr>
          <w:lang w:bidi="fa-IR"/>
        </w:rPr>
      </w:pPr>
      <w:r>
        <w:t xml:space="preserve">Centeral </w:t>
      </w:r>
      <w:smartTag w:uri="urn:schemas-microsoft-com:office:smarttags" w:element="place">
        <w:smartTag w:uri="urn:schemas-microsoft-com:office:smarttags" w:element="City">
          <w:r>
            <w:t>Islip</w:t>
          </w:r>
        </w:smartTag>
      </w:smartTag>
      <w:r>
        <w:rPr>
          <w:rFonts w:hint="cs"/>
          <w:rtl/>
        </w:rPr>
        <w:t xml:space="preserve"> .1 </w:t>
      </w:r>
    </w:p>
  </w:footnote>
  <w:footnote w:id="61">
    <w:p w:rsidR="00C65296" w:rsidRPr="00552B43" w:rsidRDefault="00C65296" w:rsidP="00C65296">
      <w:pPr>
        <w:spacing w:before="60" w:after="60" w:line="324" w:lineRule="auto"/>
        <w:jc w:val="lowKashida"/>
        <w:rPr>
          <w:rFonts w:cs="B Nazanin"/>
          <w:sz w:val="20"/>
          <w:szCs w:val="20"/>
          <w:rtl/>
          <w:lang w:bidi="fa-IR"/>
        </w:rPr>
      </w:pPr>
      <w:r>
        <w:rPr>
          <w:rFonts w:hint="cs"/>
          <w:rtl/>
          <w:lang w:bidi="fa-IR"/>
        </w:rPr>
        <w:t>.</w:t>
      </w:r>
      <w:r w:rsidRPr="00552B43">
        <w:rPr>
          <w:rFonts w:hint="cs"/>
          <w:sz w:val="20"/>
          <w:szCs w:val="20"/>
          <w:rtl/>
          <w:lang w:bidi="fa-IR"/>
        </w:rPr>
        <w:t>2</w:t>
      </w:r>
      <w:r w:rsidRPr="00552B43">
        <w:rPr>
          <w:sz w:val="20"/>
          <w:szCs w:val="20"/>
          <w:lang w:bidi="fa-IR"/>
        </w:rPr>
        <w:t xml:space="preserve"> Burns, Robert. P., 1978, 100 Courthouses, A Report on </w:t>
      </w:r>
      <w:smartTag w:uri="urn:schemas-microsoft-com:office:smarttags" w:element="State">
        <w:r w:rsidRPr="00552B43">
          <w:rPr>
            <w:sz w:val="20"/>
            <w:szCs w:val="20"/>
            <w:lang w:bidi="fa-IR"/>
          </w:rPr>
          <w:t>North Carolina</w:t>
        </w:r>
      </w:smartTag>
      <w:r w:rsidRPr="00552B43">
        <w:rPr>
          <w:sz w:val="20"/>
          <w:szCs w:val="20"/>
          <w:lang w:bidi="fa-IR"/>
        </w:rPr>
        <w:t xml:space="preserve"> Judicial Facilities, Vol 1, 2, </w:t>
      </w:r>
      <w:smartTag w:uri="urn:schemas-microsoft-com:office:smarttags" w:element="place">
        <w:smartTag w:uri="urn:schemas-microsoft-com:office:smarttags" w:element="City">
          <w:r w:rsidRPr="00552B43">
            <w:rPr>
              <w:sz w:val="20"/>
              <w:szCs w:val="20"/>
              <w:lang w:bidi="fa-IR"/>
            </w:rPr>
            <w:t>Raleigh</w:t>
          </w:r>
        </w:smartTag>
      </w:smartTag>
      <w:r w:rsidRPr="004E0017">
        <w:rPr>
          <w:lang w:bidi="fa-IR"/>
        </w:rPr>
        <w:t>.</w:t>
      </w:r>
    </w:p>
  </w:footnote>
  <w:footnote w:id="62">
    <w:p w:rsidR="00C65296" w:rsidRDefault="00C65296" w:rsidP="00C65296">
      <w:pPr>
        <w:pStyle w:val="FootnoteText"/>
        <w:jc w:val="right"/>
        <w:rPr>
          <w:rtl/>
          <w:lang w:bidi="fa-IR"/>
        </w:rPr>
      </w:pPr>
      <w:r>
        <w:t>Richard Meier</w:t>
      </w:r>
      <w:r>
        <w:rPr>
          <w:rFonts w:hint="cs"/>
          <w:rtl/>
        </w:rPr>
        <w:t xml:space="preserve"> .3 </w:t>
      </w:r>
    </w:p>
  </w:footnote>
  <w:footnote w:id="63">
    <w:p w:rsidR="00C65296" w:rsidRDefault="00C65296" w:rsidP="00C65296">
      <w:pPr>
        <w:pStyle w:val="FootnoteText"/>
        <w:jc w:val="right"/>
        <w:rPr>
          <w:lang w:bidi="fa-IR"/>
        </w:rPr>
      </w:pPr>
      <w:smartTag w:uri="urn:schemas-microsoft-com:office:smarttags" w:element="place">
        <w:smartTag w:uri="urn:schemas-microsoft-com:office:smarttags" w:element="PlaceName">
          <w:r>
            <w:t>Lond</w:t>
          </w:r>
        </w:smartTag>
        <w:r>
          <w:t xml:space="preserve"> </w:t>
        </w:r>
        <w:smartTag w:uri="urn:schemas-microsoft-com:office:smarttags" w:element="PlaceType">
          <w:r>
            <w:t>Island</w:t>
          </w:r>
        </w:smartTag>
      </w:smartTag>
      <w:r>
        <w:rPr>
          <w:rFonts w:hint="cs"/>
          <w:rtl/>
        </w:rPr>
        <w:t xml:space="preserve"> .1 </w:t>
      </w:r>
    </w:p>
  </w:footnote>
  <w:footnote w:id="64">
    <w:p w:rsidR="00C65296" w:rsidRDefault="00C65296" w:rsidP="00C65296">
      <w:pPr>
        <w:pStyle w:val="FootnoteText"/>
        <w:jc w:val="right"/>
        <w:rPr>
          <w:rtl/>
          <w:lang w:bidi="fa-IR"/>
        </w:rPr>
      </w:pPr>
      <w:r>
        <w:t>Monomental</w:t>
      </w:r>
      <w:r>
        <w:rPr>
          <w:rFonts w:hint="cs"/>
          <w:rtl/>
        </w:rPr>
        <w:t xml:space="preserve"> .2 </w:t>
      </w:r>
    </w:p>
  </w:footnote>
  <w:footnote w:id="65">
    <w:p w:rsidR="00C65296" w:rsidRDefault="00C65296" w:rsidP="00C65296">
      <w:pPr>
        <w:pStyle w:val="FootnoteText"/>
        <w:jc w:val="right"/>
        <w:rPr>
          <w:rtl/>
          <w:lang w:bidi="fa-IR"/>
        </w:rPr>
      </w:pPr>
      <w:r>
        <w:rPr>
          <w:lang w:bidi="fa-IR"/>
        </w:rPr>
        <w:t>Lioyd D.George</w:t>
      </w:r>
      <w:r>
        <w:rPr>
          <w:rFonts w:hint="cs"/>
          <w:rtl/>
        </w:rPr>
        <w:t xml:space="preserve"> .1 </w:t>
      </w:r>
    </w:p>
  </w:footnote>
  <w:footnote w:id="66">
    <w:p w:rsidR="00C65296" w:rsidRPr="000D2D29" w:rsidRDefault="00C65296" w:rsidP="00C65296">
      <w:pPr>
        <w:spacing w:before="60" w:after="60" w:line="324" w:lineRule="auto"/>
        <w:jc w:val="lowKashida"/>
        <w:rPr>
          <w:rFonts w:cs="B Nazanin"/>
          <w:sz w:val="20"/>
          <w:szCs w:val="20"/>
          <w:rtl/>
          <w:lang w:bidi="fa-IR"/>
        </w:rPr>
      </w:pPr>
      <w:r>
        <w:rPr>
          <w:rFonts w:hint="cs"/>
          <w:rtl/>
          <w:lang w:bidi="fa-IR"/>
        </w:rPr>
        <w:t>.</w:t>
      </w:r>
      <w:r w:rsidRPr="000D2D29">
        <w:rPr>
          <w:rFonts w:hint="cs"/>
          <w:sz w:val="20"/>
          <w:szCs w:val="20"/>
          <w:rtl/>
          <w:lang w:bidi="fa-IR"/>
        </w:rPr>
        <w:t>2</w:t>
      </w:r>
      <w:r w:rsidRPr="000D2D29">
        <w:rPr>
          <w:sz w:val="20"/>
          <w:szCs w:val="20"/>
          <w:lang w:bidi="fa-IR"/>
        </w:rPr>
        <w:t xml:space="preserve"> Burns, Robert. P., 1978, 100 Courthouses, A Report on </w:t>
      </w:r>
      <w:smartTag w:uri="urn:schemas-microsoft-com:office:smarttags" w:element="State">
        <w:r w:rsidRPr="000D2D29">
          <w:rPr>
            <w:sz w:val="20"/>
            <w:szCs w:val="20"/>
            <w:lang w:bidi="fa-IR"/>
          </w:rPr>
          <w:t>North Carolina</w:t>
        </w:r>
      </w:smartTag>
      <w:r w:rsidRPr="000D2D29">
        <w:rPr>
          <w:sz w:val="20"/>
          <w:szCs w:val="20"/>
          <w:lang w:bidi="fa-IR"/>
        </w:rPr>
        <w:t xml:space="preserve"> Judicial Facilities, Vol 1, 2, </w:t>
      </w:r>
      <w:smartTag w:uri="urn:schemas-microsoft-com:office:smarttags" w:element="place">
        <w:smartTag w:uri="urn:schemas-microsoft-com:office:smarttags" w:element="City">
          <w:r w:rsidRPr="000D2D29">
            <w:rPr>
              <w:sz w:val="20"/>
              <w:szCs w:val="20"/>
              <w:lang w:bidi="fa-IR"/>
            </w:rPr>
            <w:t>Raleigh</w:t>
          </w:r>
        </w:smartTag>
      </w:smartTag>
      <w:r w:rsidRPr="000D2D29">
        <w:rPr>
          <w:sz w:val="20"/>
          <w:szCs w:val="20"/>
          <w:lang w:bidi="fa-IR"/>
        </w:rPr>
        <w:t>.</w:t>
      </w:r>
    </w:p>
  </w:footnote>
  <w:footnote w:id="67">
    <w:p w:rsidR="00C65296" w:rsidRDefault="00C65296" w:rsidP="00C65296">
      <w:pPr>
        <w:pStyle w:val="FootnoteText"/>
        <w:jc w:val="right"/>
        <w:rPr>
          <w:rtl/>
          <w:lang w:bidi="fa-IR"/>
        </w:rPr>
      </w:pPr>
      <w:r>
        <w:t>Elpso</w:t>
      </w:r>
      <w:r>
        <w:rPr>
          <w:rFonts w:hint="cs"/>
          <w:rtl/>
        </w:rPr>
        <w:t xml:space="preserve"> .1 </w:t>
      </w:r>
    </w:p>
  </w:footnote>
  <w:footnote w:id="68">
    <w:p w:rsidR="00C65296" w:rsidRPr="000D2D29" w:rsidRDefault="00C65296" w:rsidP="00C65296">
      <w:pPr>
        <w:spacing w:before="60" w:after="60" w:line="324" w:lineRule="auto"/>
        <w:jc w:val="lowKashida"/>
        <w:rPr>
          <w:rFonts w:cs="B Nazanin"/>
          <w:sz w:val="20"/>
          <w:szCs w:val="20"/>
          <w:rtl/>
          <w:lang w:bidi="fa-IR"/>
        </w:rPr>
      </w:pPr>
      <w:r>
        <w:rPr>
          <w:rFonts w:hint="cs"/>
          <w:rtl/>
          <w:lang w:bidi="fa-IR"/>
        </w:rPr>
        <w:t>.</w:t>
      </w:r>
      <w:r w:rsidRPr="000D2D29">
        <w:rPr>
          <w:rFonts w:hint="cs"/>
          <w:sz w:val="20"/>
          <w:szCs w:val="20"/>
          <w:rtl/>
          <w:lang w:bidi="fa-IR"/>
        </w:rPr>
        <w:t>2</w:t>
      </w:r>
      <w:r w:rsidRPr="000D2D29">
        <w:rPr>
          <w:sz w:val="20"/>
          <w:szCs w:val="20"/>
          <w:lang w:bidi="fa-IR"/>
        </w:rPr>
        <w:t xml:space="preserve"> Burns, Robert. P., 1978, 100 Courthouses, A Report on </w:t>
      </w:r>
      <w:smartTag w:uri="urn:schemas-microsoft-com:office:smarttags" w:element="State">
        <w:r w:rsidRPr="000D2D29">
          <w:rPr>
            <w:sz w:val="20"/>
            <w:szCs w:val="20"/>
            <w:lang w:bidi="fa-IR"/>
          </w:rPr>
          <w:t>North Carolina</w:t>
        </w:r>
      </w:smartTag>
      <w:r w:rsidRPr="000D2D29">
        <w:rPr>
          <w:sz w:val="20"/>
          <w:szCs w:val="20"/>
          <w:lang w:bidi="fa-IR"/>
        </w:rPr>
        <w:t xml:space="preserve"> Judicial Facilities, Vol 1, 2, </w:t>
      </w:r>
      <w:smartTag w:uri="urn:schemas-microsoft-com:office:smarttags" w:element="place">
        <w:smartTag w:uri="urn:schemas-microsoft-com:office:smarttags" w:element="City">
          <w:r w:rsidRPr="000D2D29">
            <w:rPr>
              <w:sz w:val="20"/>
              <w:szCs w:val="20"/>
              <w:lang w:bidi="fa-IR"/>
            </w:rPr>
            <w:t>Raleigh</w:t>
          </w:r>
        </w:smartTag>
      </w:smartTag>
      <w:r w:rsidRPr="000D2D29">
        <w:rPr>
          <w:sz w:val="20"/>
          <w:szCs w:val="20"/>
          <w:lang w:bidi="fa-IR"/>
        </w:rPr>
        <w:t>.</w:t>
      </w:r>
    </w:p>
  </w:footnote>
  <w:footnote w:id="69">
    <w:p w:rsidR="00C65296" w:rsidRDefault="00C65296" w:rsidP="00C65296">
      <w:pPr>
        <w:pStyle w:val="FootnoteText"/>
        <w:jc w:val="right"/>
        <w:rPr>
          <w:rtl/>
          <w:lang w:bidi="fa-IR"/>
        </w:rPr>
      </w:pPr>
      <w:r>
        <w:t>Antoine predock</w:t>
      </w:r>
      <w:r>
        <w:rPr>
          <w:rFonts w:hint="cs"/>
          <w:rtl/>
        </w:rPr>
        <w:t xml:space="preserve"> .</w:t>
      </w:r>
      <w:r>
        <w:rPr>
          <w:rFonts w:hint="cs"/>
          <w:rtl/>
          <w:lang w:bidi="fa-IR"/>
        </w:rPr>
        <w:t>3</w:t>
      </w:r>
      <w:r>
        <w:rPr>
          <w:rFonts w:hint="cs"/>
          <w:rtl/>
        </w:rPr>
        <w:t xml:space="preserve"> </w:t>
      </w:r>
    </w:p>
  </w:footnote>
  <w:footnote w:id="70">
    <w:p w:rsidR="00C65296" w:rsidRDefault="00C65296" w:rsidP="00C65296">
      <w:pPr>
        <w:pStyle w:val="FootnoteText"/>
        <w:jc w:val="right"/>
        <w:rPr>
          <w:lang w:bidi="fa-IR"/>
        </w:rPr>
      </w:pPr>
      <w:r>
        <w:t>H.Ruska</w:t>
      </w:r>
      <w:r>
        <w:rPr>
          <w:rFonts w:hint="cs"/>
          <w:rtl/>
        </w:rPr>
        <w:t xml:space="preserve"> .1 </w:t>
      </w:r>
    </w:p>
  </w:footnote>
  <w:footnote w:id="71">
    <w:p w:rsidR="00C65296" w:rsidRPr="000D2D29" w:rsidRDefault="00C65296" w:rsidP="00C65296">
      <w:pPr>
        <w:spacing w:before="60" w:after="60" w:line="324" w:lineRule="auto"/>
        <w:jc w:val="lowKashida"/>
        <w:rPr>
          <w:rFonts w:cs="B Nazanin"/>
          <w:sz w:val="20"/>
          <w:szCs w:val="20"/>
          <w:lang w:bidi="fa-IR"/>
        </w:rPr>
      </w:pPr>
      <w:r>
        <w:rPr>
          <w:rFonts w:hint="cs"/>
          <w:rtl/>
          <w:lang w:bidi="fa-IR"/>
        </w:rPr>
        <w:t>.2</w:t>
      </w:r>
      <w:r>
        <w:rPr>
          <w:lang w:bidi="fa-IR"/>
        </w:rPr>
        <w:t xml:space="preserve"> </w:t>
      </w:r>
      <w:r w:rsidRPr="00112EB0">
        <w:rPr>
          <w:lang w:bidi="fa-IR"/>
        </w:rPr>
        <w:t xml:space="preserve">Burns, Robert. P., 1978, 100 Courthouses, A Report on </w:t>
      </w:r>
      <w:smartTag w:uri="urn:schemas-microsoft-com:office:smarttags" w:element="State">
        <w:r w:rsidRPr="00112EB0">
          <w:rPr>
            <w:lang w:bidi="fa-IR"/>
          </w:rPr>
          <w:t>North Carolina</w:t>
        </w:r>
      </w:smartTag>
      <w:r w:rsidRPr="00112EB0">
        <w:rPr>
          <w:lang w:bidi="fa-IR"/>
        </w:rPr>
        <w:t xml:space="preserve"> Judicial Facilities, Vol 1, 2, </w:t>
      </w:r>
      <w:smartTag w:uri="urn:schemas-microsoft-com:office:smarttags" w:element="place">
        <w:smartTag w:uri="urn:schemas-microsoft-com:office:smarttags" w:element="City">
          <w:r w:rsidRPr="00112EB0">
            <w:rPr>
              <w:lang w:bidi="fa-IR"/>
            </w:rPr>
            <w:t>Raleigh</w:t>
          </w:r>
        </w:smartTag>
      </w:smartTag>
      <w:r w:rsidRPr="00112EB0">
        <w:rPr>
          <w:lang w:bidi="fa-IR"/>
        </w:rPr>
        <w:t>.</w:t>
      </w:r>
    </w:p>
  </w:footnote>
  <w:footnote w:id="72">
    <w:p w:rsidR="00C65296" w:rsidRDefault="00C65296" w:rsidP="00C65296">
      <w:pPr>
        <w:pStyle w:val="FootnoteText"/>
        <w:jc w:val="right"/>
        <w:rPr>
          <w:lang w:bidi="fa-IR"/>
        </w:rPr>
      </w:pPr>
      <w:r>
        <w:t>James Ingo Freed</w:t>
      </w:r>
      <w:r>
        <w:rPr>
          <w:rFonts w:hint="cs"/>
          <w:rtl/>
        </w:rPr>
        <w:t xml:space="preserve"> .3</w:t>
      </w:r>
    </w:p>
  </w:footnote>
  <w:footnote w:id="73">
    <w:p w:rsidR="00C65296" w:rsidRDefault="00C65296" w:rsidP="00C65296">
      <w:pPr>
        <w:pStyle w:val="FootnoteText"/>
        <w:jc w:val="right"/>
        <w:rPr>
          <w:lang w:bidi="fa-IR"/>
        </w:rPr>
      </w:pPr>
      <w:r>
        <w:t xml:space="preserve">Void </w:t>
      </w:r>
      <w:r>
        <w:rPr>
          <w:rFonts w:hint="cs"/>
          <w:rtl/>
        </w:rPr>
        <w:t xml:space="preserve"> .4</w:t>
      </w:r>
    </w:p>
  </w:footnote>
  <w:footnote w:id="74">
    <w:p w:rsidR="00C65296" w:rsidRDefault="00C65296" w:rsidP="00C65296">
      <w:pPr>
        <w:pStyle w:val="FootnoteText"/>
        <w:jc w:val="right"/>
        <w:rPr>
          <w:rtl/>
          <w:lang w:bidi="fa-IR"/>
        </w:rPr>
      </w:pPr>
      <w:r>
        <w:t>5. Contra costa.</w:t>
      </w:r>
      <w:r w:rsidRPr="000D2D29">
        <w:rPr>
          <w:rFonts w:cs="B Nazanin"/>
          <w:lang w:bidi="fa-IR"/>
        </w:rPr>
        <w:t xml:space="preserve"> </w:t>
      </w:r>
      <w:r w:rsidRPr="00112EB0">
        <w:rPr>
          <w:rFonts w:cs="B Nazanin"/>
          <w:lang w:bidi="fa-IR"/>
        </w:rPr>
        <w:t>Hurst, Hunter, Adamick, Lori. P, 1992, Shaping a New Order In The Court: A Source book for Juvenile Justice</w:t>
      </w:r>
      <w:r>
        <w:rPr>
          <w:rFonts w:hint="cs"/>
          <w:rtl/>
          <w:lang w:bidi="fa-IR"/>
        </w:rPr>
        <w:t xml:space="preserve"> </w:t>
      </w:r>
    </w:p>
  </w:footnote>
  <w:footnote w:id="75">
    <w:p w:rsidR="00C65296" w:rsidRDefault="00C65296" w:rsidP="00C65296">
      <w:pPr>
        <w:pStyle w:val="FootnoteText"/>
        <w:jc w:val="right"/>
        <w:rPr>
          <w:lang w:bidi="fa-IR"/>
        </w:rPr>
      </w:pPr>
      <w:r>
        <w:t>International Criminal Court</w:t>
      </w:r>
      <w:r>
        <w:rPr>
          <w:rFonts w:hint="cs"/>
          <w:rtl/>
        </w:rPr>
        <w:t xml:space="preserve"> .1</w:t>
      </w:r>
    </w:p>
  </w:footnote>
  <w:footnote w:id="76">
    <w:p w:rsidR="00C65296" w:rsidRDefault="00C65296" w:rsidP="00C65296">
      <w:pPr>
        <w:pStyle w:val="FootnoteText"/>
        <w:jc w:val="right"/>
        <w:rPr>
          <w:lang w:bidi="fa-IR"/>
        </w:rPr>
      </w:pPr>
      <w:r>
        <w:t>International Criminal Court</w:t>
      </w:r>
      <w:r>
        <w:rPr>
          <w:rFonts w:hint="cs"/>
          <w:rtl/>
        </w:rPr>
        <w:t xml:space="preserve"> .1</w:t>
      </w:r>
    </w:p>
  </w:footnote>
  <w:footnote w:id="77">
    <w:p w:rsidR="00C65296" w:rsidRDefault="00C65296" w:rsidP="00C65296">
      <w:pPr>
        <w:pStyle w:val="FootnoteText"/>
        <w:jc w:val="right"/>
        <w:rPr>
          <w:lang w:bidi="fa-IR"/>
        </w:rPr>
      </w:pPr>
      <w:smartTag w:uri="urn:schemas-microsoft-com:office:smarttags" w:element="City">
        <w:smartTag w:uri="urn:schemas-microsoft-com:office:smarttags" w:element="place">
          <w:r>
            <w:rPr>
              <w:lang w:bidi="fa-IR"/>
            </w:rPr>
            <w:t>ADA</w:t>
          </w:r>
        </w:smartTag>
      </w:smartTag>
      <w:r>
        <w:rPr>
          <w:lang w:bidi="fa-IR"/>
        </w:rPr>
        <w:t xml:space="preserve"> </w:t>
      </w:r>
      <w:r>
        <w:rPr>
          <w:rFonts w:hint="cs"/>
          <w:rtl/>
          <w:lang w:bidi="fa-IR"/>
        </w:rPr>
        <w:t xml:space="preserve"> .1</w:t>
      </w:r>
    </w:p>
  </w:footnote>
  <w:footnote w:id="78">
    <w:p w:rsidR="00C65296" w:rsidRDefault="00C65296" w:rsidP="00C65296">
      <w:pPr>
        <w:pStyle w:val="FootnoteText"/>
        <w:jc w:val="right"/>
        <w:rPr>
          <w:lang w:bidi="fa-IR"/>
        </w:rPr>
      </w:pPr>
      <w:r>
        <w:rPr>
          <w:rFonts w:hint="cs"/>
          <w:rtl/>
        </w:rPr>
        <w:t xml:space="preserve"> </w:t>
      </w:r>
      <w:smartTag w:uri="urn:schemas-microsoft-com:office:smarttags" w:element="place">
        <w:smartTag w:uri="urn:schemas-microsoft-com:office:smarttags" w:element="City">
          <w:r>
            <w:t>Muscatine</w:t>
          </w:r>
        </w:smartTag>
      </w:smartTag>
      <w:r>
        <w:t xml:space="preserve"> country courthouse</w:t>
      </w:r>
      <w:r>
        <w:rPr>
          <w:rFonts w:hint="cs"/>
          <w:rtl/>
        </w:rPr>
        <w:t xml:space="preserve"> .1</w:t>
      </w:r>
    </w:p>
  </w:footnote>
  <w:footnote w:id="79">
    <w:p w:rsidR="00C65296" w:rsidRDefault="00C65296" w:rsidP="00C65296">
      <w:pPr>
        <w:pStyle w:val="FootnoteText"/>
        <w:jc w:val="right"/>
        <w:rPr>
          <w:lang w:bidi="fa-IR"/>
        </w:rPr>
      </w:pPr>
      <w:r>
        <w:t xml:space="preserve">Grant </w:t>
      </w:r>
      <w:r>
        <w:rPr>
          <w:rFonts w:hint="cs"/>
          <w:rtl/>
        </w:rPr>
        <w:t xml:space="preserve"> .1</w:t>
      </w:r>
    </w:p>
  </w:footnote>
  <w:footnote w:id="80">
    <w:p w:rsidR="00C65296" w:rsidRPr="008972A6" w:rsidRDefault="00C65296" w:rsidP="00C65296">
      <w:pPr>
        <w:spacing w:before="60" w:after="60" w:line="324" w:lineRule="auto"/>
        <w:jc w:val="lowKashida"/>
        <w:rPr>
          <w:rFonts w:cs="B Nazanin"/>
          <w:sz w:val="20"/>
          <w:szCs w:val="20"/>
          <w:rtl/>
          <w:lang w:bidi="fa-IR"/>
        </w:rPr>
      </w:pPr>
      <w:r>
        <w:rPr>
          <w:rFonts w:hint="cs"/>
          <w:rtl/>
          <w:lang w:bidi="fa-IR"/>
        </w:rPr>
        <w:t>.</w:t>
      </w:r>
      <w:r w:rsidRPr="008972A6">
        <w:rPr>
          <w:rFonts w:hint="cs"/>
          <w:sz w:val="20"/>
          <w:szCs w:val="20"/>
          <w:rtl/>
          <w:lang w:bidi="fa-IR"/>
        </w:rPr>
        <w:t>1</w:t>
      </w:r>
      <w:r w:rsidRPr="008972A6">
        <w:rPr>
          <w:sz w:val="20"/>
          <w:szCs w:val="20"/>
          <w:lang w:bidi="fa-IR"/>
        </w:rPr>
        <w:t>Browning, William, Director, 2001, Green Courthouse Design Concepts, Administrative Office of the US Courts</w:t>
      </w:r>
      <w:r>
        <w:rPr>
          <w:lang w:bidi="fa-IR"/>
        </w:rPr>
        <w:t>.</w:t>
      </w:r>
    </w:p>
  </w:footnote>
  <w:footnote w:id="81">
    <w:p w:rsidR="00C65296" w:rsidRPr="00F61C1B" w:rsidRDefault="00C65296" w:rsidP="00C65296">
      <w:pPr>
        <w:pStyle w:val="FootnoteText"/>
        <w:jc w:val="right"/>
        <w:rPr>
          <w:rFonts w:cs="B Nazanin"/>
          <w:lang w:bidi="fa-IR"/>
        </w:rPr>
      </w:pPr>
      <w:r>
        <w:rPr>
          <w:rFonts w:cs="B Nazanin"/>
        </w:rPr>
        <w:t>duct</w:t>
      </w:r>
      <w:r>
        <w:rPr>
          <w:rFonts w:cs="B Nazanin" w:hint="cs"/>
          <w:rtl/>
        </w:rPr>
        <w:t xml:space="preserve"> .1</w:t>
      </w:r>
    </w:p>
  </w:footnote>
  <w:footnote w:id="82">
    <w:p w:rsidR="00C65296" w:rsidRPr="004D0E93" w:rsidRDefault="00C65296" w:rsidP="00C65296">
      <w:pPr>
        <w:pStyle w:val="FootnoteText"/>
        <w:jc w:val="right"/>
        <w:rPr>
          <w:rtl/>
          <w:lang w:bidi="fa-IR"/>
        </w:rPr>
      </w:pPr>
      <w:r w:rsidRPr="004D0E93">
        <w:rPr>
          <w:rFonts w:cs="B Nazanin"/>
          <w:lang w:bidi="fa-IR"/>
        </w:rPr>
        <w:t>Egan M. David, 1988, Architectural Acoustics, Mc Graw Hill</w:t>
      </w:r>
      <w:r w:rsidRPr="004D0E93">
        <w:rPr>
          <w:rStyle w:val="FootnoteReference"/>
        </w:rPr>
        <w:t xml:space="preserve"> </w:t>
      </w:r>
      <w:r>
        <w:rPr>
          <w:rFonts w:hint="cs"/>
          <w:rtl/>
          <w:lang w:bidi="fa-IR"/>
        </w:rPr>
        <w:t xml:space="preserve"> .2</w:t>
      </w:r>
    </w:p>
  </w:footnote>
  <w:footnote w:id="83">
    <w:p w:rsidR="00C65296" w:rsidRPr="004F3E77" w:rsidRDefault="00C65296" w:rsidP="00C65296">
      <w:pPr>
        <w:pStyle w:val="FootnoteText"/>
        <w:jc w:val="right"/>
        <w:rPr>
          <w:rtl/>
          <w:lang w:bidi="fa-IR"/>
        </w:rPr>
      </w:pPr>
      <w:r w:rsidRPr="004D0E93">
        <w:rPr>
          <w:rFonts w:cs="B Nazanin"/>
          <w:lang w:bidi="fa-IR"/>
        </w:rPr>
        <w:t>Egan M. David, 1988, Architectural Acoustics, Mc Graw Hill</w:t>
      </w:r>
      <w:r w:rsidRPr="004D0E93">
        <w:rPr>
          <w:rStyle w:val="FootnoteReference"/>
        </w:rPr>
        <w:t xml:space="preserve"> </w:t>
      </w:r>
      <w:r>
        <w:rPr>
          <w:rFonts w:hint="cs"/>
          <w:rtl/>
          <w:lang w:bidi="fa-IR"/>
        </w:rPr>
        <w:t>.</w:t>
      </w:r>
      <w:r w:rsidRPr="00073E41">
        <w:rPr>
          <w:rFonts w:cs="B Nazanin" w:hint="cs"/>
          <w:rtl/>
          <w:lang w:bidi="fa-IR"/>
        </w:rPr>
        <w:t xml:space="preserve"> </w:t>
      </w:r>
      <w:r>
        <w:rPr>
          <w:rFonts w:cs="B Nazanin" w:hint="cs"/>
          <w:rtl/>
          <w:lang w:bidi="fa-IR"/>
        </w:rPr>
        <w:t>1</w:t>
      </w:r>
    </w:p>
  </w:footnote>
  <w:footnote w:id="84">
    <w:p w:rsidR="00C65296" w:rsidRPr="00177A82" w:rsidRDefault="00C65296" w:rsidP="00C65296">
      <w:pPr>
        <w:spacing w:before="60" w:after="60" w:line="324" w:lineRule="auto"/>
        <w:jc w:val="lowKashida"/>
        <w:rPr>
          <w:rFonts w:cs="B Nazanin"/>
          <w:sz w:val="20"/>
          <w:szCs w:val="20"/>
          <w:lang w:bidi="fa-IR"/>
        </w:rPr>
      </w:pPr>
      <w:r>
        <w:rPr>
          <w:rFonts w:cs="B Nazanin" w:hint="cs"/>
          <w:sz w:val="20"/>
          <w:szCs w:val="20"/>
          <w:rtl/>
          <w:lang w:bidi="fa-IR"/>
        </w:rPr>
        <w:t>.1</w:t>
      </w:r>
      <w:r>
        <w:rPr>
          <w:rFonts w:cs="B Nazanin"/>
          <w:sz w:val="20"/>
          <w:szCs w:val="20"/>
          <w:lang w:bidi="fa-IR"/>
        </w:rPr>
        <w:t xml:space="preserve"> </w:t>
      </w:r>
      <w:r w:rsidRPr="00177A82">
        <w:rPr>
          <w:rFonts w:cs="B Nazanin"/>
          <w:sz w:val="20"/>
          <w:szCs w:val="20"/>
          <w:lang w:bidi="fa-IR"/>
        </w:rPr>
        <w:t>Mecham, Leonidas Ralph, 1999, Courtroom Technology Manual, Administrative Office of the US Courts.</w:t>
      </w:r>
    </w:p>
    <w:p w:rsidR="00C65296" w:rsidRPr="008972A6" w:rsidRDefault="00C65296" w:rsidP="00C65296">
      <w:pPr>
        <w:pStyle w:val="FootnoteText"/>
        <w:jc w:val="right"/>
        <w:rPr>
          <w:rtl/>
          <w:lang w:bidi="fa-IR"/>
        </w:rPr>
      </w:pPr>
    </w:p>
  </w:footnote>
  <w:footnote w:id="85">
    <w:p w:rsidR="00C65296" w:rsidRPr="008972A6" w:rsidRDefault="00C65296" w:rsidP="00C65296">
      <w:pPr>
        <w:spacing w:before="60" w:after="60" w:line="324" w:lineRule="auto"/>
        <w:jc w:val="lowKashida"/>
        <w:rPr>
          <w:rFonts w:cs="B Nazanin"/>
          <w:sz w:val="20"/>
          <w:szCs w:val="20"/>
          <w:rtl/>
          <w:lang w:bidi="fa-IR"/>
        </w:rPr>
      </w:pPr>
      <w:r>
        <w:rPr>
          <w:rFonts w:hint="cs"/>
          <w:rtl/>
          <w:lang w:bidi="fa-IR"/>
        </w:rPr>
        <w:t xml:space="preserve"> .</w:t>
      </w:r>
      <w:r w:rsidRPr="008972A6">
        <w:rPr>
          <w:rFonts w:hint="cs"/>
          <w:sz w:val="20"/>
          <w:szCs w:val="20"/>
          <w:rtl/>
          <w:lang w:bidi="fa-IR"/>
        </w:rPr>
        <w:t>1</w:t>
      </w:r>
      <w:r w:rsidRPr="008972A6">
        <w:rPr>
          <w:sz w:val="20"/>
          <w:szCs w:val="20"/>
          <w:lang w:bidi="fa-IR"/>
        </w:rPr>
        <w:t>Chiara, Joseph, Hancock Challender, 1983, Time Saver, Standards for Building Types, Second Edition, Mc Graw Hill.</w:t>
      </w:r>
    </w:p>
  </w:footnote>
  <w:footnote w:id="86">
    <w:p w:rsidR="00C65296" w:rsidRPr="00EE05BD" w:rsidRDefault="00C65296" w:rsidP="00C65296">
      <w:pPr>
        <w:spacing w:before="60" w:after="60" w:line="324" w:lineRule="auto"/>
        <w:jc w:val="lowKashida"/>
        <w:rPr>
          <w:sz w:val="20"/>
          <w:szCs w:val="20"/>
          <w:rtl/>
          <w:lang w:bidi="fa-IR"/>
        </w:rPr>
      </w:pPr>
      <w:r>
        <w:rPr>
          <w:rFonts w:hint="cs"/>
          <w:rtl/>
          <w:lang w:bidi="fa-IR"/>
        </w:rPr>
        <w:t>.</w:t>
      </w:r>
      <w:r w:rsidRPr="00EE05BD">
        <w:rPr>
          <w:rFonts w:hint="cs"/>
          <w:sz w:val="20"/>
          <w:szCs w:val="20"/>
          <w:rtl/>
          <w:lang w:bidi="fa-IR"/>
        </w:rPr>
        <w:t>1</w:t>
      </w:r>
      <w:r w:rsidRPr="00EE05BD">
        <w:rPr>
          <w:sz w:val="20"/>
          <w:szCs w:val="20"/>
          <w:lang w:bidi="fa-IR"/>
        </w:rPr>
        <w:t xml:space="preserve"> Reaber, John, A, 1983, Access for the Handicapped, AIA publication.</w:t>
      </w:r>
    </w:p>
  </w:footnote>
  <w:footnote w:id="87">
    <w:p w:rsidR="00C65296" w:rsidRPr="00EE05BD" w:rsidRDefault="00C65296" w:rsidP="00C65296">
      <w:pPr>
        <w:spacing w:before="60" w:after="60" w:line="324" w:lineRule="auto"/>
        <w:jc w:val="lowKashida"/>
        <w:rPr>
          <w:rFonts w:cs="B Nazanin"/>
          <w:sz w:val="20"/>
          <w:szCs w:val="20"/>
          <w:lang w:bidi="fa-IR"/>
        </w:rPr>
      </w:pPr>
      <w:r w:rsidRPr="00EE05BD">
        <w:rPr>
          <w:rFonts w:hint="cs"/>
          <w:sz w:val="20"/>
          <w:szCs w:val="20"/>
          <w:rtl/>
          <w:lang w:bidi="fa-IR"/>
        </w:rPr>
        <w:t>.2</w:t>
      </w:r>
      <w:r w:rsidRPr="00EE05BD">
        <w:rPr>
          <w:sz w:val="20"/>
          <w:szCs w:val="20"/>
          <w:lang w:bidi="fa-IR"/>
        </w:rPr>
        <w:t xml:space="preserve"> American National Standards Institute, 1990, Accessibility Guidelines for building and Facilities, Washington D.C.</w:t>
      </w:r>
    </w:p>
  </w:footnote>
  <w:footnote w:id="88">
    <w:p w:rsidR="00C65296" w:rsidRDefault="00C65296" w:rsidP="00C65296">
      <w:pPr>
        <w:pStyle w:val="FootnoteText"/>
        <w:jc w:val="right"/>
        <w:rPr>
          <w:rtl/>
          <w:lang w:bidi="fa-IR"/>
        </w:rPr>
      </w:pPr>
      <w:r>
        <w:rPr>
          <w:rFonts w:hint="cs"/>
          <w:rtl/>
          <w:lang w:bidi="fa-IR"/>
        </w:rPr>
        <w:t xml:space="preserve">  </w:t>
      </w:r>
      <w:r>
        <w:rPr>
          <w:lang w:bidi="fa-IR"/>
        </w:rPr>
        <w:t>ramp</w:t>
      </w:r>
      <w:r>
        <w:rPr>
          <w:rFonts w:hint="cs"/>
          <w:rtl/>
          <w:lang w:bidi="fa-IR"/>
        </w:rPr>
        <w:t xml:space="preserve"> .1</w:t>
      </w:r>
    </w:p>
  </w:footnote>
  <w:footnote w:id="89">
    <w:p w:rsidR="00C65296" w:rsidRPr="00EE05BD" w:rsidRDefault="00C65296" w:rsidP="00C65296">
      <w:pPr>
        <w:spacing w:before="60" w:after="60" w:line="324" w:lineRule="auto"/>
        <w:jc w:val="lowKashida"/>
        <w:rPr>
          <w:rFonts w:cs="B Nazanin"/>
          <w:sz w:val="20"/>
          <w:szCs w:val="20"/>
          <w:rtl/>
          <w:lang w:bidi="fa-IR"/>
        </w:rPr>
      </w:pPr>
      <w:r>
        <w:rPr>
          <w:rFonts w:hint="cs"/>
          <w:rtl/>
          <w:lang w:bidi="fa-IR"/>
        </w:rPr>
        <w:t xml:space="preserve"> .</w:t>
      </w:r>
      <w:r w:rsidRPr="00EE05BD">
        <w:rPr>
          <w:rFonts w:hint="cs"/>
          <w:sz w:val="20"/>
          <w:szCs w:val="20"/>
          <w:rtl/>
          <w:lang w:bidi="fa-IR"/>
        </w:rPr>
        <w:t>1</w:t>
      </w:r>
      <w:r w:rsidRPr="00EE05BD">
        <w:rPr>
          <w:sz w:val="20"/>
          <w:szCs w:val="20"/>
          <w:lang w:bidi="fa-IR"/>
        </w:rPr>
        <w:t>Mc Mahon, James L, Project Director, 1978, A Manual of Guidelines and Procedures, National Sheriffs Association.</w:t>
      </w:r>
    </w:p>
  </w:footnote>
  <w:footnote w:id="90">
    <w:p w:rsidR="00C65296" w:rsidRPr="00EE05BD" w:rsidRDefault="00C65296" w:rsidP="00C65296">
      <w:pPr>
        <w:spacing w:before="60" w:after="60" w:line="324" w:lineRule="auto"/>
        <w:jc w:val="lowKashida"/>
        <w:rPr>
          <w:rFonts w:cs="B Nazanin"/>
          <w:sz w:val="20"/>
          <w:szCs w:val="20"/>
          <w:rtl/>
          <w:lang w:bidi="fa-IR"/>
        </w:rPr>
      </w:pPr>
      <w:r>
        <w:rPr>
          <w:rFonts w:hint="cs"/>
          <w:rtl/>
          <w:lang w:bidi="fa-IR"/>
        </w:rPr>
        <w:t>.</w:t>
      </w:r>
      <w:r w:rsidRPr="00EE05BD">
        <w:rPr>
          <w:rFonts w:hint="cs"/>
          <w:sz w:val="20"/>
          <w:szCs w:val="20"/>
          <w:rtl/>
          <w:lang w:bidi="fa-IR"/>
        </w:rPr>
        <w:t>1</w:t>
      </w:r>
      <w:r w:rsidRPr="00EE05BD">
        <w:rPr>
          <w:sz w:val="20"/>
          <w:szCs w:val="20"/>
          <w:lang w:bidi="fa-IR"/>
        </w:rPr>
        <w:t xml:space="preserve"> Administrative Office of the US Courts, 1999, U.S. Courts Design Guide, Administrative Office of the US Courts, Washington DC.</w:t>
      </w:r>
    </w:p>
  </w:footnote>
  <w:footnote w:id="91">
    <w:p w:rsidR="00C65296" w:rsidRPr="00EE05BD" w:rsidRDefault="00C65296" w:rsidP="00C65296">
      <w:pPr>
        <w:spacing w:before="60" w:after="60" w:line="324" w:lineRule="auto"/>
        <w:jc w:val="lowKashida"/>
        <w:rPr>
          <w:rFonts w:cs="B Nazanin"/>
          <w:sz w:val="20"/>
          <w:szCs w:val="20"/>
          <w:lang w:bidi="fa-IR"/>
        </w:rPr>
      </w:pPr>
      <w:r>
        <w:rPr>
          <w:rFonts w:hint="cs"/>
          <w:rtl/>
          <w:lang w:bidi="fa-IR"/>
        </w:rPr>
        <w:t>.</w:t>
      </w:r>
      <w:r w:rsidRPr="00EE05BD">
        <w:rPr>
          <w:rFonts w:hint="cs"/>
          <w:sz w:val="20"/>
          <w:szCs w:val="20"/>
          <w:rtl/>
          <w:lang w:bidi="fa-IR"/>
        </w:rPr>
        <w:t>1</w:t>
      </w:r>
      <w:r w:rsidRPr="00EE05BD">
        <w:rPr>
          <w:sz w:val="20"/>
          <w:szCs w:val="20"/>
          <w:lang w:bidi="fa-IR"/>
        </w:rPr>
        <w:t xml:space="preserve"> Thomas, Michael, F, 1997, Courthouse Security Planning: Goals, Measures, and Evaluation Methodology, Columbia, Sc, Justice Planning Associates. Inc.</w:t>
      </w:r>
    </w:p>
  </w:footnote>
  <w:footnote w:id="92">
    <w:p w:rsidR="00C65296" w:rsidRPr="00AB2E51" w:rsidRDefault="00C65296" w:rsidP="00C65296">
      <w:pPr>
        <w:spacing w:before="60" w:after="60" w:line="324" w:lineRule="auto"/>
        <w:jc w:val="lowKashida"/>
        <w:rPr>
          <w:rFonts w:cs="B Nazanin"/>
          <w:sz w:val="20"/>
          <w:szCs w:val="20"/>
          <w:rtl/>
          <w:lang w:bidi="fa-IR"/>
        </w:rPr>
      </w:pPr>
      <w:r>
        <w:rPr>
          <w:rFonts w:hint="cs"/>
          <w:rtl/>
          <w:lang w:bidi="fa-IR"/>
        </w:rPr>
        <w:t xml:space="preserve"> .</w:t>
      </w:r>
      <w:r w:rsidRPr="00AB2E51">
        <w:rPr>
          <w:rFonts w:hint="cs"/>
          <w:sz w:val="20"/>
          <w:szCs w:val="20"/>
          <w:rtl/>
          <w:lang w:bidi="fa-IR"/>
        </w:rPr>
        <w:t>1</w:t>
      </w:r>
      <w:r w:rsidRPr="00AB2E51">
        <w:rPr>
          <w:sz w:val="20"/>
          <w:szCs w:val="20"/>
          <w:lang w:bidi="fa-IR"/>
        </w:rPr>
        <w:t>Administrative Office of the US Courts, 1999, U.S. Courts Design Guide, Administrative Office of the US Courts, Washington DC.</w:t>
      </w:r>
    </w:p>
  </w:footnote>
  <w:footnote w:id="93">
    <w:p w:rsidR="00C65296" w:rsidRPr="00AB2E51" w:rsidRDefault="00C65296" w:rsidP="00C65296">
      <w:pPr>
        <w:spacing w:before="60" w:after="60" w:line="324" w:lineRule="auto"/>
        <w:jc w:val="lowKashida"/>
        <w:rPr>
          <w:rFonts w:cs="B Nazanin"/>
          <w:sz w:val="20"/>
          <w:szCs w:val="20"/>
          <w:rtl/>
          <w:lang w:bidi="fa-IR"/>
        </w:rPr>
      </w:pPr>
      <w:r>
        <w:rPr>
          <w:rFonts w:hint="cs"/>
          <w:rtl/>
          <w:lang w:bidi="fa-IR"/>
        </w:rPr>
        <w:t>.</w:t>
      </w:r>
      <w:r w:rsidRPr="00AB2E51">
        <w:rPr>
          <w:rFonts w:hint="cs"/>
          <w:sz w:val="20"/>
          <w:szCs w:val="20"/>
          <w:rtl/>
          <w:lang w:bidi="fa-IR"/>
        </w:rPr>
        <w:t>1</w:t>
      </w:r>
      <w:r w:rsidRPr="00AB2E51">
        <w:rPr>
          <w:sz w:val="20"/>
          <w:szCs w:val="20"/>
          <w:lang w:bidi="fa-IR"/>
        </w:rPr>
        <w:t xml:space="preserve"> Hardenburgh, Don, Griebel, Michael, 1992, The Court use A planning and Design Guide for Court Facilities, Williamsburg VA: National Center for State Courts.</w:t>
      </w:r>
    </w:p>
  </w:footnote>
  <w:footnote w:id="94">
    <w:p w:rsidR="00C65296" w:rsidRPr="00AB2E51" w:rsidRDefault="00C65296" w:rsidP="00C65296">
      <w:pPr>
        <w:spacing w:before="60" w:after="60" w:line="324" w:lineRule="auto"/>
        <w:jc w:val="lowKashida"/>
        <w:rPr>
          <w:rFonts w:cs="B Nazanin"/>
          <w:sz w:val="20"/>
          <w:szCs w:val="20"/>
          <w:rtl/>
          <w:lang w:bidi="fa-IR"/>
        </w:rPr>
      </w:pPr>
      <w:r>
        <w:rPr>
          <w:rFonts w:hint="cs"/>
          <w:rtl/>
          <w:lang w:bidi="fa-IR"/>
        </w:rPr>
        <w:t xml:space="preserve"> .</w:t>
      </w:r>
      <w:r>
        <w:rPr>
          <w:rFonts w:hint="cs"/>
          <w:sz w:val="20"/>
          <w:szCs w:val="20"/>
          <w:rtl/>
          <w:lang w:bidi="fa-IR"/>
        </w:rPr>
        <w:t>2</w:t>
      </w:r>
      <w:r w:rsidRPr="00AB2E51">
        <w:rPr>
          <w:sz w:val="20"/>
          <w:szCs w:val="20"/>
          <w:lang w:bidi="fa-IR"/>
        </w:rPr>
        <w:t>Administrative Office of the US Courts, 1999, U.S. Courts Design Guide, Administrative Office of the US Courts, Washington DC.</w:t>
      </w:r>
    </w:p>
  </w:footnote>
  <w:footnote w:id="95">
    <w:p w:rsidR="00C65296" w:rsidRPr="00AB2E51" w:rsidRDefault="00C65296" w:rsidP="00C65296">
      <w:pPr>
        <w:spacing w:before="60" w:after="60" w:line="324" w:lineRule="auto"/>
        <w:jc w:val="lowKashida"/>
        <w:rPr>
          <w:rFonts w:cs="B Nazanin"/>
          <w:sz w:val="20"/>
          <w:szCs w:val="20"/>
          <w:rtl/>
          <w:lang w:bidi="fa-IR"/>
        </w:rPr>
      </w:pPr>
      <w:r w:rsidRPr="00AB2E51">
        <w:rPr>
          <w:rFonts w:hint="cs"/>
          <w:sz w:val="20"/>
          <w:szCs w:val="20"/>
          <w:rtl/>
          <w:lang w:bidi="fa-IR"/>
        </w:rPr>
        <w:t xml:space="preserve"> .</w:t>
      </w:r>
      <w:r>
        <w:rPr>
          <w:rFonts w:hint="cs"/>
          <w:sz w:val="20"/>
          <w:szCs w:val="20"/>
          <w:rtl/>
          <w:lang w:bidi="fa-IR"/>
        </w:rPr>
        <w:t>1</w:t>
      </w:r>
      <w:r w:rsidRPr="00AB2E51">
        <w:rPr>
          <w:sz w:val="20"/>
          <w:szCs w:val="20"/>
          <w:lang w:bidi="fa-IR"/>
        </w:rPr>
        <w:t>Hardenburgh, Don, Griebel, Michael, 1992, The Court use A planning and Design Guide for Court Facilities, Williamsburg VA: National Center for State Courts.</w:t>
      </w:r>
    </w:p>
  </w:footnote>
  <w:footnote w:id="96">
    <w:p w:rsidR="00C65296" w:rsidRPr="00AB2E51" w:rsidRDefault="00C65296" w:rsidP="00C65296">
      <w:pPr>
        <w:spacing w:before="60" w:after="60" w:line="324" w:lineRule="auto"/>
        <w:jc w:val="lowKashida"/>
        <w:rPr>
          <w:rFonts w:cs="B Nazanin"/>
          <w:sz w:val="20"/>
          <w:szCs w:val="20"/>
          <w:rtl/>
          <w:lang w:bidi="fa-IR"/>
        </w:rPr>
      </w:pPr>
      <w:r>
        <w:rPr>
          <w:rFonts w:hint="cs"/>
          <w:rtl/>
          <w:lang w:bidi="fa-IR"/>
        </w:rPr>
        <w:t xml:space="preserve"> .</w:t>
      </w:r>
      <w:r w:rsidRPr="00AB2E51">
        <w:rPr>
          <w:rFonts w:hint="cs"/>
          <w:sz w:val="20"/>
          <w:szCs w:val="20"/>
          <w:rtl/>
          <w:lang w:bidi="fa-IR"/>
        </w:rPr>
        <w:t>1</w:t>
      </w:r>
      <w:r w:rsidRPr="00AB2E51">
        <w:rPr>
          <w:sz w:val="20"/>
          <w:szCs w:val="20"/>
          <w:lang w:bidi="fa-IR"/>
        </w:rPr>
        <w:t>Administrative Office of the US Courts, 1999, U.S. Courts Design Guide, Administrative Office of the US Courts, Washington DC.</w:t>
      </w:r>
    </w:p>
  </w:footnote>
  <w:footnote w:id="97">
    <w:p w:rsidR="00C65296" w:rsidRPr="00AB2E51" w:rsidRDefault="00C65296" w:rsidP="00C65296">
      <w:pPr>
        <w:spacing w:before="60" w:after="60" w:line="324" w:lineRule="auto"/>
        <w:jc w:val="lowKashida"/>
        <w:rPr>
          <w:rFonts w:cs="B Nazanin"/>
          <w:sz w:val="20"/>
          <w:szCs w:val="20"/>
          <w:rtl/>
          <w:lang w:bidi="fa-IR"/>
        </w:rPr>
      </w:pPr>
      <w:r>
        <w:rPr>
          <w:rFonts w:hint="cs"/>
          <w:rtl/>
          <w:lang w:bidi="fa-IR"/>
        </w:rPr>
        <w:t xml:space="preserve"> .</w:t>
      </w:r>
      <w:r>
        <w:rPr>
          <w:rFonts w:hint="cs"/>
          <w:sz w:val="20"/>
          <w:szCs w:val="20"/>
          <w:rtl/>
          <w:lang w:bidi="fa-IR"/>
        </w:rPr>
        <w:t>2</w:t>
      </w:r>
      <w:r w:rsidRPr="00AB2E51">
        <w:rPr>
          <w:sz w:val="20"/>
          <w:szCs w:val="20"/>
          <w:lang w:bidi="fa-IR"/>
        </w:rPr>
        <w:t>Hardenburgh, Don, Griebel, Michael, 1992, The Court use A planning and Design Guide for Court Facilities, Williamsburg VA: National Center for State Courts.</w:t>
      </w:r>
    </w:p>
  </w:footnote>
  <w:footnote w:id="98">
    <w:p w:rsidR="00C65296" w:rsidRPr="00AB2E51" w:rsidRDefault="00C65296" w:rsidP="00C65296">
      <w:pPr>
        <w:spacing w:before="60" w:after="60" w:line="324" w:lineRule="auto"/>
        <w:jc w:val="lowKashida"/>
        <w:rPr>
          <w:rFonts w:cs="B Nazanin"/>
          <w:sz w:val="20"/>
          <w:szCs w:val="20"/>
          <w:rtl/>
          <w:lang w:bidi="fa-IR"/>
        </w:rPr>
      </w:pPr>
      <w:r w:rsidRPr="00AB2E51">
        <w:rPr>
          <w:rFonts w:hint="cs"/>
          <w:sz w:val="20"/>
          <w:szCs w:val="20"/>
          <w:rtl/>
          <w:lang w:bidi="fa-IR"/>
        </w:rPr>
        <w:t xml:space="preserve"> .</w:t>
      </w:r>
      <w:r>
        <w:rPr>
          <w:rFonts w:hint="cs"/>
          <w:sz w:val="20"/>
          <w:szCs w:val="20"/>
          <w:rtl/>
          <w:lang w:bidi="fa-IR"/>
        </w:rPr>
        <w:t>1</w:t>
      </w:r>
      <w:r w:rsidRPr="00AB2E51">
        <w:rPr>
          <w:sz w:val="20"/>
          <w:szCs w:val="20"/>
          <w:lang w:bidi="fa-IR"/>
        </w:rPr>
        <w:t>Administrative Office of the US Courts, 1999, U.S. Courts Design Guide, Administrative Office of the US Courts, Washington DC.</w:t>
      </w:r>
    </w:p>
  </w:footnote>
  <w:footnote w:id="99">
    <w:p w:rsidR="00C65296" w:rsidRPr="00AB2E51" w:rsidRDefault="00C65296" w:rsidP="00C65296">
      <w:pPr>
        <w:spacing w:before="60" w:after="60" w:line="324" w:lineRule="auto"/>
        <w:jc w:val="lowKashida"/>
        <w:rPr>
          <w:rFonts w:cs="B Nazanin"/>
          <w:sz w:val="20"/>
          <w:szCs w:val="20"/>
          <w:lang w:bidi="fa-IR"/>
        </w:rPr>
      </w:pPr>
      <w:r>
        <w:rPr>
          <w:rFonts w:hint="cs"/>
          <w:rtl/>
          <w:lang w:bidi="fa-IR"/>
        </w:rPr>
        <w:t>1.</w:t>
      </w:r>
      <w:r w:rsidRPr="00156DDC">
        <w:rPr>
          <w:rFonts w:cs="B Nazanin"/>
          <w:sz w:val="20"/>
          <w:szCs w:val="20"/>
          <w:lang w:bidi="fa-IR"/>
        </w:rPr>
        <w:t xml:space="preserve"> </w:t>
      </w:r>
      <w:r w:rsidRPr="00C119A9">
        <w:rPr>
          <w:rFonts w:cs="B Nazanin"/>
          <w:sz w:val="20"/>
          <w:szCs w:val="20"/>
          <w:lang w:bidi="fa-IR"/>
        </w:rPr>
        <w:t xml:space="preserve">Administrative Office of the </w:t>
      </w:r>
      <w:smartTag w:uri="urn:schemas-microsoft-com:office:smarttags" w:element="country-region">
        <w:r w:rsidRPr="00C119A9">
          <w:rPr>
            <w:rFonts w:cs="B Nazanin"/>
            <w:sz w:val="20"/>
            <w:szCs w:val="20"/>
            <w:lang w:bidi="fa-IR"/>
          </w:rPr>
          <w:t>US</w:t>
        </w:r>
      </w:smartTag>
      <w:r w:rsidRPr="00C119A9">
        <w:rPr>
          <w:rFonts w:cs="B Nazanin"/>
          <w:sz w:val="20"/>
          <w:szCs w:val="20"/>
          <w:lang w:bidi="fa-IR"/>
        </w:rPr>
        <w:t xml:space="preserve"> Courts, 1999, </w:t>
      </w:r>
      <w:smartTag w:uri="urn:schemas-microsoft-com:office:smarttags" w:element="country-region">
        <w:r w:rsidRPr="00C119A9">
          <w:rPr>
            <w:rFonts w:cs="B Nazanin"/>
            <w:sz w:val="20"/>
            <w:szCs w:val="20"/>
            <w:lang w:bidi="fa-IR"/>
          </w:rPr>
          <w:t>U.S.</w:t>
        </w:r>
      </w:smartTag>
      <w:r w:rsidRPr="00C119A9">
        <w:rPr>
          <w:rFonts w:cs="B Nazanin"/>
          <w:sz w:val="20"/>
          <w:szCs w:val="20"/>
          <w:lang w:bidi="fa-IR"/>
        </w:rPr>
        <w:t xml:space="preserve"> Courts Design Guide, Administrative Office of the </w:t>
      </w:r>
      <w:smartTag w:uri="urn:schemas-microsoft-com:office:smarttags" w:element="country-region">
        <w:r w:rsidRPr="00AB2E51">
          <w:rPr>
            <w:rFonts w:cs="B Nazanin"/>
            <w:sz w:val="20"/>
            <w:szCs w:val="20"/>
            <w:lang w:bidi="fa-IR"/>
          </w:rPr>
          <w:t>US</w:t>
        </w:r>
      </w:smartTag>
      <w:r w:rsidRPr="00AB2E51">
        <w:rPr>
          <w:rFonts w:cs="B Nazanin"/>
          <w:sz w:val="20"/>
          <w:szCs w:val="20"/>
          <w:lang w:bidi="fa-IR"/>
        </w:rPr>
        <w:t xml:space="preserve"> Courts, </w:t>
      </w:r>
      <w:smartTag w:uri="urn:schemas-microsoft-com:office:smarttags" w:element="place">
        <w:smartTag w:uri="urn:schemas-microsoft-com:office:smarttags" w:element="City">
          <w:r w:rsidRPr="00AB2E51">
            <w:rPr>
              <w:rFonts w:cs="B Nazanin"/>
              <w:sz w:val="20"/>
              <w:szCs w:val="20"/>
              <w:lang w:bidi="fa-IR"/>
            </w:rPr>
            <w:t>Washington</w:t>
          </w:r>
        </w:smartTag>
        <w:r w:rsidRPr="00AB2E51">
          <w:rPr>
            <w:rFonts w:cs="B Nazanin"/>
            <w:sz w:val="20"/>
            <w:szCs w:val="20"/>
            <w:lang w:bidi="fa-IR"/>
          </w:rPr>
          <w:t xml:space="preserve"> </w:t>
        </w:r>
        <w:smartTag w:uri="urn:schemas-microsoft-com:office:smarttags" w:element="State">
          <w:r w:rsidRPr="00AB2E51">
            <w:rPr>
              <w:rFonts w:cs="B Nazanin"/>
              <w:sz w:val="20"/>
              <w:szCs w:val="20"/>
              <w:lang w:bidi="fa-IR"/>
            </w:rPr>
            <w:t>DC</w:t>
          </w:r>
        </w:smartTag>
      </w:smartTag>
      <w:r w:rsidRPr="00AB2E51">
        <w:rPr>
          <w:rFonts w:cs="B Nazanin"/>
          <w:sz w:val="20"/>
          <w:szCs w:val="20"/>
          <w:lang w:bidi="fa-IR"/>
        </w:rPr>
        <w:t>.</w:t>
      </w:r>
    </w:p>
    <w:p w:rsidR="00C65296" w:rsidRPr="00156DDC" w:rsidRDefault="00C65296" w:rsidP="00C65296">
      <w:pPr>
        <w:pStyle w:val="FootnoteText"/>
        <w:rPr>
          <w:rtl/>
          <w:lang w:bidi="fa-IR"/>
        </w:rPr>
      </w:pPr>
    </w:p>
  </w:footnote>
  <w:footnote w:id="100">
    <w:p w:rsidR="00C65296" w:rsidRPr="00AB2E51" w:rsidRDefault="00C65296" w:rsidP="00C65296">
      <w:pPr>
        <w:spacing w:before="60" w:after="60" w:line="324" w:lineRule="auto"/>
        <w:jc w:val="lowKashida"/>
        <w:rPr>
          <w:rFonts w:cs="B Nazanin"/>
          <w:sz w:val="20"/>
          <w:szCs w:val="20"/>
          <w:rtl/>
          <w:lang w:bidi="fa-IR"/>
        </w:rPr>
      </w:pPr>
      <w:r>
        <w:rPr>
          <w:rFonts w:cs="B Nazanin" w:hint="cs"/>
          <w:sz w:val="20"/>
          <w:szCs w:val="20"/>
          <w:rtl/>
          <w:lang w:bidi="fa-IR"/>
        </w:rPr>
        <w:t xml:space="preserve"> </w:t>
      </w:r>
      <w:r w:rsidRPr="00AB2E51">
        <w:rPr>
          <w:rFonts w:hint="cs"/>
          <w:sz w:val="20"/>
          <w:szCs w:val="20"/>
          <w:rtl/>
          <w:lang w:bidi="fa-IR"/>
        </w:rPr>
        <w:t>.</w:t>
      </w:r>
      <w:r>
        <w:rPr>
          <w:rFonts w:hint="cs"/>
          <w:sz w:val="20"/>
          <w:szCs w:val="20"/>
          <w:rtl/>
          <w:lang w:bidi="fa-IR"/>
        </w:rPr>
        <w:t>2</w:t>
      </w:r>
      <w:r w:rsidRPr="00AB2E51">
        <w:rPr>
          <w:sz w:val="20"/>
          <w:szCs w:val="20"/>
          <w:lang w:bidi="fa-IR"/>
        </w:rPr>
        <w:t>Hardenburgh, Don, Griebel, Michael, 1992, The Court use A planning and Design Guide for Court Facilities, Williamsburg VA: National Center for State Courts.</w:t>
      </w:r>
    </w:p>
  </w:footnote>
  <w:footnote w:id="101">
    <w:p w:rsidR="00C65296" w:rsidRPr="00AB2E51" w:rsidRDefault="00C65296" w:rsidP="00C65296">
      <w:pPr>
        <w:spacing w:before="60" w:after="60" w:line="324" w:lineRule="auto"/>
        <w:jc w:val="lowKashida"/>
        <w:rPr>
          <w:rFonts w:cs="B Nazanin"/>
          <w:sz w:val="20"/>
          <w:szCs w:val="20"/>
          <w:rtl/>
          <w:lang w:bidi="fa-IR"/>
        </w:rPr>
      </w:pPr>
      <w:r w:rsidRPr="00AB2E51">
        <w:rPr>
          <w:rFonts w:hint="cs"/>
          <w:sz w:val="20"/>
          <w:szCs w:val="20"/>
          <w:rtl/>
          <w:lang w:bidi="fa-IR"/>
        </w:rPr>
        <w:t xml:space="preserve"> .</w:t>
      </w:r>
      <w:r>
        <w:rPr>
          <w:rFonts w:hint="cs"/>
          <w:sz w:val="20"/>
          <w:szCs w:val="20"/>
          <w:rtl/>
          <w:lang w:bidi="fa-IR"/>
        </w:rPr>
        <w:t>1</w:t>
      </w:r>
      <w:r w:rsidRPr="00AB2E51">
        <w:rPr>
          <w:sz w:val="20"/>
          <w:szCs w:val="20"/>
          <w:lang w:bidi="fa-IR"/>
        </w:rPr>
        <w:t>Hardenburgh, Don, Griebel, Michael, 1992, The Court use A planning and Design Guide for Court Facilities, Williamsburg VA: National Center for State Courts.</w:t>
      </w:r>
    </w:p>
  </w:footnote>
  <w:footnote w:id="102">
    <w:p w:rsidR="00C65296" w:rsidRPr="00063295" w:rsidRDefault="00C65296" w:rsidP="00C65296">
      <w:pPr>
        <w:spacing w:before="60" w:after="60" w:line="324" w:lineRule="auto"/>
        <w:jc w:val="lowKashida"/>
        <w:rPr>
          <w:rFonts w:cs="B Nazanin"/>
          <w:sz w:val="20"/>
          <w:szCs w:val="20"/>
          <w:rtl/>
          <w:lang w:bidi="fa-IR"/>
        </w:rPr>
      </w:pPr>
      <w:r>
        <w:rPr>
          <w:rFonts w:hint="cs"/>
          <w:rtl/>
          <w:lang w:bidi="fa-IR"/>
        </w:rPr>
        <w:t xml:space="preserve"> . </w:t>
      </w:r>
      <w:r w:rsidRPr="00063295">
        <w:rPr>
          <w:rFonts w:hint="cs"/>
          <w:sz w:val="20"/>
          <w:szCs w:val="20"/>
          <w:rtl/>
          <w:lang w:bidi="fa-IR"/>
        </w:rPr>
        <w:t>1</w:t>
      </w:r>
      <w:r w:rsidRPr="00063295">
        <w:rPr>
          <w:sz w:val="20"/>
          <w:szCs w:val="20"/>
          <w:lang w:bidi="fa-IR"/>
        </w:rPr>
        <w:t>Administrative Office of the US Courts, 1999, U.S. Courts Design Guide, Administrative Office of the US Courts, Washington DC.</w:t>
      </w:r>
    </w:p>
  </w:footnote>
  <w:footnote w:id="103">
    <w:p w:rsidR="00C65296" w:rsidRPr="00063295" w:rsidRDefault="00C65296" w:rsidP="00C65296">
      <w:pPr>
        <w:spacing w:before="60" w:after="60" w:line="324" w:lineRule="auto"/>
        <w:jc w:val="lowKashida"/>
        <w:rPr>
          <w:rFonts w:cs="B Nazanin"/>
          <w:sz w:val="20"/>
          <w:szCs w:val="20"/>
          <w:rtl/>
          <w:lang w:bidi="fa-IR"/>
        </w:rPr>
      </w:pPr>
      <w:r>
        <w:rPr>
          <w:rFonts w:hint="cs"/>
          <w:rtl/>
          <w:lang w:bidi="fa-IR"/>
        </w:rPr>
        <w:t>.</w:t>
      </w:r>
      <w:r w:rsidRPr="00063295">
        <w:rPr>
          <w:rFonts w:hint="cs"/>
          <w:sz w:val="20"/>
          <w:szCs w:val="20"/>
          <w:rtl/>
          <w:lang w:bidi="fa-IR"/>
        </w:rPr>
        <w:t>1</w:t>
      </w:r>
      <w:r w:rsidRPr="00063295">
        <w:rPr>
          <w:sz w:val="20"/>
          <w:szCs w:val="20"/>
          <w:lang w:bidi="fa-IR"/>
        </w:rPr>
        <w:t>Administrative Office of the US Courts, 1999, U.S. Courts Design Guide, Administrative Office of the US Courts, Washington DC.</w:t>
      </w:r>
    </w:p>
  </w:footnote>
  <w:footnote w:id="104">
    <w:p w:rsidR="00C65296" w:rsidRPr="00063295" w:rsidRDefault="00C65296" w:rsidP="00C65296">
      <w:pPr>
        <w:spacing w:before="60" w:after="60" w:line="324" w:lineRule="auto"/>
        <w:jc w:val="lowKashida"/>
        <w:rPr>
          <w:rFonts w:cs="B Nazanin"/>
          <w:sz w:val="20"/>
          <w:szCs w:val="20"/>
          <w:rtl/>
          <w:lang w:bidi="fa-IR"/>
        </w:rPr>
      </w:pPr>
      <w:r>
        <w:rPr>
          <w:rFonts w:hint="cs"/>
          <w:rtl/>
          <w:lang w:bidi="fa-IR"/>
        </w:rPr>
        <w:t xml:space="preserve"> .</w:t>
      </w:r>
      <w:r w:rsidRPr="00063295">
        <w:rPr>
          <w:rFonts w:hint="cs"/>
          <w:sz w:val="20"/>
          <w:szCs w:val="20"/>
          <w:rtl/>
          <w:lang w:bidi="fa-IR"/>
        </w:rPr>
        <w:t>1</w:t>
      </w:r>
      <w:r w:rsidRPr="00063295">
        <w:rPr>
          <w:sz w:val="20"/>
          <w:szCs w:val="20"/>
          <w:lang w:bidi="fa-IR"/>
        </w:rPr>
        <w:t>Administrative Office of the US Courts, 1999, U.S. Courts Design Guide, Administrative Office of the US Courts, Washington DC.</w:t>
      </w:r>
    </w:p>
  </w:footnote>
  <w:footnote w:id="105">
    <w:p w:rsidR="00C65296" w:rsidRPr="00063295" w:rsidRDefault="00C65296" w:rsidP="00C65296">
      <w:pPr>
        <w:spacing w:before="60" w:after="60" w:line="324" w:lineRule="auto"/>
        <w:jc w:val="lowKashida"/>
        <w:rPr>
          <w:rFonts w:cs="B Nazanin"/>
          <w:sz w:val="20"/>
          <w:szCs w:val="20"/>
          <w:rtl/>
          <w:lang w:bidi="fa-IR"/>
        </w:rPr>
      </w:pPr>
      <w:r>
        <w:rPr>
          <w:rFonts w:hint="cs"/>
          <w:rtl/>
          <w:lang w:bidi="fa-IR"/>
        </w:rPr>
        <w:t xml:space="preserve"> .</w:t>
      </w:r>
      <w:r w:rsidRPr="00063295">
        <w:rPr>
          <w:rFonts w:hint="cs"/>
          <w:sz w:val="20"/>
          <w:szCs w:val="20"/>
          <w:rtl/>
          <w:lang w:bidi="fa-IR"/>
        </w:rPr>
        <w:t>1</w:t>
      </w:r>
      <w:r w:rsidRPr="00063295">
        <w:rPr>
          <w:sz w:val="20"/>
          <w:szCs w:val="20"/>
          <w:lang w:bidi="fa-IR"/>
        </w:rPr>
        <w:t>Administrative Office of the US Courts, 1999, U.S. Courts Design Guide, Administrative Office of the US Courts, Washington DC.</w:t>
      </w:r>
    </w:p>
  </w:footnote>
  <w:footnote w:id="106">
    <w:p w:rsidR="00C65296" w:rsidRPr="00063295" w:rsidRDefault="00C65296" w:rsidP="00C65296">
      <w:pPr>
        <w:spacing w:before="60" w:after="60" w:line="324" w:lineRule="auto"/>
        <w:jc w:val="lowKashida"/>
        <w:rPr>
          <w:rFonts w:cs="B Nazanin"/>
          <w:sz w:val="20"/>
          <w:szCs w:val="20"/>
          <w:rtl/>
          <w:lang w:bidi="fa-IR"/>
        </w:rPr>
      </w:pPr>
      <w:r w:rsidRPr="00063295">
        <w:rPr>
          <w:rFonts w:hint="cs"/>
          <w:sz w:val="20"/>
          <w:szCs w:val="20"/>
          <w:rtl/>
          <w:lang w:bidi="fa-IR"/>
        </w:rPr>
        <w:t xml:space="preserve"> .</w:t>
      </w:r>
      <w:r>
        <w:rPr>
          <w:rFonts w:hint="cs"/>
          <w:sz w:val="20"/>
          <w:szCs w:val="20"/>
          <w:rtl/>
          <w:lang w:bidi="fa-IR"/>
        </w:rPr>
        <w:t>1</w:t>
      </w:r>
      <w:r w:rsidRPr="00063295">
        <w:rPr>
          <w:sz w:val="20"/>
          <w:szCs w:val="20"/>
          <w:lang w:bidi="fa-IR"/>
        </w:rPr>
        <w:t>Administrative Office of the US Courts, 1999, U.S. Courts Design Guide, Administrative Office of the US Courts, Washington DC.</w:t>
      </w:r>
    </w:p>
  </w:footnote>
  <w:footnote w:id="107">
    <w:p w:rsidR="00C65296" w:rsidRPr="00063295" w:rsidRDefault="00C65296" w:rsidP="00C65296">
      <w:pPr>
        <w:spacing w:before="60" w:after="60" w:line="324" w:lineRule="auto"/>
        <w:jc w:val="lowKashida"/>
        <w:rPr>
          <w:rFonts w:cs="B Nazanin"/>
          <w:sz w:val="20"/>
          <w:szCs w:val="20"/>
          <w:rtl/>
          <w:lang w:bidi="fa-IR"/>
        </w:rPr>
      </w:pPr>
      <w:r>
        <w:rPr>
          <w:rFonts w:hint="cs"/>
          <w:rtl/>
          <w:lang w:bidi="fa-IR"/>
        </w:rPr>
        <w:t xml:space="preserve"> .</w:t>
      </w:r>
      <w:r w:rsidRPr="00063295">
        <w:rPr>
          <w:rFonts w:hint="cs"/>
          <w:sz w:val="20"/>
          <w:szCs w:val="20"/>
          <w:rtl/>
          <w:lang w:bidi="fa-IR"/>
        </w:rPr>
        <w:t>1</w:t>
      </w:r>
      <w:r w:rsidRPr="00063295">
        <w:rPr>
          <w:sz w:val="20"/>
          <w:szCs w:val="20"/>
          <w:lang w:bidi="fa-IR"/>
        </w:rPr>
        <w:t>Administrative Office of the US Courts, 1999, U.S. Courts Design Guide, Administrative Office of the US Courts, Washington DC.</w:t>
      </w:r>
    </w:p>
  </w:footnote>
  <w:footnote w:id="108">
    <w:p w:rsidR="00C65296" w:rsidRDefault="00C65296" w:rsidP="00C65296">
      <w:pPr>
        <w:pStyle w:val="FootnoteText"/>
        <w:rPr>
          <w:rtl/>
          <w:lang w:bidi="fa-IR"/>
        </w:rPr>
      </w:pPr>
      <w:r>
        <w:rPr>
          <w:rFonts w:cs="B Roya" w:hint="cs"/>
          <w:rtl/>
        </w:rPr>
        <w:t xml:space="preserve">1. </w:t>
      </w:r>
      <w:r w:rsidRPr="00063295">
        <w:rPr>
          <w:rFonts w:cs="B Roya" w:hint="cs"/>
          <w:rtl/>
          <w:lang w:bidi="fa-IR"/>
        </w:rPr>
        <w:t>نگارنده</w:t>
      </w:r>
    </w:p>
  </w:footnote>
  <w:footnote w:id="109">
    <w:p w:rsidR="00C65296" w:rsidRPr="00B00289" w:rsidRDefault="00C65296" w:rsidP="00C65296">
      <w:pPr>
        <w:spacing w:before="60" w:after="60" w:line="324" w:lineRule="auto"/>
        <w:jc w:val="lowKashida"/>
        <w:rPr>
          <w:rFonts w:cs="B Nazanin"/>
          <w:sz w:val="20"/>
          <w:szCs w:val="20"/>
          <w:rtl/>
          <w:lang w:bidi="fa-IR"/>
        </w:rPr>
      </w:pPr>
      <w:r>
        <w:rPr>
          <w:rFonts w:hint="cs"/>
          <w:rtl/>
          <w:lang w:bidi="fa-IR"/>
        </w:rPr>
        <w:t>.</w:t>
      </w:r>
      <w:r w:rsidRPr="00B00289">
        <w:rPr>
          <w:rFonts w:hint="cs"/>
          <w:sz w:val="20"/>
          <w:szCs w:val="20"/>
          <w:rtl/>
          <w:lang w:bidi="fa-IR"/>
        </w:rPr>
        <w:t>1</w:t>
      </w:r>
      <w:r w:rsidRPr="00B00289">
        <w:rPr>
          <w:sz w:val="20"/>
          <w:szCs w:val="20"/>
          <w:lang w:bidi="fa-IR"/>
        </w:rPr>
        <w:t>Administrative Office of the US Courts, 1999, U.S. Courts Design Guide, Administrative Office of the US Courts, Washington DC.</w:t>
      </w:r>
    </w:p>
  </w:footnote>
  <w:footnote w:id="110">
    <w:p w:rsidR="00C65296" w:rsidRPr="00063295" w:rsidRDefault="00C65296" w:rsidP="00C65296">
      <w:pPr>
        <w:spacing w:before="60" w:after="60" w:line="324" w:lineRule="auto"/>
        <w:jc w:val="lowKashida"/>
        <w:rPr>
          <w:rFonts w:cs="B Nazanin"/>
          <w:sz w:val="20"/>
          <w:szCs w:val="20"/>
          <w:lang w:bidi="fa-IR"/>
        </w:rPr>
      </w:pPr>
      <w:r>
        <w:rPr>
          <w:rFonts w:hint="cs"/>
          <w:rtl/>
          <w:lang w:bidi="fa-IR"/>
        </w:rPr>
        <w:t xml:space="preserve"> .</w:t>
      </w:r>
      <w:r w:rsidRPr="00063295">
        <w:rPr>
          <w:rFonts w:hint="cs"/>
          <w:sz w:val="20"/>
          <w:szCs w:val="20"/>
          <w:rtl/>
          <w:lang w:bidi="fa-IR"/>
        </w:rPr>
        <w:t>1</w:t>
      </w:r>
      <w:r w:rsidRPr="00063295">
        <w:rPr>
          <w:sz w:val="20"/>
          <w:szCs w:val="20"/>
          <w:lang w:bidi="fa-IR"/>
        </w:rPr>
        <w:t>Administrative Office of the US Courts, 1999, U.S. Courts Design Guide, Administrative Office of the US Courts, Washington DC.</w:t>
      </w:r>
    </w:p>
  </w:footnote>
  <w:footnote w:id="111">
    <w:p w:rsidR="00C65296" w:rsidRPr="00063295" w:rsidRDefault="00C65296" w:rsidP="00C65296">
      <w:pPr>
        <w:spacing w:before="60" w:after="60" w:line="324" w:lineRule="auto"/>
        <w:jc w:val="lowKashida"/>
        <w:rPr>
          <w:rFonts w:cs="B Nazanin"/>
          <w:sz w:val="20"/>
          <w:szCs w:val="20"/>
          <w:rtl/>
          <w:lang w:bidi="fa-IR"/>
        </w:rPr>
      </w:pPr>
      <w:r>
        <w:rPr>
          <w:rFonts w:hint="cs"/>
          <w:rtl/>
          <w:lang w:bidi="fa-IR"/>
        </w:rPr>
        <w:t xml:space="preserve"> .</w:t>
      </w:r>
      <w:r w:rsidRPr="00063295">
        <w:rPr>
          <w:rFonts w:hint="cs"/>
          <w:sz w:val="20"/>
          <w:szCs w:val="20"/>
          <w:rtl/>
          <w:lang w:bidi="fa-IR"/>
        </w:rPr>
        <w:t>1</w:t>
      </w:r>
      <w:r w:rsidRPr="00063295">
        <w:rPr>
          <w:sz w:val="20"/>
          <w:szCs w:val="20"/>
          <w:lang w:bidi="fa-IR"/>
        </w:rPr>
        <w:t>Administrative Office of the US Courts, 1999, U.S. Courts Design Guide, Administrative Office of the US Courts, Washington DC.</w:t>
      </w:r>
    </w:p>
  </w:footnote>
  <w:footnote w:id="112">
    <w:p w:rsidR="00C65296" w:rsidRPr="00063295" w:rsidRDefault="00C65296" w:rsidP="00C65296">
      <w:pPr>
        <w:spacing w:before="60" w:after="60" w:line="324" w:lineRule="auto"/>
        <w:jc w:val="lowKashida"/>
        <w:rPr>
          <w:rFonts w:cs="B Nazanin"/>
          <w:sz w:val="20"/>
          <w:szCs w:val="20"/>
          <w:rtl/>
          <w:lang w:bidi="fa-IR"/>
        </w:rPr>
      </w:pPr>
      <w:r>
        <w:rPr>
          <w:rFonts w:hint="cs"/>
          <w:rtl/>
          <w:lang w:bidi="fa-IR"/>
        </w:rPr>
        <w:t xml:space="preserve"> .</w:t>
      </w:r>
      <w:r w:rsidRPr="00063295">
        <w:rPr>
          <w:rFonts w:hint="cs"/>
          <w:sz w:val="20"/>
          <w:szCs w:val="20"/>
          <w:rtl/>
          <w:lang w:bidi="fa-IR"/>
        </w:rPr>
        <w:t>1</w:t>
      </w:r>
      <w:r w:rsidRPr="00063295">
        <w:rPr>
          <w:sz w:val="20"/>
          <w:szCs w:val="20"/>
          <w:lang w:bidi="fa-IR"/>
        </w:rPr>
        <w:t>Administrative Office of the US Courts, 1999, U.S. Courts Design Guide, Administrative Office of the US Courts, Washington DC.</w:t>
      </w:r>
    </w:p>
  </w:footnote>
  <w:footnote w:id="113">
    <w:p w:rsidR="00C65296" w:rsidRPr="00063295" w:rsidRDefault="00C65296" w:rsidP="00C65296">
      <w:pPr>
        <w:spacing w:before="60" w:after="60" w:line="324" w:lineRule="auto"/>
        <w:jc w:val="lowKashida"/>
        <w:rPr>
          <w:rFonts w:cs="B Nazanin"/>
          <w:sz w:val="20"/>
          <w:szCs w:val="20"/>
          <w:rtl/>
          <w:lang w:bidi="fa-IR"/>
        </w:rPr>
      </w:pPr>
      <w:r>
        <w:rPr>
          <w:rFonts w:hint="cs"/>
          <w:rtl/>
          <w:lang w:bidi="fa-IR"/>
        </w:rPr>
        <w:t xml:space="preserve"> .</w:t>
      </w:r>
      <w:r w:rsidRPr="00063295">
        <w:rPr>
          <w:rFonts w:hint="cs"/>
          <w:sz w:val="20"/>
          <w:szCs w:val="20"/>
          <w:rtl/>
          <w:lang w:bidi="fa-IR"/>
        </w:rPr>
        <w:t>1</w:t>
      </w:r>
      <w:r w:rsidRPr="00063295">
        <w:rPr>
          <w:sz w:val="20"/>
          <w:szCs w:val="20"/>
          <w:lang w:bidi="fa-IR"/>
        </w:rPr>
        <w:t>Administrative Office of the US Courts, 1999, U.S. Courts Design Guide, Administrative Office of the US Courts, Washington DC.</w:t>
      </w:r>
    </w:p>
  </w:footnote>
  <w:footnote w:id="114">
    <w:p w:rsidR="00C65296" w:rsidRPr="00063295" w:rsidRDefault="00C65296" w:rsidP="00C65296">
      <w:pPr>
        <w:spacing w:before="60" w:after="60" w:line="324" w:lineRule="auto"/>
        <w:jc w:val="lowKashida"/>
        <w:rPr>
          <w:rFonts w:cs="B Nazanin"/>
          <w:sz w:val="20"/>
          <w:szCs w:val="20"/>
          <w:rtl/>
          <w:lang w:bidi="fa-IR"/>
        </w:rPr>
      </w:pPr>
      <w:r>
        <w:rPr>
          <w:rFonts w:hint="cs"/>
          <w:rtl/>
          <w:lang w:bidi="fa-IR"/>
        </w:rPr>
        <w:t xml:space="preserve"> .</w:t>
      </w:r>
      <w:r w:rsidRPr="00063295">
        <w:rPr>
          <w:rFonts w:hint="cs"/>
          <w:sz w:val="20"/>
          <w:szCs w:val="20"/>
          <w:rtl/>
          <w:lang w:bidi="fa-IR"/>
        </w:rPr>
        <w:t>1</w:t>
      </w:r>
      <w:r w:rsidRPr="00063295">
        <w:rPr>
          <w:sz w:val="20"/>
          <w:szCs w:val="20"/>
          <w:lang w:bidi="fa-IR"/>
        </w:rPr>
        <w:t>Administrative Office of the US Courts, 1999, U.S. Courts Design Guide, Administrative Office of the US Courts, Washington DC</w:t>
      </w:r>
      <w:r w:rsidRPr="00C119A9">
        <w:rPr>
          <w:lang w:bidi="fa-IR"/>
        </w:rPr>
        <w:t>.</w:t>
      </w:r>
    </w:p>
  </w:footnote>
  <w:footnote w:id="115">
    <w:p w:rsidR="00C65296" w:rsidRDefault="00C65296" w:rsidP="00C65296">
      <w:pPr>
        <w:pStyle w:val="FootnoteText"/>
        <w:jc w:val="right"/>
        <w:rPr>
          <w:rtl/>
          <w:lang w:bidi="fa-IR"/>
        </w:rPr>
      </w:pPr>
      <w:r>
        <w:t>Time saver</w:t>
      </w:r>
      <w:r>
        <w:rPr>
          <w:rFonts w:hint="cs"/>
          <w:rtl/>
        </w:rPr>
        <w:t xml:space="preserve"> .</w:t>
      </w:r>
      <w:r>
        <w:rPr>
          <w:rFonts w:hint="cs"/>
          <w:rtl/>
          <w:lang w:bidi="fa-IR"/>
        </w:rPr>
        <w:t>2</w:t>
      </w:r>
    </w:p>
  </w:footnote>
  <w:footnote w:id="116">
    <w:p w:rsidR="00C65296" w:rsidRDefault="00C65296" w:rsidP="00C65296">
      <w:pPr>
        <w:pStyle w:val="FootnoteText"/>
        <w:jc w:val="right"/>
        <w:rPr>
          <w:lang w:bidi="fa-IR"/>
        </w:rPr>
      </w:pPr>
      <w:r>
        <w:t>protland</w:t>
      </w:r>
      <w:r>
        <w:rPr>
          <w:rFonts w:hint="cs"/>
          <w:rtl/>
        </w:rPr>
        <w:t xml:space="preserve">.1 </w:t>
      </w:r>
    </w:p>
  </w:footnote>
  <w:footnote w:id="117">
    <w:p w:rsidR="00C65296" w:rsidRDefault="00C65296" w:rsidP="00C65296">
      <w:pPr>
        <w:pStyle w:val="FootnoteText"/>
        <w:jc w:val="right"/>
        <w:rPr>
          <w:lang w:bidi="fa-IR"/>
        </w:rPr>
      </w:pPr>
      <w:r>
        <w:t>Jerry smith</w:t>
      </w:r>
      <w:r>
        <w:rPr>
          <w:rFonts w:hint="cs"/>
          <w:rtl/>
        </w:rPr>
        <w:t xml:space="preserve"> .2 </w:t>
      </w:r>
    </w:p>
  </w:footnote>
  <w:footnote w:id="118">
    <w:p w:rsidR="00C65296" w:rsidRDefault="00C65296" w:rsidP="00C65296">
      <w:pPr>
        <w:pStyle w:val="FootnoteText"/>
        <w:jc w:val="right"/>
        <w:rPr>
          <w:lang w:bidi="fa-IR"/>
        </w:rPr>
      </w:pPr>
      <w:r>
        <w:t>hommond</w:t>
      </w:r>
      <w:r>
        <w:rPr>
          <w:rFonts w:hint="cs"/>
          <w:rtl/>
        </w:rPr>
        <w:t xml:space="preserve"> .1 </w:t>
      </w:r>
    </w:p>
  </w:footnote>
  <w:footnote w:id="119">
    <w:p w:rsidR="00C65296" w:rsidRPr="00552B43" w:rsidRDefault="00C65296" w:rsidP="00C65296">
      <w:pPr>
        <w:bidi w:val="0"/>
        <w:spacing w:before="60" w:after="60" w:line="324" w:lineRule="auto"/>
        <w:jc w:val="lowKashida"/>
        <w:rPr>
          <w:rFonts w:cs="B Nazanin"/>
          <w:sz w:val="20"/>
          <w:szCs w:val="20"/>
          <w:rtl/>
          <w:lang w:bidi="fa-IR"/>
        </w:rPr>
      </w:pPr>
      <w:r>
        <w:rPr>
          <w:rFonts w:hint="cs"/>
          <w:rtl/>
          <w:lang w:bidi="fa-IR"/>
        </w:rPr>
        <w:t>.</w:t>
      </w:r>
      <w:r w:rsidRPr="00552B43">
        <w:rPr>
          <w:rFonts w:hint="cs"/>
          <w:sz w:val="20"/>
          <w:szCs w:val="20"/>
          <w:rtl/>
          <w:lang w:bidi="fa-IR"/>
        </w:rPr>
        <w:t>2</w:t>
      </w:r>
      <w:r w:rsidRPr="00552B43">
        <w:rPr>
          <w:sz w:val="20"/>
          <w:szCs w:val="20"/>
          <w:lang w:bidi="fa-IR"/>
        </w:rPr>
        <w:t xml:space="preserve"> Burns, Robert. P., 1978, 100 Courthouses, A Report on </w:t>
      </w:r>
      <w:smartTag w:uri="urn:schemas-microsoft-com:office:smarttags" w:element="State">
        <w:r w:rsidRPr="00552B43">
          <w:rPr>
            <w:sz w:val="20"/>
            <w:szCs w:val="20"/>
            <w:lang w:bidi="fa-IR"/>
          </w:rPr>
          <w:t>North Carolina</w:t>
        </w:r>
      </w:smartTag>
      <w:r w:rsidRPr="00552B43">
        <w:rPr>
          <w:sz w:val="20"/>
          <w:szCs w:val="20"/>
          <w:lang w:bidi="fa-IR"/>
        </w:rPr>
        <w:t xml:space="preserve"> Judicial Facilities, Vol 1, 2, </w:t>
      </w:r>
      <w:smartTag w:uri="urn:schemas-microsoft-com:office:smarttags" w:element="place">
        <w:smartTag w:uri="urn:schemas-microsoft-com:office:smarttags" w:element="City">
          <w:r w:rsidRPr="00552B43">
            <w:rPr>
              <w:sz w:val="20"/>
              <w:szCs w:val="20"/>
              <w:lang w:bidi="fa-IR"/>
            </w:rPr>
            <w:t>Raleigh</w:t>
          </w:r>
        </w:smartTag>
      </w:smartTag>
      <w:r w:rsidRPr="004E0017">
        <w:rPr>
          <w:lang w:bidi="fa-IR"/>
        </w:rPr>
        <w:t>.</w:t>
      </w:r>
    </w:p>
  </w:footnote>
  <w:footnote w:id="120">
    <w:p w:rsidR="00C65296" w:rsidRDefault="00C65296" w:rsidP="00C65296">
      <w:pPr>
        <w:pStyle w:val="FootnoteText"/>
        <w:jc w:val="right"/>
        <w:rPr>
          <w:lang w:bidi="fa-IR"/>
        </w:rPr>
      </w:pPr>
      <w:r>
        <w:t>I.M.Pei</w:t>
      </w:r>
      <w:r>
        <w:rPr>
          <w:rFonts w:hint="cs"/>
          <w:rtl/>
        </w:rPr>
        <w:t xml:space="preserve"> .3 </w:t>
      </w:r>
    </w:p>
  </w:footnote>
  <w:footnote w:id="121">
    <w:p w:rsidR="00C65296" w:rsidRDefault="00C65296" w:rsidP="00C65296">
      <w:pPr>
        <w:pStyle w:val="FootnoteText"/>
        <w:jc w:val="right"/>
        <w:rPr>
          <w:lang w:bidi="fa-IR"/>
        </w:rPr>
      </w:pPr>
      <w:r>
        <w:t xml:space="preserve">Centeral </w:t>
      </w:r>
      <w:smartTag w:uri="urn:schemas-microsoft-com:office:smarttags" w:element="place">
        <w:smartTag w:uri="urn:schemas-microsoft-com:office:smarttags" w:element="City">
          <w:r>
            <w:t>Islip</w:t>
          </w:r>
        </w:smartTag>
      </w:smartTag>
      <w:r>
        <w:rPr>
          <w:rFonts w:hint="cs"/>
          <w:rtl/>
        </w:rPr>
        <w:t xml:space="preserve"> .1 </w:t>
      </w:r>
    </w:p>
  </w:footnote>
  <w:footnote w:id="122">
    <w:p w:rsidR="00C65296" w:rsidRPr="00552B43" w:rsidRDefault="00C65296" w:rsidP="00C65296">
      <w:pPr>
        <w:bidi w:val="0"/>
        <w:spacing w:before="60" w:after="60" w:line="324" w:lineRule="auto"/>
        <w:jc w:val="lowKashida"/>
        <w:rPr>
          <w:rFonts w:cs="B Nazanin"/>
          <w:sz w:val="20"/>
          <w:szCs w:val="20"/>
          <w:rtl/>
          <w:lang w:bidi="fa-IR"/>
        </w:rPr>
      </w:pPr>
      <w:r>
        <w:rPr>
          <w:rFonts w:hint="cs"/>
          <w:rtl/>
          <w:lang w:bidi="fa-IR"/>
        </w:rPr>
        <w:t>.</w:t>
      </w:r>
      <w:r w:rsidRPr="00552B43">
        <w:rPr>
          <w:rFonts w:hint="cs"/>
          <w:sz w:val="20"/>
          <w:szCs w:val="20"/>
          <w:rtl/>
          <w:lang w:bidi="fa-IR"/>
        </w:rPr>
        <w:t>2</w:t>
      </w:r>
      <w:r w:rsidRPr="00552B43">
        <w:rPr>
          <w:sz w:val="20"/>
          <w:szCs w:val="20"/>
          <w:lang w:bidi="fa-IR"/>
        </w:rPr>
        <w:t xml:space="preserve"> Burns, Robert. P., 1978, 100 Courthouses, A Report on </w:t>
      </w:r>
      <w:smartTag w:uri="urn:schemas-microsoft-com:office:smarttags" w:element="State">
        <w:r w:rsidRPr="00552B43">
          <w:rPr>
            <w:sz w:val="20"/>
            <w:szCs w:val="20"/>
            <w:lang w:bidi="fa-IR"/>
          </w:rPr>
          <w:t>North Carolina</w:t>
        </w:r>
      </w:smartTag>
      <w:r w:rsidRPr="00552B43">
        <w:rPr>
          <w:sz w:val="20"/>
          <w:szCs w:val="20"/>
          <w:lang w:bidi="fa-IR"/>
        </w:rPr>
        <w:t xml:space="preserve"> Judicial Facilities, Vol 1, 2, </w:t>
      </w:r>
      <w:smartTag w:uri="urn:schemas-microsoft-com:office:smarttags" w:element="place">
        <w:smartTag w:uri="urn:schemas-microsoft-com:office:smarttags" w:element="City">
          <w:r w:rsidRPr="00552B43">
            <w:rPr>
              <w:sz w:val="20"/>
              <w:szCs w:val="20"/>
              <w:lang w:bidi="fa-IR"/>
            </w:rPr>
            <w:t>Raleigh</w:t>
          </w:r>
        </w:smartTag>
      </w:smartTag>
      <w:r w:rsidRPr="004E0017">
        <w:rPr>
          <w:lang w:bidi="fa-IR"/>
        </w:rPr>
        <w:t>.</w:t>
      </w:r>
    </w:p>
  </w:footnote>
  <w:footnote w:id="123">
    <w:p w:rsidR="00C65296" w:rsidRDefault="00C65296" w:rsidP="00C65296">
      <w:pPr>
        <w:pStyle w:val="FootnoteText"/>
        <w:jc w:val="right"/>
        <w:rPr>
          <w:rtl/>
          <w:lang w:bidi="fa-IR"/>
        </w:rPr>
      </w:pPr>
      <w:r>
        <w:t>Richard Meier</w:t>
      </w:r>
      <w:r>
        <w:rPr>
          <w:rFonts w:hint="cs"/>
          <w:rtl/>
        </w:rPr>
        <w:t xml:space="preserve"> .3 </w:t>
      </w:r>
    </w:p>
  </w:footnote>
  <w:footnote w:id="124">
    <w:p w:rsidR="00C65296" w:rsidRDefault="00C65296" w:rsidP="00C65296">
      <w:pPr>
        <w:pStyle w:val="FootnoteText"/>
        <w:jc w:val="right"/>
        <w:rPr>
          <w:lang w:bidi="fa-IR"/>
        </w:rPr>
      </w:pPr>
      <w:smartTag w:uri="urn:schemas-microsoft-com:office:smarttags" w:element="place">
        <w:smartTag w:uri="urn:schemas-microsoft-com:office:smarttags" w:element="PlaceName">
          <w:r>
            <w:t>Lond</w:t>
          </w:r>
        </w:smartTag>
        <w:r>
          <w:t xml:space="preserve"> </w:t>
        </w:r>
        <w:smartTag w:uri="urn:schemas-microsoft-com:office:smarttags" w:element="PlaceType">
          <w:r>
            <w:t>Island</w:t>
          </w:r>
        </w:smartTag>
      </w:smartTag>
      <w:r>
        <w:rPr>
          <w:rFonts w:hint="cs"/>
          <w:rtl/>
        </w:rPr>
        <w:t xml:space="preserve"> .1 </w:t>
      </w:r>
    </w:p>
  </w:footnote>
  <w:footnote w:id="125">
    <w:p w:rsidR="00C65296" w:rsidRDefault="00C65296" w:rsidP="00C65296">
      <w:pPr>
        <w:pStyle w:val="FootnoteText"/>
        <w:jc w:val="right"/>
        <w:rPr>
          <w:rtl/>
          <w:lang w:bidi="fa-IR"/>
        </w:rPr>
      </w:pPr>
      <w:r>
        <w:t>Monomental</w:t>
      </w:r>
      <w:r>
        <w:rPr>
          <w:rFonts w:hint="cs"/>
          <w:rtl/>
        </w:rPr>
        <w:t xml:space="preserve"> .2 </w:t>
      </w:r>
    </w:p>
  </w:footnote>
  <w:footnote w:id="126">
    <w:p w:rsidR="00C65296" w:rsidRDefault="00C65296" w:rsidP="00C65296">
      <w:pPr>
        <w:pStyle w:val="FootnoteText"/>
        <w:jc w:val="right"/>
        <w:rPr>
          <w:rtl/>
          <w:lang w:bidi="fa-IR"/>
        </w:rPr>
      </w:pPr>
      <w:r>
        <w:rPr>
          <w:lang w:bidi="fa-IR"/>
        </w:rPr>
        <w:t>Lioyd D.George</w:t>
      </w:r>
      <w:r>
        <w:rPr>
          <w:rFonts w:hint="cs"/>
          <w:rtl/>
        </w:rPr>
        <w:t xml:space="preserve"> .1 </w:t>
      </w:r>
    </w:p>
  </w:footnote>
  <w:footnote w:id="127">
    <w:p w:rsidR="00C65296" w:rsidRPr="000D2D29" w:rsidRDefault="00C65296" w:rsidP="00C65296">
      <w:pPr>
        <w:bidi w:val="0"/>
        <w:spacing w:before="60" w:after="60" w:line="324" w:lineRule="auto"/>
        <w:jc w:val="lowKashida"/>
        <w:rPr>
          <w:rFonts w:cs="B Nazanin"/>
          <w:sz w:val="20"/>
          <w:szCs w:val="20"/>
          <w:rtl/>
          <w:lang w:bidi="fa-IR"/>
        </w:rPr>
      </w:pPr>
      <w:r>
        <w:rPr>
          <w:rFonts w:hint="cs"/>
          <w:rtl/>
          <w:lang w:bidi="fa-IR"/>
        </w:rPr>
        <w:t>.</w:t>
      </w:r>
      <w:r w:rsidRPr="000D2D29">
        <w:rPr>
          <w:rFonts w:hint="cs"/>
          <w:sz w:val="20"/>
          <w:szCs w:val="20"/>
          <w:rtl/>
          <w:lang w:bidi="fa-IR"/>
        </w:rPr>
        <w:t>2</w:t>
      </w:r>
      <w:r w:rsidRPr="000D2D29">
        <w:rPr>
          <w:sz w:val="20"/>
          <w:szCs w:val="20"/>
          <w:lang w:bidi="fa-IR"/>
        </w:rPr>
        <w:t xml:space="preserve"> Burns, Robert. P., 1978, 100 Courthouses, A Report on </w:t>
      </w:r>
      <w:smartTag w:uri="urn:schemas-microsoft-com:office:smarttags" w:element="State">
        <w:r w:rsidRPr="000D2D29">
          <w:rPr>
            <w:sz w:val="20"/>
            <w:szCs w:val="20"/>
            <w:lang w:bidi="fa-IR"/>
          </w:rPr>
          <w:t>North Carolina</w:t>
        </w:r>
      </w:smartTag>
      <w:r w:rsidRPr="000D2D29">
        <w:rPr>
          <w:sz w:val="20"/>
          <w:szCs w:val="20"/>
          <w:lang w:bidi="fa-IR"/>
        </w:rPr>
        <w:t xml:space="preserve"> Judicial Facilities, Vol 1, 2, </w:t>
      </w:r>
      <w:smartTag w:uri="urn:schemas-microsoft-com:office:smarttags" w:element="place">
        <w:smartTag w:uri="urn:schemas-microsoft-com:office:smarttags" w:element="City">
          <w:r w:rsidRPr="000D2D29">
            <w:rPr>
              <w:sz w:val="20"/>
              <w:szCs w:val="20"/>
              <w:lang w:bidi="fa-IR"/>
            </w:rPr>
            <w:t>Raleigh</w:t>
          </w:r>
        </w:smartTag>
      </w:smartTag>
      <w:r w:rsidRPr="000D2D29">
        <w:rPr>
          <w:sz w:val="20"/>
          <w:szCs w:val="20"/>
          <w:lang w:bidi="fa-IR"/>
        </w:rPr>
        <w:t>.</w:t>
      </w:r>
    </w:p>
  </w:footnote>
  <w:footnote w:id="128">
    <w:p w:rsidR="00C65296" w:rsidRDefault="00C65296" w:rsidP="00C65296">
      <w:pPr>
        <w:pStyle w:val="FootnoteText"/>
        <w:jc w:val="right"/>
        <w:rPr>
          <w:rtl/>
          <w:lang w:bidi="fa-IR"/>
        </w:rPr>
      </w:pPr>
      <w:r>
        <w:t>Elpso</w:t>
      </w:r>
      <w:r>
        <w:rPr>
          <w:rFonts w:hint="cs"/>
          <w:rtl/>
        </w:rPr>
        <w:t xml:space="preserve"> .1 </w:t>
      </w:r>
    </w:p>
  </w:footnote>
  <w:footnote w:id="129">
    <w:p w:rsidR="00C65296" w:rsidRPr="000D2D29" w:rsidRDefault="00C65296" w:rsidP="00C65296">
      <w:pPr>
        <w:bidi w:val="0"/>
        <w:spacing w:before="60" w:after="60" w:line="324" w:lineRule="auto"/>
        <w:jc w:val="lowKashida"/>
        <w:rPr>
          <w:rFonts w:cs="B Nazanin"/>
          <w:sz w:val="20"/>
          <w:szCs w:val="20"/>
          <w:rtl/>
          <w:lang w:bidi="fa-IR"/>
        </w:rPr>
      </w:pPr>
      <w:r>
        <w:rPr>
          <w:rFonts w:hint="cs"/>
          <w:rtl/>
          <w:lang w:bidi="fa-IR"/>
        </w:rPr>
        <w:t>.</w:t>
      </w:r>
      <w:r w:rsidRPr="000D2D29">
        <w:rPr>
          <w:rFonts w:hint="cs"/>
          <w:sz w:val="20"/>
          <w:szCs w:val="20"/>
          <w:rtl/>
          <w:lang w:bidi="fa-IR"/>
        </w:rPr>
        <w:t>2</w:t>
      </w:r>
      <w:r w:rsidRPr="000D2D29">
        <w:rPr>
          <w:sz w:val="20"/>
          <w:szCs w:val="20"/>
          <w:lang w:bidi="fa-IR"/>
        </w:rPr>
        <w:t xml:space="preserve"> Burns, Robert. P., 1978, 100 Courthouses, A Report on </w:t>
      </w:r>
      <w:smartTag w:uri="urn:schemas-microsoft-com:office:smarttags" w:element="State">
        <w:r w:rsidRPr="000D2D29">
          <w:rPr>
            <w:sz w:val="20"/>
            <w:szCs w:val="20"/>
            <w:lang w:bidi="fa-IR"/>
          </w:rPr>
          <w:t>North Carolina</w:t>
        </w:r>
      </w:smartTag>
      <w:r w:rsidRPr="000D2D29">
        <w:rPr>
          <w:sz w:val="20"/>
          <w:szCs w:val="20"/>
          <w:lang w:bidi="fa-IR"/>
        </w:rPr>
        <w:t xml:space="preserve"> Judicial Facilities, Vol 1, 2, </w:t>
      </w:r>
      <w:smartTag w:uri="urn:schemas-microsoft-com:office:smarttags" w:element="place">
        <w:smartTag w:uri="urn:schemas-microsoft-com:office:smarttags" w:element="City">
          <w:r w:rsidRPr="000D2D29">
            <w:rPr>
              <w:sz w:val="20"/>
              <w:szCs w:val="20"/>
              <w:lang w:bidi="fa-IR"/>
            </w:rPr>
            <w:t>Raleigh</w:t>
          </w:r>
        </w:smartTag>
      </w:smartTag>
      <w:r w:rsidRPr="000D2D29">
        <w:rPr>
          <w:sz w:val="20"/>
          <w:szCs w:val="20"/>
          <w:lang w:bidi="fa-IR"/>
        </w:rPr>
        <w:t>.</w:t>
      </w:r>
    </w:p>
  </w:footnote>
  <w:footnote w:id="130">
    <w:p w:rsidR="00C65296" w:rsidRDefault="00C65296" w:rsidP="00C65296">
      <w:pPr>
        <w:pStyle w:val="FootnoteText"/>
        <w:jc w:val="right"/>
        <w:rPr>
          <w:rtl/>
          <w:lang w:bidi="fa-IR"/>
        </w:rPr>
      </w:pPr>
      <w:r>
        <w:t>Antoine predock</w:t>
      </w:r>
      <w:r>
        <w:rPr>
          <w:rFonts w:hint="cs"/>
          <w:rtl/>
        </w:rPr>
        <w:t xml:space="preserve"> .</w:t>
      </w:r>
      <w:r>
        <w:rPr>
          <w:rFonts w:hint="cs"/>
          <w:rtl/>
          <w:lang w:bidi="fa-IR"/>
        </w:rPr>
        <w:t>3</w:t>
      </w:r>
      <w:r>
        <w:rPr>
          <w:rFonts w:hint="cs"/>
          <w:rtl/>
        </w:rPr>
        <w:t xml:space="preserve"> </w:t>
      </w:r>
    </w:p>
  </w:footnote>
  <w:footnote w:id="131">
    <w:p w:rsidR="00C65296" w:rsidRDefault="00C65296" w:rsidP="00C65296">
      <w:pPr>
        <w:pStyle w:val="FootnoteText"/>
        <w:jc w:val="right"/>
        <w:rPr>
          <w:lang w:bidi="fa-IR"/>
        </w:rPr>
      </w:pPr>
      <w:r>
        <w:t>H.Ruska</w:t>
      </w:r>
      <w:r>
        <w:rPr>
          <w:rFonts w:hint="cs"/>
          <w:rtl/>
        </w:rPr>
        <w:t xml:space="preserve"> .1 </w:t>
      </w:r>
    </w:p>
  </w:footnote>
  <w:footnote w:id="132">
    <w:p w:rsidR="00C65296" w:rsidRPr="000D2D29" w:rsidRDefault="00C65296" w:rsidP="00C65296">
      <w:pPr>
        <w:bidi w:val="0"/>
        <w:spacing w:before="60" w:after="60" w:line="324" w:lineRule="auto"/>
        <w:jc w:val="lowKashida"/>
        <w:rPr>
          <w:rFonts w:cs="B Nazanin"/>
          <w:sz w:val="20"/>
          <w:szCs w:val="20"/>
          <w:lang w:bidi="fa-IR"/>
        </w:rPr>
      </w:pPr>
      <w:r>
        <w:rPr>
          <w:rFonts w:hint="cs"/>
          <w:rtl/>
          <w:lang w:bidi="fa-IR"/>
        </w:rPr>
        <w:t>.2</w:t>
      </w:r>
      <w:r>
        <w:rPr>
          <w:lang w:bidi="fa-IR"/>
        </w:rPr>
        <w:t xml:space="preserve"> </w:t>
      </w:r>
      <w:r w:rsidRPr="00112EB0">
        <w:rPr>
          <w:lang w:bidi="fa-IR"/>
        </w:rPr>
        <w:t xml:space="preserve">Burns, Robert. P., 1978, 100 Courthouses, A Report on </w:t>
      </w:r>
      <w:smartTag w:uri="urn:schemas-microsoft-com:office:smarttags" w:element="State">
        <w:r w:rsidRPr="00112EB0">
          <w:rPr>
            <w:lang w:bidi="fa-IR"/>
          </w:rPr>
          <w:t>North Carolina</w:t>
        </w:r>
      </w:smartTag>
      <w:r w:rsidRPr="00112EB0">
        <w:rPr>
          <w:lang w:bidi="fa-IR"/>
        </w:rPr>
        <w:t xml:space="preserve"> Judicial Facilities, Vol 1, 2, </w:t>
      </w:r>
      <w:smartTag w:uri="urn:schemas-microsoft-com:office:smarttags" w:element="place">
        <w:smartTag w:uri="urn:schemas-microsoft-com:office:smarttags" w:element="City">
          <w:r w:rsidRPr="00112EB0">
            <w:rPr>
              <w:lang w:bidi="fa-IR"/>
            </w:rPr>
            <w:t>Raleigh</w:t>
          </w:r>
        </w:smartTag>
      </w:smartTag>
      <w:r w:rsidRPr="00112EB0">
        <w:rPr>
          <w:lang w:bidi="fa-IR"/>
        </w:rPr>
        <w:t>.</w:t>
      </w:r>
    </w:p>
  </w:footnote>
  <w:footnote w:id="133">
    <w:p w:rsidR="00C65296" w:rsidRDefault="00C65296" w:rsidP="00C65296">
      <w:pPr>
        <w:pStyle w:val="FootnoteText"/>
        <w:jc w:val="right"/>
        <w:rPr>
          <w:lang w:bidi="fa-IR"/>
        </w:rPr>
      </w:pPr>
      <w:r>
        <w:t>James Ingo Freed</w:t>
      </w:r>
      <w:r>
        <w:rPr>
          <w:rFonts w:hint="cs"/>
          <w:rtl/>
        </w:rPr>
        <w:t xml:space="preserve"> .3</w:t>
      </w:r>
    </w:p>
  </w:footnote>
  <w:footnote w:id="134">
    <w:p w:rsidR="00C65296" w:rsidRDefault="00C65296" w:rsidP="00C65296">
      <w:pPr>
        <w:pStyle w:val="FootnoteText"/>
        <w:jc w:val="right"/>
        <w:rPr>
          <w:lang w:bidi="fa-IR"/>
        </w:rPr>
      </w:pPr>
      <w:r>
        <w:t xml:space="preserve">Void </w:t>
      </w:r>
      <w:r>
        <w:rPr>
          <w:rFonts w:hint="cs"/>
          <w:rtl/>
        </w:rPr>
        <w:t xml:space="preserve"> .4</w:t>
      </w:r>
    </w:p>
  </w:footnote>
  <w:footnote w:id="135">
    <w:p w:rsidR="00C65296" w:rsidRDefault="00C65296" w:rsidP="00C65296">
      <w:pPr>
        <w:pStyle w:val="FootnoteText"/>
        <w:jc w:val="right"/>
        <w:rPr>
          <w:rtl/>
          <w:lang w:bidi="fa-IR"/>
        </w:rPr>
      </w:pPr>
      <w:r>
        <w:t>5. Contra costa.</w:t>
      </w:r>
      <w:r w:rsidRPr="000D2D29">
        <w:rPr>
          <w:rFonts w:cs="B Nazanin"/>
          <w:lang w:bidi="fa-IR"/>
        </w:rPr>
        <w:t xml:space="preserve"> </w:t>
      </w:r>
      <w:r w:rsidRPr="00112EB0">
        <w:rPr>
          <w:rFonts w:cs="B Nazanin"/>
          <w:lang w:bidi="fa-IR"/>
        </w:rPr>
        <w:t>Hurst, Hunter, Adamick, Lori. P, 1992, Shaping a New Order In The Court: A Source book for Juvenile Justice</w:t>
      </w:r>
      <w:r>
        <w:rPr>
          <w:rFonts w:hint="cs"/>
          <w:rtl/>
          <w:lang w:bidi="fa-IR"/>
        </w:rPr>
        <w:t xml:space="preserve"> </w:t>
      </w:r>
    </w:p>
  </w:footnote>
  <w:footnote w:id="136">
    <w:p w:rsidR="00C65296" w:rsidRDefault="00C65296" w:rsidP="00C65296">
      <w:pPr>
        <w:pStyle w:val="FootnoteText"/>
        <w:jc w:val="right"/>
        <w:rPr>
          <w:lang w:bidi="fa-IR"/>
        </w:rPr>
      </w:pPr>
      <w:r>
        <w:t>International Criminal Court</w:t>
      </w:r>
      <w:r>
        <w:rPr>
          <w:rFonts w:hint="cs"/>
          <w:rtl/>
        </w:rPr>
        <w:t xml:space="preserve"> .1</w:t>
      </w:r>
    </w:p>
  </w:footnote>
  <w:footnote w:id="137">
    <w:p w:rsidR="00C65296" w:rsidRDefault="00C65296" w:rsidP="00C65296">
      <w:pPr>
        <w:pStyle w:val="FootnoteText"/>
        <w:jc w:val="right"/>
        <w:rPr>
          <w:lang w:bidi="fa-IR"/>
        </w:rPr>
      </w:pPr>
      <w:r>
        <w:t>International Criminal Court</w:t>
      </w:r>
      <w:r>
        <w:rPr>
          <w:rFonts w:hint="cs"/>
          <w:rtl/>
        </w:rPr>
        <w:t xml:space="preserve"> .1</w:t>
      </w:r>
    </w:p>
  </w:footnote>
  <w:footnote w:id="138">
    <w:p w:rsidR="00C65296" w:rsidRDefault="00C65296" w:rsidP="00C65296">
      <w:pPr>
        <w:pStyle w:val="FootnoteText"/>
        <w:jc w:val="right"/>
        <w:rPr>
          <w:lang w:bidi="fa-IR"/>
        </w:rPr>
      </w:pPr>
      <w:smartTag w:uri="urn:schemas-microsoft-com:office:smarttags" w:element="City">
        <w:smartTag w:uri="urn:schemas-microsoft-com:office:smarttags" w:element="place">
          <w:r>
            <w:rPr>
              <w:lang w:bidi="fa-IR"/>
            </w:rPr>
            <w:t>ADA</w:t>
          </w:r>
        </w:smartTag>
      </w:smartTag>
      <w:r>
        <w:rPr>
          <w:lang w:bidi="fa-IR"/>
        </w:rPr>
        <w:t xml:space="preserve"> </w:t>
      </w:r>
      <w:r>
        <w:rPr>
          <w:rFonts w:hint="cs"/>
          <w:rtl/>
          <w:lang w:bidi="fa-IR"/>
        </w:rPr>
        <w:t xml:space="preserve"> .1</w:t>
      </w:r>
    </w:p>
  </w:footnote>
  <w:footnote w:id="139">
    <w:p w:rsidR="00C65296" w:rsidRDefault="00C65296" w:rsidP="00C65296">
      <w:pPr>
        <w:pStyle w:val="FootnoteText"/>
        <w:jc w:val="right"/>
        <w:rPr>
          <w:lang w:bidi="fa-IR"/>
        </w:rPr>
      </w:pPr>
      <w:r>
        <w:rPr>
          <w:rFonts w:hint="cs"/>
          <w:rtl/>
        </w:rPr>
        <w:t xml:space="preserve"> </w:t>
      </w:r>
      <w:smartTag w:uri="urn:schemas-microsoft-com:office:smarttags" w:element="place">
        <w:smartTag w:uri="urn:schemas-microsoft-com:office:smarttags" w:element="City">
          <w:r>
            <w:t>Muscatine</w:t>
          </w:r>
        </w:smartTag>
      </w:smartTag>
      <w:r>
        <w:t xml:space="preserve"> country courthouse</w:t>
      </w:r>
      <w:r>
        <w:rPr>
          <w:rFonts w:hint="cs"/>
          <w:rtl/>
        </w:rPr>
        <w:t xml:space="preserve"> .1</w:t>
      </w:r>
    </w:p>
  </w:footnote>
  <w:footnote w:id="140">
    <w:p w:rsidR="00C65296" w:rsidRDefault="00C65296" w:rsidP="00C65296">
      <w:pPr>
        <w:pStyle w:val="FootnoteText"/>
        <w:jc w:val="right"/>
        <w:rPr>
          <w:lang w:bidi="fa-IR"/>
        </w:rPr>
      </w:pPr>
      <w:r>
        <w:t xml:space="preserve">Grant </w:t>
      </w:r>
      <w:r>
        <w:rPr>
          <w:rFonts w:hint="cs"/>
          <w:rtl/>
        </w:rPr>
        <w:t xml:space="preserve"> .1</w:t>
      </w:r>
    </w:p>
  </w:footnote>
  <w:footnote w:id="141">
    <w:p w:rsidR="00C65296" w:rsidRPr="004440AB" w:rsidRDefault="00C65296" w:rsidP="00C65296">
      <w:pPr>
        <w:pStyle w:val="FootnoteText"/>
        <w:jc w:val="lowKashida"/>
        <w:rPr>
          <w:rtl/>
          <w:lang w:bidi="fa-IR"/>
        </w:rPr>
      </w:pPr>
      <w:r>
        <w:rPr>
          <w:rFonts w:cs="B Nazanin" w:hint="cs"/>
          <w:rtl/>
          <w:lang w:bidi="fa-IR"/>
        </w:rPr>
        <w:t xml:space="preserve">1. </w:t>
      </w:r>
      <w:r w:rsidRPr="004440AB">
        <w:rPr>
          <w:rFonts w:cs="B Nazanin" w:hint="cs"/>
          <w:rtl/>
          <w:lang w:bidi="fa-IR"/>
        </w:rPr>
        <w:t>آخوندی، محمود، 1379، آیین دادرسی کیفری اندیشه‌ها، انتشارات اشراق، چاپ اول، جلد چهارم، قم.</w:t>
      </w:r>
    </w:p>
    <w:p w:rsidR="00C65296" w:rsidRDefault="00C65296" w:rsidP="00C65296">
      <w:pPr>
        <w:pStyle w:val="FootnoteText"/>
        <w:rPr>
          <w:rtl/>
          <w:lang w:bidi="fa-IR"/>
        </w:rPr>
      </w:pPr>
    </w:p>
  </w:footnote>
  <w:footnote w:id="142">
    <w:p w:rsidR="00C65296" w:rsidRPr="004440AB" w:rsidRDefault="00C65296" w:rsidP="00C65296">
      <w:pPr>
        <w:pStyle w:val="FootnoteText"/>
        <w:jc w:val="lowKashida"/>
        <w:rPr>
          <w:rtl/>
          <w:lang w:bidi="fa-IR"/>
        </w:rPr>
      </w:pPr>
      <w:r>
        <w:rPr>
          <w:rFonts w:cs="B Nazanin" w:hint="cs"/>
          <w:rtl/>
          <w:lang w:bidi="fa-IR"/>
        </w:rPr>
        <w:t>1.</w:t>
      </w:r>
      <w:r w:rsidRPr="004440AB">
        <w:rPr>
          <w:rFonts w:cs="B Nazanin" w:hint="cs"/>
          <w:rtl/>
          <w:lang w:bidi="fa-IR"/>
        </w:rPr>
        <w:t xml:space="preserve"> آخوندی، محمود، 1379، آیین دادرسی کیفری اندیشه‌ها، انتشارات اشراق، چاپ اول، جلد چهارم، قم.</w:t>
      </w:r>
    </w:p>
    <w:p w:rsidR="00C65296" w:rsidRDefault="00C65296" w:rsidP="00C65296">
      <w:pPr>
        <w:pStyle w:val="FootnoteText"/>
        <w:rPr>
          <w:rtl/>
          <w:lang w:bidi="fa-IR"/>
        </w:rPr>
      </w:pPr>
    </w:p>
  </w:footnote>
  <w:footnote w:id="143">
    <w:p w:rsidR="00C65296" w:rsidRPr="004440AB" w:rsidRDefault="00C65296" w:rsidP="00C65296">
      <w:pPr>
        <w:pStyle w:val="FootnoteText"/>
        <w:jc w:val="lowKashida"/>
        <w:rPr>
          <w:rtl/>
          <w:lang w:bidi="fa-IR"/>
        </w:rPr>
      </w:pPr>
      <w:r>
        <w:rPr>
          <w:rFonts w:hint="cs"/>
          <w:rtl/>
        </w:rPr>
        <w:t>1.</w:t>
      </w:r>
      <w:r w:rsidRPr="004440AB">
        <w:rPr>
          <w:rFonts w:cs="B Nazanin" w:hint="cs"/>
          <w:rtl/>
          <w:lang w:bidi="fa-IR"/>
        </w:rPr>
        <w:t>آخوندی، محمود، 1379، آیین دادرسی کیفری اندیشه‌ها، انتشارات اشراق، چاپ اول، جلد چهارم، قم.</w:t>
      </w:r>
    </w:p>
    <w:p w:rsidR="00C65296" w:rsidRDefault="00C65296" w:rsidP="00C65296">
      <w:pPr>
        <w:pStyle w:val="FootnoteText"/>
        <w:rPr>
          <w:rtl/>
          <w:lang w:bidi="fa-IR"/>
        </w:rPr>
      </w:pPr>
    </w:p>
  </w:footnote>
  <w:footnote w:id="144">
    <w:p w:rsidR="00C65296" w:rsidRPr="003B01BB" w:rsidRDefault="00C65296" w:rsidP="00C65296">
      <w:pPr>
        <w:pStyle w:val="FootnoteText"/>
        <w:jc w:val="lowKashida"/>
        <w:rPr>
          <w:rtl/>
          <w:lang w:bidi="fa-IR"/>
        </w:rPr>
      </w:pPr>
      <w:r>
        <w:rPr>
          <w:rFonts w:cs="B Nazanin" w:hint="cs"/>
          <w:rtl/>
          <w:lang w:bidi="fa-IR"/>
        </w:rPr>
        <w:t>1.</w:t>
      </w:r>
      <w:r w:rsidRPr="003B01BB">
        <w:rPr>
          <w:rFonts w:cs="B Nazanin" w:hint="cs"/>
          <w:rtl/>
          <w:lang w:bidi="fa-IR"/>
        </w:rPr>
        <w:t xml:space="preserve">هاشمی، سیدمحمد، 1375، حقوق اساسی جمهوری اسلامی ایران </w:t>
      </w:r>
      <w:r w:rsidRPr="003B01BB">
        <w:rPr>
          <w:rtl/>
          <w:lang w:bidi="fa-IR"/>
        </w:rPr>
        <w:t>حاکمیت</w:t>
      </w:r>
      <w:r w:rsidRPr="003B01BB">
        <w:rPr>
          <w:rFonts w:cs="B Nazanin" w:hint="cs"/>
          <w:rtl/>
          <w:lang w:bidi="fa-IR"/>
        </w:rPr>
        <w:t xml:space="preserve"> و نهادهای سیاسی، مجتمع آموزش عالی قم، چاپ دوم، قم</w:t>
      </w:r>
    </w:p>
  </w:footnote>
  <w:footnote w:id="145">
    <w:p w:rsidR="00C65296" w:rsidRPr="003B01BB" w:rsidRDefault="00C65296" w:rsidP="00C65296">
      <w:pPr>
        <w:spacing w:before="60" w:after="60" w:line="324" w:lineRule="auto"/>
        <w:jc w:val="lowKashida"/>
        <w:rPr>
          <w:rFonts w:cs="B Nazanin"/>
          <w:sz w:val="20"/>
          <w:szCs w:val="20"/>
          <w:rtl/>
          <w:lang w:bidi="fa-IR"/>
        </w:rPr>
      </w:pPr>
      <w:r>
        <w:rPr>
          <w:rFonts w:hint="cs"/>
          <w:sz w:val="20"/>
          <w:szCs w:val="20"/>
          <w:rtl/>
        </w:rPr>
        <w:t>2.</w:t>
      </w:r>
      <w:r w:rsidRPr="003B01BB">
        <w:rPr>
          <w:rFonts w:cs="B Nazanin" w:hint="cs"/>
          <w:sz w:val="20"/>
          <w:szCs w:val="20"/>
          <w:rtl/>
          <w:lang w:bidi="fa-IR"/>
        </w:rPr>
        <w:t>آخوندی، محمود، 1379، آیین دادرسی کیفری اندیشه‌ها، انتشارات اشراق، چاپ اول، جلد چهارم، قم.</w:t>
      </w:r>
    </w:p>
    <w:p w:rsidR="00C65296" w:rsidRDefault="00C65296" w:rsidP="00C65296">
      <w:pPr>
        <w:pStyle w:val="FootnoteText"/>
        <w:rPr>
          <w:rtl/>
          <w:lang w:bidi="fa-IR"/>
        </w:rPr>
      </w:pPr>
    </w:p>
  </w:footnote>
  <w:footnote w:id="146">
    <w:p w:rsidR="00C65296" w:rsidRPr="004440AB" w:rsidRDefault="00C65296" w:rsidP="00C65296">
      <w:pPr>
        <w:spacing w:before="60" w:after="60" w:line="324" w:lineRule="auto"/>
        <w:rPr>
          <w:rFonts w:cs="B Nazanin"/>
          <w:sz w:val="20"/>
          <w:szCs w:val="20"/>
          <w:rtl/>
          <w:lang w:bidi="fa-IR"/>
        </w:rPr>
      </w:pPr>
      <w:r>
        <w:rPr>
          <w:rFonts w:hint="cs"/>
          <w:sz w:val="20"/>
          <w:szCs w:val="20"/>
          <w:rtl/>
          <w:lang w:bidi="fa-IR"/>
        </w:rPr>
        <w:t>1.</w:t>
      </w:r>
      <w:r w:rsidRPr="004440AB">
        <w:rPr>
          <w:rFonts w:hint="cs"/>
          <w:sz w:val="20"/>
          <w:szCs w:val="20"/>
          <w:rtl/>
          <w:lang w:bidi="fa-IR"/>
        </w:rPr>
        <w:t xml:space="preserve"> آشوری، محمد، 1384، آیین دادرسی کیفری، انتشارات سمت، چاپ پنجم، جلد اول، تهران.</w:t>
      </w:r>
    </w:p>
  </w:footnote>
  <w:footnote w:id="147">
    <w:p w:rsidR="00C65296" w:rsidRPr="000A259D" w:rsidRDefault="00C65296" w:rsidP="00C65296">
      <w:pPr>
        <w:spacing w:before="60" w:after="60" w:line="324" w:lineRule="auto"/>
        <w:rPr>
          <w:rFonts w:cs="B Nazanin"/>
          <w:sz w:val="20"/>
          <w:szCs w:val="20"/>
          <w:lang w:bidi="fa-IR"/>
        </w:rPr>
      </w:pPr>
      <w:r>
        <w:rPr>
          <w:rFonts w:hint="cs"/>
          <w:rtl/>
          <w:lang w:bidi="fa-IR"/>
        </w:rPr>
        <w:t>2.</w:t>
      </w:r>
      <w:r w:rsidRPr="004440AB">
        <w:rPr>
          <w:rFonts w:hint="cs"/>
          <w:rtl/>
          <w:lang w:bidi="fa-IR"/>
        </w:rPr>
        <w:t xml:space="preserve"> آخوندی، محمود، 1379، آیین دادرسی کیفری اندیشه‌ها، انتشارات</w:t>
      </w:r>
      <w:r>
        <w:rPr>
          <w:rFonts w:hint="cs"/>
          <w:rtl/>
          <w:lang w:bidi="fa-IR"/>
        </w:rPr>
        <w:t xml:space="preserve"> اشراق، چاپ اول، جلد چهارم، قم.</w:t>
      </w:r>
    </w:p>
  </w:footnote>
  <w:footnote w:id="148">
    <w:p w:rsidR="00C65296" w:rsidRDefault="00C65296" w:rsidP="00C65296">
      <w:pPr>
        <w:pStyle w:val="FootnoteText"/>
        <w:jc w:val="right"/>
        <w:rPr>
          <w:lang w:bidi="fa-IR"/>
        </w:rPr>
      </w:pPr>
      <w:r>
        <w:rPr>
          <w:lang w:bidi="fa-IR"/>
        </w:rPr>
        <w:t>consept</w:t>
      </w:r>
      <w:r>
        <w:rPr>
          <w:rFonts w:hint="cs"/>
          <w:rtl/>
          <w:lang w:bidi="fa-IR"/>
        </w:rPr>
        <w:t xml:space="preserve"> .1</w:t>
      </w:r>
    </w:p>
  </w:footnote>
  <w:footnote w:id="149">
    <w:p w:rsidR="00C65296" w:rsidRPr="007637FD" w:rsidRDefault="00C65296" w:rsidP="00C65296">
      <w:pPr>
        <w:spacing w:before="60" w:after="60" w:line="324" w:lineRule="auto"/>
        <w:rPr>
          <w:rFonts w:cs="B Nazanin"/>
          <w:sz w:val="20"/>
          <w:szCs w:val="20"/>
          <w:rtl/>
          <w:lang w:bidi="fa-IR"/>
        </w:rPr>
      </w:pPr>
      <w:r>
        <w:rPr>
          <w:rFonts w:cs="B Nazanin" w:hint="cs"/>
          <w:sz w:val="20"/>
          <w:szCs w:val="20"/>
          <w:rtl/>
          <w:lang w:bidi="fa-IR"/>
        </w:rPr>
        <w:t>2.</w:t>
      </w:r>
      <w:r w:rsidRPr="007637FD">
        <w:rPr>
          <w:rFonts w:cs="B Nazanin" w:hint="cs"/>
          <w:sz w:val="20"/>
          <w:szCs w:val="20"/>
          <w:rtl/>
          <w:lang w:bidi="fa-IR"/>
        </w:rPr>
        <w:t xml:space="preserve"> قیومی بیدهندی، مهرداد، 1381، معماری و راز جاودانگی، (ترجمه) انتشارات دانشگاه شهید بهشتی، تهران.</w:t>
      </w:r>
    </w:p>
    <w:p w:rsidR="00C65296" w:rsidRDefault="00C65296" w:rsidP="00C65296">
      <w:pPr>
        <w:pStyle w:val="FootnoteText"/>
        <w:rPr>
          <w:rtl/>
          <w:lang w:bidi="fa-IR"/>
        </w:rPr>
      </w:pPr>
    </w:p>
  </w:footnote>
  <w:footnote w:id="150">
    <w:p w:rsidR="00C65296" w:rsidRPr="00A43C8E" w:rsidRDefault="00C65296" w:rsidP="00C65296">
      <w:pPr>
        <w:spacing w:before="60" w:after="60" w:line="324" w:lineRule="auto"/>
        <w:rPr>
          <w:rFonts w:cs="B Nazanin"/>
          <w:sz w:val="20"/>
          <w:szCs w:val="20"/>
          <w:rtl/>
          <w:lang w:bidi="fa-IR"/>
        </w:rPr>
      </w:pPr>
      <w:r>
        <w:rPr>
          <w:rFonts w:hint="cs"/>
          <w:sz w:val="20"/>
          <w:szCs w:val="20"/>
          <w:rtl/>
          <w:lang w:bidi="fa-IR"/>
        </w:rPr>
        <w:t>1.</w:t>
      </w:r>
      <w:r w:rsidRPr="00A43C8E">
        <w:rPr>
          <w:rFonts w:hint="cs"/>
          <w:sz w:val="20"/>
          <w:szCs w:val="20"/>
          <w:rtl/>
          <w:lang w:bidi="fa-IR"/>
        </w:rPr>
        <w:t xml:space="preserve"> قیومی بیدهندی، مهرداد، 1381، معماری و راز جاودانگی، (ترجمه) انتشارات دانشگاه شهید بهشتی، تهران.</w:t>
      </w:r>
    </w:p>
  </w:footnote>
  <w:footnote w:id="151">
    <w:p w:rsidR="00C65296" w:rsidRPr="00A43C8E" w:rsidRDefault="00C65296" w:rsidP="00C65296">
      <w:pPr>
        <w:spacing w:before="60" w:after="60" w:line="324" w:lineRule="auto"/>
        <w:rPr>
          <w:rFonts w:cs="B Nazanin"/>
          <w:sz w:val="20"/>
          <w:szCs w:val="20"/>
          <w:rtl/>
          <w:lang w:bidi="fa-IR"/>
        </w:rPr>
      </w:pPr>
      <w:r>
        <w:rPr>
          <w:rFonts w:cs="B Nazanin" w:hint="cs"/>
          <w:sz w:val="20"/>
          <w:szCs w:val="20"/>
          <w:rtl/>
          <w:lang w:bidi="fa-IR"/>
        </w:rPr>
        <w:t>2.</w:t>
      </w:r>
      <w:r w:rsidRPr="00A43C8E">
        <w:rPr>
          <w:rFonts w:cs="B Nazanin" w:hint="cs"/>
          <w:sz w:val="20"/>
          <w:szCs w:val="20"/>
          <w:rtl/>
          <w:lang w:bidi="fa-IR"/>
        </w:rPr>
        <w:t xml:space="preserve"> قیومی بیدهندی، مهرداد، 1381، معماری و راز جاودانگی، (ترجمه) انتشارات دانشگاه شهید بهشتی، تهران.</w:t>
      </w:r>
    </w:p>
    <w:p w:rsidR="00C65296" w:rsidRDefault="00C65296" w:rsidP="00C65296">
      <w:pPr>
        <w:pStyle w:val="FootnoteText"/>
        <w:rPr>
          <w:rtl/>
          <w:lang w:bidi="fa-IR"/>
        </w:rPr>
      </w:pP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BB55110"/>
    <w:multiLevelType w:val="hybridMultilevel"/>
    <w:tmpl w:val="FEE685F0"/>
    <w:lvl w:ilvl="0" w:tplc="E556BAAC">
      <w:start w:val="1"/>
      <w:numFmt w:val="decimal"/>
      <w:lvlText w:val="%1-"/>
      <w:lvlJc w:val="left"/>
      <w:pPr>
        <w:tabs>
          <w:tab w:val="num" w:pos="927"/>
        </w:tabs>
        <w:ind w:left="927" w:hanging="360"/>
      </w:pPr>
      <w:rPr>
        <w:rFonts w:hint="default"/>
      </w:rPr>
    </w:lvl>
    <w:lvl w:ilvl="1" w:tplc="04090019" w:tentative="1">
      <w:start w:val="1"/>
      <w:numFmt w:val="lowerLetter"/>
      <w:lvlText w:val="%2."/>
      <w:lvlJc w:val="left"/>
      <w:pPr>
        <w:tabs>
          <w:tab w:val="num" w:pos="1647"/>
        </w:tabs>
        <w:ind w:left="1647" w:hanging="360"/>
      </w:pPr>
    </w:lvl>
    <w:lvl w:ilvl="2" w:tplc="0409001B" w:tentative="1">
      <w:start w:val="1"/>
      <w:numFmt w:val="lowerRoman"/>
      <w:lvlText w:val="%3."/>
      <w:lvlJc w:val="right"/>
      <w:pPr>
        <w:tabs>
          <w:tab w:val="num" w:pos="2367"/>
        </w:tabs>
        <w:ind w:left="2367" w:hanging="180"/>
      </w:pPr>
    </w:lvl>
    <w:lvl w:ilvl="3" w:tplc="0409000F" w:tentative="1">
      <w:start w:val="1"/>
      <w:numFmt w:val="decimal"/>
      <w:lvlText w:val="%4."/>
      <w:lvlJc w:val="left"/>
      <w:pPr>
        <w:tabs>
          <w:tab w:val="num" w:pos="3087"/>
        </w:tabs>
        <w:ind w:left="3087" w:hanging="360"/>
      </w:pPr>
    </w:lvl>
    <w:lvl w:ilvl="4" w:tplc="04090019" w:tentative="1">
      <w:start w:val="1"/>
      <w:numFmt w:val="lowerLetter"/>
      <w:lvlText w:val="%5."/>
      <w:lvlJc w:val="left"/>
      <w:pPr>
        <w:tabs>
          <w:tab w:val="num" w:pos="3807"/>
        </w:tabs>
        <w:ind w:left="3807" w:hanging="360"/>
      </w:pPr>
    </w:lvl>
    <w:lvl w:ilvl="5" w:tplc="0409001B" w:tentative="1">
      <w:start w:val="1"/>
      <w:numFmt w:val="lowerRoman"/>
      <w:lvlText w:val="%6."/>
      <w:lvlJc w:val="right"/>
      <w:pPr>
        <w:tabs>
          <w:tab w:val="num" w:pos="4527"/>
        </w:tabs>
        <w:ind w:left="4527" w:hanging="180"/>
      </w:pPr>
    </w:lvl>
    <w:lvl w:ilvl="6" w:tplc="0409000F" w:tentative="1">
      <w:start w:val="1"/>
      <w:numFmt w:val="decimal"/>
      <w:lvlText w:val="%7."/>
      <w:lvlJc w:val="left"/>
      <w:pPr>
        <w:tabs>
          <w:tab w:val="num" w:pos="5247"/>
        </w:tabs>
        <w:ind w:left="5247" w:hanging="360"/>
      </w:pPr>
    </w:lvl>
    <w:lvl w:ilvl="7" w:tplc="04090019" w:tentative="1">
      <w:start w:val="1"/>
      <w:numFmt w:val="lowerLetter"/>
      <w:lvlText w:val="%8."/>
      <w:lvlJc w:val="left"/>
      <w:pPr>
        <w:tabs>
          <w:tab w:val="num" w:pos="5967"/>
        </w:tabs>
        <w:ind w:left="5967" w:hanging="360"/>
      </w:pPr>
    </w:lvl>
    <w:lvl w:ilvl="8" w:tplc="0409001B" w:tentative="1">
      <w:start w:val="1"/>
      <w:numFmt w:val="lowerRoman"/>
      <w:lvlText w:val="%9."/>
      <w:lvlJc w:val="right"/>
      <w:pPr>
        <w:tabs>
          <w:tab w:val="num" w:pos="6687"/>
        </w:tabs>
        <w:ind w:left="6687" w:hanging="180"/>
      </w:pPr>
    </w:lvl>
  </w:abstractNum>
  <w:abstractNum w:abstractNumId="1">
    <w:nsid w:val="0D220AF8"/>
    <w:multiLevelType w:val="hybridMultilevel"/>
    <w:tmpl w:val="D2326A48"/>
    <w:lvl w:ilvl="0" w:tplc="FFEE199C">
      <w:start w:val="1"/>
      <w:numFmt w:val="decimal"/>
      <w:lvlText w:val="%1)"/>
      <w:lvlJc w:val="left"/>
      <w:pPr>
        <w:tabs>
          <w:tab w:val="num" w:pos="1422"/>
        </w:tabs>
        <w:ind w:left="1422" w:hanging="855"/>
      </w:pPr>
      <w:rPr>
        <w:rFonts w:hint="default"/>
      </w:rPr>
    </w:lvl>
    <w:lvl w:ilvl="1" w:tplc="04090019" w:tentative="1">
      <w:start w:val="1"/>
      <w:numFmt w:val="lowerLetter"/>
      <w:lvlText w:val="%2."/>
      <w:lvlJc w:val="left"/>
      <w:pPr>
        <w:tabs>
          <w:tab w:val="num" w:pos="1647"/>
        </w:tabs>
        <w:ind w:left="1647" w:hanging="360"/>
      </w:pPr>
    </w:lvl>
    <w:lvl w:ilvl="2" w:tplc="0409001B" w:tentative="1">
      <w:start w:val="1"/>
      <w:numFmt w:val="lowerRoman"/>
      <w:lvlText w:val="%3."/>
      <w:lvlJc w:val="right"/>
      <w:pPr>
        <w:tabs>
          <w:tab w:val="num" w:pos="2367"/>
        </w:tabs>
        <w:ind w:left="2367" w:hanging="180"/>
      </w:pPr>
    </w:lvl>
    <w:lvl w:ilvl="3" w:tplc="0409000F" w:tentative="1">
      <w:start w:val="1"/>
      <w:numFmt w:val="decimal"/>
      <w:lvlText w:val="%4."/>
      <w:lvlJc w:val="left"/>
      <w:pPr>
        <w:tabs>
          <w:tab w:val="num" w:pos="3087"/>
        </w:tabs>
        <w:ind w:left="3087" w:hanging="360"/>
      </w:pPr>
    </w:lvl>
    <w:lvl w:ilvl="4" w:tplc="04090019" w:tentative="1">
      <w:start w:val="1"/>
      <w:numFmt w:val="lowerLetter"/>
      <w:lvlText w:val="%5."/>
      <w:lvlJc w:val="left"/>
      <w:pPr>
        <w:tabs>
          <w:tab w:val="num" w:pos="3807"/>
        </w:tabs>
        <w:ind w:left="3807" w:hanging="360"/>
      </w:pPr>
    </w:lvl>
    <w:lvl w:ilvl="5" w:tplc="0409001B" w:tentative="1">
      <w:start w:val="1"/>
      <w:numFmt w:val="lowerRoman"/>
      <w:lvlText w:val="%6."/>
      <w:lvlJc w:val="right"/>
      <w:pPr>
        <w:tabs>
          <w:tab w:val="num" w:pos="4527"/>
        </w:tabs>
        <w:ind w:left="4527" w:hanging="180"/>
      </w:pPr>
    </w:lvl>
    <w:lvl w:ilvl="6" w:tplc="0409000F" w:tentative="1">
      <w:start w:val="1"/>
      <w:numFmt w:val="decimal"/>
      <w:lvlText w:val="%7."/>
      <w:lvlJc w:val="left"/>
      <w:pPr>
        <w:tabs>
          <w:tab w:val="num" w:pos="5247"/>
        </w:tabs>
        <w:ind w:left="5247" w:hanging="360"/>
      </w:pPr>
    </w:lvl>
    <w:lvl w:ilvl="7" w:tplc="04090019" w:tentative="1">
      <w:start w:val="1"/>
      <w:numFmt w:val="lowerLetter"/>
      <w:lvlText w:val="%8."/>
      <w:lvlJc w:val="left"/>
      <w:pPr>
        <w:tabs>
          <w:tab w:val="num" w:pos="5967"/>
        </w:tabs>
        <w:ind w:left="5967" w:hanging="360"/>
      </w:pPr>
    </w:lvl>
    <w:lvl w:ilvl="8" w:tplc="0409001B" w:tentative="1">
      <w:start w:val="1"/>
      <w:numFmt w:val="lowerRoman"/>
      <w:lvlText w:val="%9."/>
      <w:lvlJc w:val="right"/>
      <w:pPr>
        <w:tabs>
          <w:tab w:val="num" w:pos="6687"/>
        </w:tabs>
        <w:ind w:left="6687" w:hanging="180"/>
      </w:pPr>
    </w:lvl>
  </w:abstractNum>
  <w:abstractNum w:abstractNumId="2">
    <w:nsid w:val="12697B2F"/>
    <w:multiLevelType w:val="hybridMultilevel"/>
    <w:tmpl w:val="DE8EAE0C"/>
    <w:lvl w:ilvl="0" w:tplc="84B0DDF0">
      <w:start w:val="1"/>
      <w:numFmt w:val="decimal"/>
      <w:lvlText w:val="%1-"/>
      <w:lvlJc w:val="left"/>
      <w:pPr>
        <w:tabs>
          <w:tab w:val="num" w:pos="957"/>
        </w:tabs>
        <w:ind w:left="957" w:hanging="390"/>
      </w:pPr>
      <w:rPr>
        <w:rFonts w:hint="default"/>
      </w:rPr>
    </w:lvl>
    <w:lvl w:ilvl="1" w:tplc="04090019" w:tentative="1">
      <w:start w:val="1"/>
      <w:numFmt w:val="lowerLetter"/>
      <w:lvlText w:val="%2."/>
      <w:lvlJc w:val="left"/>
      <w:pPr>
        <w:tabs>
          <w:tab w:val="num" w:pos="1647"/>
        </w:tabs>
        <w:ind w:left="1647" w:hanging="360"/>
      </w:pPr>
    </w:lvl>
    <w:lvl w:ilvl="2" w:tplc="0409001B" w:tentative="1">
      <w:start w:val="1"/>
      <w:numFmt w:val="lowerRoman"/>
      <w:lvlText w:val="%3."/>
      <w:lvlJc w:val="right"/>
      <w:pPr>
        <w:tabs>
          <w:tab w:val="num" w:pos="2367"/>
        </w:tabs>
        <w:ind w:left="2367" w:hanging="180"/>
      </w:pPr>
    </w:lvl>
    <w:lvl w:ilvl="3" w:tplc="0409000F" w:tentative="1">
      <w:start w:val="1"/>
      <w:numFmt w:val="decimal"/>
      <w:lvlText w:val="%4."/>
      <w:lvlJc w:val="left"/>
      <w:pPr>
        <w:tabs>
          <w:tab w:val="num" w:pos="3087"/>
        </w:tabs>
        <w:ind w:left="3087" w:hanging="360"/>
      </w:pPr>
    </w:lvl>
    <w:lvl w:ilvl="4" w:tplc="04090019" w:tentative="1">
      <w:start w:val="1"/>
      <w:numFmt w:val="lowerLetter"/>
      <w:lvlText w:val="%5."/>
      <w:lvlJc w:val="left"/>
      <w:pPr>
        <w:tabs>
          <w:tab w:val="num" w:pos="3807"/>
        </w:tabs>
        <w:ind w:left="3807" w:hanging="360"/>
      </w:pPr>
    </w:lvl>
    <w:lvl w:ilvl="5" w:tplc="0409001B" w:tentative="1">
      <w:start w:val="1"/>
      <w:numFmt w:val="lowerRoman"/>
      <w:lvlText w:val="%6."/>
      <w:lvlJc w:val="right"/>
      <w:pPr>
        <w:tabs>
          <w:tab w:val="num" w:pos="4527"/>
        </w:tabs>
        <w:ind w:left="4527" w:hanging="180"/>
      </w:pPr>
    </w:lvl>
    <w:lvl w:ilvl="6" w:tplc="0409000F" w:tentative="1">
      <w:start w:val="1"/>
      <w:numFmt w:val="decimal"/>
      <w:lvlText w:val="%7."/>
      <w:lvlJc w:val="left"/>
      <w:pPr>
        <w:tabs>
          <w:tab w:val="num" w:pos="5247"/>
        </w:tabs>
        <w:ind w:left="5247" w:hanging="360"/>
      </w:pPr>
    </w:lvl>
    <w:lvl w:ilvl="7" w:tplc="04090019" w:tentative="1">
      <w:start w:val="1"/>
      <w:numFmt w:val="lowerLetter"/>
      <w:lvlText w:val="%8."/>
      <w:lvlJc w:val="left"/>
      <w:pPr>
        <w:tabs>
          <w:tab w:val="num" w:pos="5967"/>
        </w:tabs>
        <w:ind w:left="5967" w:hanging="360"/>
      </w:pPr>
    </w:lvl>
    <w:lvl w:ilvl="8" w:tplc="0409001B" w:tentative="1">
      <w:start w:val="1"/>
      <w:numFmt w:val="lowerRoman"/>
      <w:lvlText w:val="%9."/>
      <w:lvlJc w:val="right"/>
      <w:pPr>
        <w:tabs>
          <w:tab w:val="num" w:pos="6687"/>
        </w:tabs>
        <w:ind w:left="6687" w:hanging="180"/>
      </w:pPr>
    </w:lvl>
  </w:abstractNum>
  <w:abstractNum w:abstractNumId="3">
    <w:nsid w:val="146107FB"/>
    <w:multiLevelType w:val="hybridMultilevel"/>
    <w:tmpl w:val="BB4CCC9E"/>
    <w:lvl w:ilvl="0" w:tplc="757C7242">
      <w:start w:val="1"/>
      <w:numFmt w:val="decimal"/>
      <w:lvlText w:val="%1)"/>
      <w:lvlJc w:val="left"/>
      <w:pPr>
        <w:tabs>
          <w:tab w:val="num" w:pos="927"/>
        </w:tabs>
        <w:ind w:left="927" w:hanging="360"/>
      </w:pPr>
      <w:rPr>
        <w:rFonts w:hint="default"/>
      </w:rPr>
    </w:lvl>
    <w:lvl w:ilvl="1" w:tplc="04090019" w:tentative="1">
      <w:start w:val="1"/>
      <w:numFmt w:val="lowerLetter"/>
      <w:lvlText w:val="%2."/>
      <w:lvlJc w:val="left"/>
      <w:pPr>
        <w:tabs>
          <w:tab w:val="num" w:pos="1647"/>
        </w:tabs>
        <w:ind w:left="1647" w:hanging="360"/>
      </w:pPr>
    </w:lvl>
    <w:lvl w:ilvl="2" w:tplc="0409001B" w:tentative="1">
      <w:start w:val="1"/>
      <w:numFmt w:val="lowerRoman"/>
      <w:lvlText w:val="%3."/>
      <w:lvlJc w:val="right"/>
      <w:pPr>
        <w:tabs>
          <w:tab w:val="num" w:pos="2367"/>
        </w:tabs>
        <w:ind w:left="2367" w:hanging="180"/>
      </w:pPr>
    </w:lvl>
    <w:lvl w:ilvl="3" w:tplc="0409000F" w:tentative="1">
      <w:start w:val="1"/>
      <w:numFmt w:val="decimal"/>
      <w:lvlText w:val="%4."/>
      <w:lvlJc w:val="left"/>
      <w:pPr>
        <w:tabs>
          <w:tab w:val="num" w:pos="3087"/>
        </w:tabs>
        <w:ind w:left="3087" w:hanging="360"/>
      </w:pPr>
    </w:lvl>
    <w:lvl w:ilvl="4" w:tplc="04090019" w:tentative="1">
      <w:start w:val="1"/>
      <w:numFmt w:val="lowerLetter"/>
      <w:lvlText w:val="%5."/>
      <w:lvlJc w:val="left"/>
      <w:pPr>
        <w:tabs>
          <w:tab w:val="num" w:pos="3807"/>
        </w:tabs>
        <w:ind w:left="3807" w:hanging="360"/>
      </w:pPr>
    </w:lvl>
    <w:lvl w:ilvl="5" w:tplc="0409001B" w:tentative="1">
      <w:start w:val="1"/>
      <w:numFmt w:val="lowerRoman"/>
      <w:lvlText w:val="%6."/>
      <w:lvlJc w:val="right"/>
      <w:pPr>
        <w:tabs>
          <w:tab w:val="num" w:pos="4527"/>
        </w:tabs>
        <w:ind w:left="4527" w:hanging="180"/>
      </w:pPr>
    </w:lvl>
    <w:lvl w:ilvl="6" w:tplc="0409000F" w:tentative="1">
      <w:start w:val="1"/>
      <w:numFmt w:val="decimal"/>
      <w:lvlText w:val="%7."/>
      <w:lvlJc w:val="left"/>
      <w:pPr>
        <w:tabs>
          <w:tab w:val="num" w:pos="5247"/>
        </w:tabs>
        <w:ind w:left="5247" w:hanging="360"/>
      </w:pPr>
    </w:lvl>
    <w:lvl w:ilvl="7" w:tplc="04090019" w:tentative="1">
      <w:start w:val="1"/>
      <w:numFmt w:val="lowerLetter"/>
      <w:lvlText w:val="%8."/>
      <w:lvlJc w:val="left"/>
      <w:pPr>
        <w:tabs>
          <w:tab w:val="num" w:pos="5967"/>
        </w:tabs>
        <w:ind w:left="5967" w:hanging="360"/>
      </w:pPr>
    </w:lvl>
    <w:lvl w:ilvl="8" w:tplc="0409001B" w:tentative="1">
      <w:start w:val="1"/>
      <w:numFmt w:val="lowerRoman"/>
      <w:lvlText w:val="%9."/>
      <w:lvlJc w:val="right"/>
      <w:pPr>
        <w:tabs>
          <w:tab w:val="num" w:pos="6687"/>
        </w:tabs>
        <w:ind w:left="6687" w:hanging="180"/>
      </w:pPr>
    </w:lvl>
  </w:abstractNum>
  <w:abstractNum w:abstractNumId="4">
    <w:nsid w:val="35165099"/>
    <w:multiLevelType w:val="hybridMultilevel"/>
    <w:tmpl w:val="7C486D72"/>
    <w:lvl w:ilvl="0" w:tplc="04090011">
      <w:start w:val="1"/>
      <w:numFmt w:val="decimal"/>
      <w:lvlText w:val="%1)"/>
      <w:lvlJc w:val="left"/>
      <w:pPr>
        <w:tabs>
          <w:tab w:val="num" w:pos="965"/>
        </w:tabs>
        <w:ind w:left="965"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5">
    <w:nsid w:val="360A5472"/>
    <w:multiLevelType w:val="multilevel"/>
    <w:tmpl w:val="3252F716"/>
    <w:lvl w:ilvl="0">
      <w:start w:val="1"/>
      <w:numFmt w:val="decimal"/>
      <w:lvlText w:val="%1"/>
      <w:lvlJc w:val="left"/>
      <w:pPr>
        <w:tabs>
          <w:tab w:val="num" w:pos="450"/>
        </w:tabs>
        <w:ind w:left="450" w:hanging="450"/>
      </w:pPr>
      <w:rPr>
        <w:rFonts w:hint="default"/>
      </w:rPr>
    </w:lvl>
    <w:lvl w:ilvl="1">
      <w:start w:val="1"/>
      <w:numFmt w:val="decimal"/>
      <w:lvlText w:val="%1-%2"/>
      <w:lvlJc w:val="left"/>
      <w:pPr>
        <w:tabs>
          <w:tab w:val="num" w:pos="1440"/>
        </w:tabs>
        <w:ind w:left="1440" w:hanging="720"/>
      </w:pPr>
      <w:rPr>
        <w:rFonts w:hint="default"/>
        <w:lang w:val="en-US"/>
      </w:rPr>
    </w:lvl>
    <w:lvl w:ilvl="2">
      <w:start w:val="1"/>
      <w:numFmt w:val="decimal"/>
      <w:lvlText w:val="%1-%2.%3"/>
      <w:lvlJc w:val="left"/>
      <w:pPr>
        <w:tabs>
          <w:tab w:val="num" w:pos="1854"/>
        </w:tabs>
        <w:ind w:left="1854" w:hanging="720"/>
      </w:pPr>
      <w:rPr>
        <w:rFonts w:hint="default"/>
      </w:rPr>
    </w:lvl>
    <w:lvl w:ilvl="3">
      <w:start w:val="1"/>
      <w:numFmt w:val="decimal"/>
      <w:lvlText w:val="%1-%2.%3.%4"/>
      <w:lvlJc w:val="left"/>
      <w:pPr>
        <w:tabs>
          <w:tab w:val="num" w:pos="2781"/>
        </w:tabs>
        <w:ind w:left="2781" w:hanging="1080"/>
      </w:pPr>
      <w:rPr>
        <w:rFonts w:hint="default"/>
      </w:rPr>
    </w:lvl>
    <w:lvl w:ilvl="4">
      <w:start w:val="1"/>
      <w:numFmt w:val="decimal"/>
      <w:lvlText w:val="%1-%2.%3.%4.%5"/>
      <w:lvlJc w:val="left"/>
      <w:pPr>
        <w:tabs>
          <w:tab w:val="num" w:pos="3348"/>
        </w:tabs>
        <w:ind w:left="3348" w:hanging="1080"/>
      </w:pPr>
      <w:rPr>
        <w:rFonts w:hint="default"/>
      </w:rPr>
    </w:lvl>
    <w:lvl w:ilvl="5">
      <w:start w:val="1"/>
      <w:numFmt w:val="decimal"/>
      <w:lvlText w:val="%1-%2.%3.%4.%5.%6"/>
      <w:lvlJc w:val="left"/>
      <w:pPr>
        <w:tabs>
          <w:tab w:val="num" w:pos="4275"/>
        </w:tabs>
        <w:ind w:left="4275" w:hanging="1440"/>
      </w:pPr>
      <w:rPr>
        <w:rFonts w:hint="default"/>
      </w:rPr>
    </w:lvl>
    <w:lvl w:ilvl="6">
      <w:start w:val="1"/>
      <w:numFmt w:val="decimal"/>
      <w:lvlText w:val="%1-%2.%3.%4.%5.%6.%7"/>
      <w:lvlJc w:val="left"/>
      <w:pPr>
        <w:tabs>
          <w:tab w:val="num" w:pos="4842"/>
        </w:tabs>
        <w:ind w:left="4842" w:hanging="1440"/>
      </w:pPr>
      <w:rPr>
        <w:rFonts w:hint="default"/>
      </w:rPr>
    </w:lvl>
    <w:lvl w:ilvl="7">
      <w:start w:val="1"/>
      <w:numFmt w:val="decimal"/>
      <w:lvlText w:val="%1-%2.%3.%4.%5.%6.%7.%8"/>
      <w:lvlJc w:val="left"/>
      <w:pPr>
        <w:tabs>
          <w:tab w:val="num" w:pos="5769"/>
        </w:tabs>
        <w:ind w:left="5769" w:hanging="1800"/>
      </w:pPr>
      <w:rPr>
        <w:rFonts w:hint="default"/>
      </w:rPr>
    </w:lvl>
    <w:lvl w:ilvl="8">
      <w:start w:val="1"/>
      <w:numFmt w:val="decimal"/>
      <w:lvlText w:val="%1-%2.%3.%4.%5.%6.%7.%8.%9"/>
      <w:lvlJc w:val="left"/>
      <w:pPr>
        <w:tabs>
          <w:tab w:val="num" w:pos="6336"/>
        </w:tabs>
        <w:ind w:left="6336" w:hanging="1800"/>
      </w:pPr>
      <w:rPr>
        <w:rFonts w:hint="default"/>
      </w:rPr>
    </w:lvl>
  </w:abstractNum>
  <w:abstractNum w:abstractNumId="6">
    <w:nsid w:val="3AE70287"/>
    <w:multiLevelType w:val="hybridMultilevel"/>
    <w:tmpl w:val="C1AEE668"/>
    <w:lvl w:ilvl="0" w:tplc="75D279F2">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7">
    <w:nsid w:val="3F6A0F1E"/>
    <w:multiLevelType w:val="multilevel"/>
    <w:tmpl w:val="6B68E5B6"/>
    <w:lvl w:ilvl="0">
      <w:start w:val="1"/>
      <w:numFmt w:val="decimal"/>
      <w:lvlText w:val="%1-"/>
      <w:lvlJc w:val="left"/>
      <w:pPr>
        <w:tabs>
          <w:tab w:val="num" w:pos="927"/>
        </w:tabs>
        <w:ind w:left="927" w:hanging="360"/>
      </w:pPr>
      <w:rPr>
        <w:rFonts w:cs="B Nazanin" w:hint="default"/>
      </w:rPr>
    </w:lvl>
    <w:lvl w:ilvl="1">
      <w:start w:val="1"/>
      <w:numFmt w:val="lowerLetter"/>
      <w:lvlText w:val="%2."/>
      <w:lvlJc w:val="left"/>
      <w:pPr>
        <w:tabs>
          <w:tab w:val="num" w:pos="1647"/>
        </w:tabs>
        <w:ind w:left="1647" w:hanging="360"/>
      </w:pPr>
    </w:lvl>
    <w:lvl w:ilvl="2">
      <w:start w:val="1"/>
      <w:numFmt w:val="lowerRoman"/>
      <w:lvlText w:val="%3."/>
      <w:lvlJc w:val="right"/>
      <w:pPr>
        <w:tabs>
          <w:tab w:val="num" w:pos="2367"/>
        </w:tabs>
        <w:ind w:left="2367" w:hanging="180"/>
      </w:pPr>
    </w:lvl>
    <w:lvl w:ilvl="3">
      <w:start w:val="1"/>
      <w:numFmt w:val="decimal"/>
      <w:lvlText w:val="%4."/>
      <w:lvlJc w:val="left"/>
      <w:pPr>
        <w:tabs>
          <w:tab w:val="num" w:pos="3087"/>
        </w:tabs>
        <w:ind w:left="3087" w:hanging="360"/>
      </w:pPr>
    </w:lvl>
    <w:lvl w:ilvl="4">
      <w:start w:val="1"/>
      <w:numFmt w:val="lowerLetter"/>
      <w:lvlText w:val="%5."/>
      <w:lvlJc w:val="left"/>
      <w:pPr>
        <w:tabs>
          <w:tab w:val="num" w:pos="3807"/>
        </w:tabs>
        <w:ind w:left="3807" w:hanging="360"/>
      </w:pPr>
    </w:lvl>
    <w:lvl w:ilvl="5">
      <w:start w:val="1"/>
      <w:numFmt w:val="lowerRoman"/>
      <w:lvlText w:val="%6."/>
      <w:lvlJc w:val="right"/>
      <w:pPr>
        <w:tabs>
          <w:tab w:val="num" w:pos="4527"/>
        </w:tabs>
        <w:ind w:left="4527" w:hanging="180"/>
      </w:pPr>
    </w:lvl>
    <w:lvl w:ilvl="6">
      <w:start w:val="1"/>
      <w:numFmt w:val="decimal"/>
      <w:lvlText w:val="%7."/>
      <w:lvlJc w:val="left"/>
      <w:pPr>
        <w:tabs>
          <w:tab w:val="num" w:pos="5247"/>
        </w:tabs>
        <w:ind w:left="5247" w:hanging="360"/>
      </w:pPr>
    </w:lvl>
    <w:lvl w:ilvl="7">
      <w:start w:val="1"/>
      <w:numFmt w:val="lowerLetter"/>
      <w:lvlText w:val="%8."/>
      <w:lvlJc w:val="left"/>
      <w:pPr>
        <w:tabs>
          <w:tab w:val="num" w:pos="5967"/>
        </w:tabs>
        <w:ind w:left="5967" w:hanging="360"/>
      </w:pPr>
    </w:lvl>
    <w:lvl w:ilvl="8">
      <w:start w:val="1"/>
      <w:numFmt w:val="lowerRoman"/>
      <w:lvlText w:val="%9."/>
      <w:lvlJc w:val="right"/>
      <w:pPr>
        <w:tabs>
          <w:tab w:val="num" w:pos="6687"/>
        </w:tabs>
        <w:ind w:left="6687" w:hanging="180"/>
      </w:pPr>
    </w:lvl>
  </w:abstractNum>
  <w:abstractNum w:abstractNumId="8">
    <w:nsid w:val="45407CD5"/>
    <w:multiLevelType w:val="hybridMultilevel"/>
    <w:tmpl w:val="71E60ABA"/>
    <w:lvl w:ilvl="0" w:tplc="2A22C648">
      <w:start w:val="1"/>
      <w:numFmt w:val="decimal"/>
      <w:lvlText w:val="%1)"/>
      <w:lvlJc w:val="left"/>
      <w:pPr>
        <w:tabs>
          <w:tab w:val="num" w:pos="927"/>
        </w:tabs>
        <w:ind w:left="927"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9">
    <w:nsid w:val="4AA154CC"/>
    <w:multiLevelType w:val="hybridMultilevel"/>
    <w:tmpl w:val="E034C188"/>
    <w:lvl w:ilvl="0" w:tplc="1FBE01A0">
      <w:start w:val="1"/>
      <w:numFmt w:val="decimal"/>
      <w:lvlText w:val="%1-"/>
      <w:lvlJc w:val="left"/>
      <w:pPr>
        <w:tabs>
          <w:tab w:val="num" w:pos="720"/>
        </w:tabs>
        <w:ind w:left="720" w:hanging="360"/>
      </w:pPr>
      <w:rPr>
        <w:rFonts w:hint="default"/>
        <w:b/>
        <w:sz w:val="28"/>
        <w:szCs w:val="28"/>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0">
    <w:nsid w:val="4E4B6504"/>
    <w:multiLevelType w:val="hybridMultilevel"/>
    <w:tmpl w:val="49E8BA20"/>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1">
    <w:nsid w:val="5EC61DFD"/>
    <w:multiLevelType w:val="hybridMultilevel"/>
    <w:tmpl w:val="6B68E5B6"/>
    <w:lvl w:ilvl="0" w:tplc="0F6C1AA4">
      <w:start w:val="1"/>
      <w:numFmt w:val="decimal"/>
      <w:lvlText w:val="%1-"/>
      <w:lvlJc w:val="left"/>
      <w:pPr>
        <w:tabs>
          <w:tab w:val="num" w:pos="927"/>
        </w:tabs>
        <w:ind w:left="927" w:hanging="360"/>
      </w:pPr>
      <w:rPr>
        <w:rFonts w:cs="B Nazanin" w:hint="default"/>
      </w:rPr>
    </w:lvl>
    <w:lvl w:ilvl="1" w:tplc="04090019" w:tentative="1">
      <w:start w:val="1"/>
      <w:numFmt w:val="lowerLetter"/>
      <w:lvlText w:val="%2."/>
      <w:lvlJc w:val="left"/>
      <w:pPr>
        <w:tabs>
          <w:tab w:val="num" w:pos="1647"/>
        </w:tabs>
        <w:ind w:left="1647" w:hanging="360"/>
      </w:pPr>
    </w:lvl>
    <w:lvl w:ilvl="2" w:tplc="0409001B" w:tentative="1">
      <w:start w:val="1"/>
      <w:numFmt w:val="lowerRoman"/>
      <w:lvlText w:val="%3."/>
      <w:lvlJc w:val="right"/>
      <w:pPr>
        <w:tabs>
          <w:tab w:val="num" w:pos="2367"/>
        </w:tabs>
        <w:ind w:left="2367" w:hanging="180"/>
      </w:pPr>
    </w:lvl>
    <w:lvl w:ilvl="3" w:tplc="0409000F" w:tentative="1">
      <w:start w:val="1"/>
      <w:numFmt w:val="decimal"/>
      <w:lvlText w:val="%4."/>
      <w:lvlJc w:val="left"/>
      <w:pPr>
        <w:tabs>
          <w:tab w:val="num" w:pos="3087"/>
        </w:tabs>
        <w:ind w:left="3087" w:hanging="360"/>
      </w:pPr>
    </w:lvl>
    <w:lvl w:ilvl="4" w:tplc="04090019" w:tentative="1">
      <w:start w:val="1"/>
      <w:numFmt w:val="lowerLetter"/>
      <w:lvlText w:val="%5."/>
      <w:lvlJc w:val="left"/>
      <w:pPr>
        <w:tabs>
          <w:tab w:val="num" w:pos="3807"/>
        </w:tabs>
        <w:ind w:left="3807" w:hanging="360"/>
      </w:pPr>
    </w:lvl>
    <w:lvl w:ilvl="5" w:tplc="0409001B" w:tentative="1">
      <w:start w:val="1"/>
      <w:numFmt w:val="lowerRoman"/>
      <w:lvlText w:val="%6."/>
      <w:lvlJc w:val="right"/>
      <w:pPr>
        <w:tabs>
          <w:tab w:val="num" w:pos="4527"/>
        </w:tabs>
        <w:ind w:left="4527" w:hanging="180"/>
      </w:pPr>
    </w:lvl>
    <w:lvl w:ilvl="6" w:tplc="0409000F" w:tentative="1">
      <w:start w:val="1"/>
      <w:numFmt w:val="decimal"/>
      <w:lvlText w:val="%7."/>
      <w:lvlJc w:val="left"/>
      <w:pPr>
        <w:tabs>
          <w:tab w:val="num" w:pos="5247"/>
        </w:tabs>
        <w:ind w:left="5247" w:hanging="360"/>
      </w:pPr>
    </w:lvl>
    <w:lvl w:ilvl="7" w:tplc="04090019" w:tentative="1">
      <w:start w:val="1"/>
      <w:numFmt w:val="lowerLetter"/>
      <w:lvlText w:val="%8."/>
      <w:lvlJc w:val="left"/>
      <w:pPr>
        <w:tabs>
          <w:tab w:val="num" w:pos="5967"/>
        </w:tabs>
        <w:ind w:left="5967" w:hanging="360"/>
      </w:pPr>
    </w:lvl>
    <w:lvl w:ilvl="8" w:tplc="0409001B" w:tentative="1">
      <w:start w:val="1"/>
      <w:numFmt w:val="lowerRoman"/>
      <w:lvlText w:val="%9."/>
      <w:lvlJc w:val="right"/>
      <w:pPr>
        <w:tabs>
          <w:tab w:val="num" w:pos="6687"/>
        </w:tabs>
        <w:ind w:left="6687" w:hanging="180"/>
      </w:pPr>
    </w:lvl>
  </w:abstractNum>
  <w:abstractNum w:abstractNumId="12">
    <w:nsid w:val="62A940FF"/>
    <w:multiLevelType w:val="hybridMultilevel"/>
    <w:tmpl w:val="C1AEE668"/>
    <w:lvl w:ilvl="0" w:tplc="75D279F2">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3">
    <w:nsid w:val="6BCC2EBB"/>
    <w:multiLevelType w:val="hybridMultilevel"/>
    <w:tmpl w:val="13A4BBC4"/>
    <w:lvl w:ilvl="0" w:tplc="F7BA22D2">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4">
    <w:nsid w:val="6F75235B"/>
    <w:multiLevelType w:val="hybridMultilevel"/>
    <w:tmpl w:val="11124950"/>
    <w:lvl w:ilvl="0" w:tplc="28A6F712">
      <w:numFmt w:val="bullet"/>
      <w:lvlText w:val="-"/>
      <w:lvlJc w:val="left"/>
      <w:pPr>
        <w:tabs>
          <w:tab w:val="num" w:pos="720"/>
        </w:tabs>
        <w:ind w:left="720" w:hanging="360"/>
      </w:pPr>
      <w:rPr>
        <w:rFonts w:ascii="Tahoma" w:eastAsia="Times New Roman" w:hAnsi="Tahoma" w:cs="B Nazanin"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15">
    <w:nsid w:val="709B3725"/>
    <w:multiLevelType w:val="hybridMultilevel"/>
    <w:tmpl w:val="667E69A2"/>
    <w:lvl w:ilvl="0" w:tplc="99F24AF8">
      <w:start w:val="1"/>
      <w:numFmt w:val="decimal"/>
      <w:lvlText w:val="%1-"/>
      <w:lvlJc w:val="left"/>
      <w:pPr>
        <w:tabs>
          <w:tab w:val="num" w:pos="927"/>
        </w:tabs>
        <w:ind w:left="927" w:hanging="360"/>
      </w:pPr>
      <w:rPr>
        <w:rFonts w:hint="default"/>
      </w:rPr>
    </w:lvl>
    <w:lvl w:ilvl="1" w:tplc="04090019" w:tentative="1">
      <w:start w:val="1"/>
      <w:numFmt w:val="lowerLetter"/>
      <w:lvlText w:val="%2."/>
      <w:lvlJc w:val="left"/>
      <w:pPr>
        <w:tabs>
          <w:tab w:val="num" w:pos="1647"/>
        </w:tabs>
        <w:ind w:left="1647" w:hanging="360"/>
      </w:pPr>
    </w:lvl>
    <w:lvl w:ilvl="2" w:tplc="0409001B" w:tentative="1">
      <w:start w:val="1"/>
      <w:numFmt w:val="lowerRoman"/>
      <w:lvlText w:val="%3."/>
      <w:lvlJc w:val="right"/>
      <w:pPr>
        <w:tabs>
          <w:tab w:val="num" w:pos="2367"/>
        </w:tabs>
        <w:ind w:left="2367" w:hanging="180"/>
      </w:pPr>
    </w:lvl>
    <w:lvl w:ilvl="3" w:tplc="0409000F" w:tentative="1">
      <w:start w:val="1"/>
      <w:numFmt w:val="decimal"/>
      <w:lvlText w:val="%4."/>
      <w:lvlJc w:val="left"/>
      <w:pPr>
        <w:tabs>
          <w:tab w:val="num" w:pos="3087"/>
        </w:tabs>
        <w:ind w:left="3087" w:hanging="360"/>
      </w:pPr>
    </w:lvl>
    <w:lvl w:ilvl="4" w:tplc="04090019" w:tentative="1">
      <w:start w:val="1"/>
      <w:numFmt w:val="lowerLetter"/>
      <w:lvlText w:val="%5."/>
      <w:lvlJc w:val="left"/>
      <w:pPr>
        <w:tabs>
          <w:tab w:val="num" w:pos="3807"/>
        </w:tabs>
        <w:ind w:left="3807" w:hanging="360"/>
      </w:pPr>
    </w:lvl>
    <w:lvl w:ilvl="5" w:tplc="0409001B" w:tentative="1">
      <w:start w:val="1"/>
      <w:numFmt w:val="lowerRoman"/>
      <w:lvlText w:val="%6."/>
      <w:lvlJc w:val="right"/>
      <w:pPr>
        <w:tabs>
          <w:tab w:val="num" w:pos="4527"/>
        </w:tabs>
        <w:ind w:left="4527" w:hanging="180"/>
      </w:pPr>
    </w:lvl>
    <w:lvl w:ilvl="6" w:tplc="0409000F" w:tentative="1">
      <w:start w:val="1"/>
      <w:numFmt w:val="decimal"/>
      <w:lvlText w:val="%7."/>
      <w:lvlJc w:val="left"/>
      <w:pPr>
        <w:tabs>
          <w:tab w:val="num" w:pos="5247"/>
        </w:tabs>
        <w:ind w:left="5247" w:hanging="360"/>
      </w:pPr>
    </w:lvl>
    <w:lvl w:ilvl="7" w:tplc="04090019" w:tentative="1">
      <w:start w:val="1"/>
      <w:numFmt w:val="lowerLetter"/>
      <w:lvlText w:val="%8."/>
      <w:lvlJc w:val="left"/>
      <w:pPr>
        <w:tabs>
          <w:tab w:val="num" w:pos="5967"/>
        </w:tabs>
        <w:ind w:left="5967" w:hanging="360"/>
      </w:pPr>
    </w:lvl>
    <w:lvl w:ilvl="8" w:tplc="0409001B" w:tentative="1">
      <w:start w:val="1"/>
      <w:numFmt w:val="lowerRoman"/>
      <w:lvlText w:val="%9."/>
      <w:lvlJc w:val="right"/>
      <w:pPr>
        <w:tabs>
          <w:tab w:val="num" w:pos="6687"/>
        </w:tabs>
        <w:ind w:left="6687" w:hanging="180"/>
      </w:pPr>
    </w:lvl>
  </w:abstractNum>
  <w:abstractNum w:abstractNumId="16">
    <w:nsid w:val="7AFE3159"/>
    <w:multiLevelType w:val="multilevel"/>
    <w:tmpl w:val="6B68E5B6"/>
    <w:lvl w:ilvl="0">
      <w:start w:val="1"/>
      <w:numFmt w:val="decimal"/>
      <w:lvlText w:val="%1-"/>
      <w:lvlJc w:val="left"/>
      <w:pPr>
        <w:tabs>
          <w:tab w:val="num" w:pos="927"/>
        </w:tabs>
        <w:ind w:left="927" w:hanging="360"/>
      </w:pPr>
      <w:rPr>
        <w:rFonts w:cs="B Nazanin" w:hint="default"/>
      </w:rPr>
    </w:lvl>
    <w:lvl w:ilvl="1">
      <w:start w:val="1"/>
      <w:numFmt w:val="lowerLetter"/>
      <w:lvlText w:val="%2."/>
      <w:lvlJc w:val="left"/>
      <w:pPr>
        <w:tabs>
          <w:tab w:val="num" w:pos="1647"/>
        </w:tabs>
        <w:ind w:left="1647" w:hanging="360"/>
      </w:pPr>
    </w:lvl>
    <w:lvl w:ilvl="2">
      <w:start w:val="1"/>
      <w:numFmt w:val="lowerRoman"/>
      <w:lvlText w:val="%3."/>
      <w:lvlJc w:val="right"/>
      <w:pPr>
        <w:tabs>
          <w:tab w:val="num" w:pos="2367"/>
        </w:tabs>
        <w:ind w:left="2367" w:hanging="180"/>
      </w:pPr>
    </w:lvl>
    <w:lvl w:ilvl="3">
      <w:start w:val="1"/>
      <w:numFmt w:val="decimal"/>
      <w:lvlText w:val="%4."/>
      <w:lvlJc w:val="left"/>
      <w:pPr>
        <w:tabs>
          <w:tab w:val="num" w:pos="3087"/>
        </w:tabs>
        <w:ind w:left="3087" w:hanging="360"/>
      </w:pPr>
    </w:lvl>
    <w:lvl w:ilvl="4">
      <w:start w:val="1"/>
      <w:numFmt w:val="lowerLetter"/>
      <w:lvlText w:val="%5."/>
      <w:lvlJc w:val="left"/>
      <w:pPr>
        <w:tabs>
          <w:tab w:val="num" w:pos="3807"/>
        </w:tabs>
        <w:ind w:left="3807" w:hanging="360"/>
      </w:pPr>
    </w:lvl>
    <w:lvl w:ilvl="5">
      <w:start w:val="1"/>
      <w:numFmt w:val="lowerRoman"/>
      <w:lvlText w:val="%6."/>
      <w:lvlJc w:val="right"/>
      <w:pPr>
        <w:tabs>
          <w:tab w:val="num" w:pos="4527"/>
        </w:tabs>
        <w:ind w:left="4527" w:hanging="180"/>
      </w:pPr>
    </w:lvl>
    <w:lvl w:ilvl="6">
      <w:start w:val="1"/>
      <w:numFmt w:val="decimal"/>
      <w:lvlText w:val="%7."/>
      <w:lvlJc w:val="left"/>
      <w:pPr>
        <w:tabs>
          <w:tab w:val="num" w:pos="5247"/>
        </w:tabs>
        <w:ind w:left="5247" w:hanging="360"/>
      </w:pPr>
    </w:lvl>
    <w:lvl w:ilvl="7">
      <w:start w:val="1"/>
      <w:numFmt w:val="lowerLetter"/>
      <w:lvlText w:val="%8."/>
      <w:lvlJc w:val="left"/>
      <w:pPr>
        <w:tabs>
          <w:tab w:val="num" w:pos="5967"/>
        </w:tabs>
        <w:ind w:left="5967" w:hanging="360"/>
      </w:pPr>
    </w:lvl>
    <w:lvl w:ilvl="8">
      <w:start w:val="1"/>
      <w:numFmt w:val="lowerRoman"/>
      <w:lvlText w:val="%9."/>
      <w:lvlJc w:val="right"/>
      <w:pPr>
        <w:tabs>
          <w:tab w:val="num" w:pos="6687"/>
        </w:tabs>
        <w:ind w:left="6687" w:hanging="180"/>
      </w:pPr>
    </w:lvl>
  </w:abstractNum>
  <w:num w:numId="1">
    <w:abstractNumId w:val="5"/>
  </w:num>
  <w:num w:numId="2">
    <w:abstractNumId w:val="4"/>
  </w:num>
  <w:num w:numId="3">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14"/>
  </w:num>
  <w:num w:numId="5">
    <w:abstractNumId w:val="1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8"/>
  </w:num>
  <w:num w:numId="7">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1"/>
  </w:num>
  <w:num w:numId="9">
    <w:abstractNumId w:val="3"/>
  </w:num>
  <w:num w:numId="10">
    <w:abstractNumId w:val="11"/>
  </w:num>
  <w:num w:numId="11">
    <w:abstractNumId w:val="2"/>
  </w:num>
  <w:num w:numId="12">
    <w:abstractNumId w:val="7"/>
  </w:num>
  <w:num w:numId="13">
    <w:abstractNumId w:val="16"/>
  </w:num>
  <w:num w:numId="14">
    <w:abstractNumId w:val="15"/>
  </w:num>
  <w:num w:numId="15">
    <w:abstractNumId w:val="10"/>
  </w:num>
  <w:num w:numId="16">
    <w:abstractNumId w:val="9"/>
  </w:num>
  <w:num w:numId="17">
    <w:abstractNumId w:val="13"/>
  </w:num>
  <w:num w:numId="18">
    <w:abstractNumId w:val="0"/>
  </w:num>
  <w:num w:numId="19">
    <w:abstractNumId w:val="12"/>
  </w:num>
  <w:num w:numId="20">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hideGrammaticalError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footnotePr>
    <w:footnote w:id="-1"/>
    <w:footnote w:id="0"/>
  </w:footnotePr>
  <w:endnotePr>
    <w:endnote w:id="-1"/>
    <w:endnote w:id="0"/>
  </w:endnotePr>
  <w:compat>
    <w:compatSetting w:name="compatibilityMode" w:uri="http://schemas.microsoft.com/office/word" w:val="12"/>
  </w:compat>
  <w:rsids>
    <w:rsidRoot w:val="007146C4"/>
    <w:rsid w:val="000D4FBE"/>
    <w:rsid w:val="00473B7C"/>
    <w:rsid w:val="004908C0"/>
    <w:rsid w:val="004B5D22"/>
    <w:rsid w:val="004E101D"/>
    <w:rsid w:val="005D653F"/>
    <w:rsid w:val="00613DBF"/>
    <w:rsid w:val="00683D0D"/>
    <w:rsid w:val="006C6330"/>
    <w:rsid w:val="00702FFE"/>
    <w:rsid w:val="007146C4"/>
    <w:rsid w:val="007179BF"/>
    <w:rsid w:val="00AA18F3"/>
    <w:rsid w:val="00B307BC"/>
    <w:rsid w:val="00C65296"/>
    <w:rsid w:val="00C70CE2"/>
    <w:rsid w:val="00C7628D"/>
    <w:rsid w:val="00F44794"/>
  </w:rsids>
  <m:mathPr>
    <m:mathFont m:val="Cambria Math"/>
    <m:brkBin m:val="before"/>
    <m:brkBinSub m:val="--"/>
    <m:smallFrac m:val="0"/>
    <m:dispDef/>
    <m:lMargin m:val="0"/>
    <m:rMargin m:val="0"/>
    <m:defJc m:val="centerGroup"/>
    <m:wrapIndent m:val="1440"/>
    <m:intLim m:val="subSup"/>
    <m:naryLim m:val="undOvr"/>
  </m:mathPr>
  <w:themeFontLang w:val="en-US" w:bidi="fa-IR"/>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PlaceType"/>
  <w:smartTagType w:namespaceuri="urn:schemas-microsoft-com:office:smarttags" w:name="PlaceName"/>
  <w:smartTagType w:namespaceuri="urn:schemas-microsoft-com:office:smarttags" w:name="place"/>
  <w:smartTagType w:namespaceuri="urn:schemas-microsoft-com:office:smarttags" w:name="State"/>
  <w:smartTagType w:namespaceuri="urn:schemas-microsoft-com:office:smarttags" w:name="City"/>
  <w:smartTagType w:namespaceuri="urn:schemas-microsoft-com:office:smarttags" w:name="country-region"/>
  <w:shapeDefaults>
    <o:shapedefaults v:ext="edit" spidmax="1483"/>
    <o:shapelayout v:ext="edit">
      <o:idmap v:ext="edit" data="1"/>
    </o:shapelayout>
  </w:shapeDefaults>
  <w:decimalSymbol w:val="."/>
  <w:listSeparator w:val=";"/>
  <w15:docId w15:val="{0BEDAA29-A5D4-47E1-A253-FCE35C6003F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US" w:eastAsia="en-US" w:bidi="fa-IR"/>
      </w:rPr>
    </w:rPrDefault>
    <w:pPrDefault/>
  </w:docDefaults>
  <w:latentStyles w:defLockedState="0" w:defUIPriority="0" w:defSemiHidden="0" w:defUnhideWhenUsed="0" w:defQFormat="0" w:count="371">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7146C4"/>
    <w:pPr>
      <w:bidi/>
    </w:pPr>
    <w:rPr>
      <w:rFonts w:eastAsia="Batang"/>
      <w:sz w:val="24"/>
      <w:szCs w:val="24"/>
      <w:lang w:bidi="ar-S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rsid w:val="00683D0D"/>
    <w:pPr>
      <w:tabs>
        <w:tab w:val="center" w:pos="4153"/>
        <w:tab w:val="right" w:pos="8306"/>
      </w:tabs>
    </w:pPr>
  </w:style>
  <w:style w:type="character" w:styleId="PageNumber">
    <w:name w:val="page number"/>
    <w:basedOn w:val="DefaultParagraphFont"/>
    <w:rsid w:val="00683D0D"/>
  </w:style>
  <w:style w:type="paragraph" w:styleId="Header">
    <w:name w:val="header"/>
    <w:basedOn w:val="Normal"/>
    <w:link w:val="HeaderChar"/>
    <w:rsid w:val="00683D0D"/>
    <w:pPr>
      <w:tabs>
        <w:tab w:val="center" w:pos="4153"/>
        <w:tab w:val="right" w:pos="8306"/>
      </w:tabs>
    </w:pPr>
  </w:style>
  <w:style w:type="table" w:styleId="TableList6">
    <w:name w:val="Table List 6"/>
    <w:basedOn w:val="TableNormal"/>
    <w:rsid w:val="00473B7C"/>
    <w:pPr>
      <w:bidi/>
    </w:pPr>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paragraph" w:styleId="FootnoteText">
    <w:name w:val="footnote text"/>
    <w:basedOn w:val="Normal"/>
    <w:link w:val="FootnoteTextChar"/>
    <w:unhideWhenUsed/>
    <w:rsid w:val="00C65296"/>
    <w:rPr>
      <w:sz w:val="20"/>
      <w:szCs w:val="20"/>
    </w:rPr>
  </w:style>
  <w:style w:type="character" w:customStyle="1" w:styleId="FootnoteTextChar">
    <w:name w:val="Footnote Text Char"/>
    <w:basedOn w:val="DefaultParagraphFont"/>
    <w:link w:val="FootnoteText"/>
    <w:rsid w:val="00C65296"/>
    <w:rPr>
      <w:rFonts w:eastAsia="Batang"/>
    </w:rPr>
  </w:style>
  <w:style w:type="character" w:styleId="FootnoteReference">
    <w:name w:val="footnote reference"/>
    <w:basedOn w:val="DefaultParagraphFont"/>
    <w:unhideWhenUsed/>
    <w:rsid w:val="00C65296"/>
    <w:rPr>
      <w:vertAlign w:val="superscript"/>
    </w:rPr>
  </w:style>
  <w:style w:type="paragraph" w:styleId="BalloonText">
    <w:name w:val="Balloon Text"/>
    <w:basedOn w:val="Normal"/>
    <w:link w:val="BalloonTextChar"/>
    <w:unhideWhenUsed/>
    <w:rsid w:val="00C65296"/>
    <w:pPr>
      <w:bidi w:val="0"/>
    </w:pPr>
    <w:rPr>
      <w:rFonts w:ascii="Tahoma" w:eastAsia="Times New Roman" w:hAnsi="Tahoma" w:cs="Tahoma"/>
      <w:sz w:val="16"/>
      <w:szCs w:val="16"/>
    </w:rPr>
  </w:style>
  <w:style w:type="character" w:customStyle="1" w:styleId="BalloonTextChar">
    <w:name w:val="Balloon Text Char"/>
    <w:basedOn w:val="DefaultParagraphFont"/>
    <w:link w:val="BalloonText"/>
    <w:rsid w:val="00C65296"/>
    <w:rPr>
      <w:rFonts w:ascii="Tahoma" w:eastAsia="Times New Roman" w:hAnsi="Tahoma" w:cs="Tahoma"/>
      <w:sz w:val="16"/>
      <w:szCs w:val="16"/>
    </w:rPr>
  </w:style>
  <w:style w:type="table" w:styleId="TableGrid">
    <w:name w:val="Table Grid"/>
    <w:basedOn w:val="TableNormal"/>
    <w:rsid w:val="00C65296"/>
    <w:pPr>
      <w:bidi/>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eaderChar">
    <w:name w:val="Header Char"/>
    <w:basedOn w:val="DefaultParagraphFont"/>
    <w:link w:val="Header"/>
    <w:rsid w:val="00C65296"/>
    <w:rPr>
      <w:rFonts w:eastAsia="Batang"/>
      <w:sz w:val="24"/>
      <w:szCs w:val="24"/>
    </w:rPr>
  </w:style>
  <w:style w:type="character" w:customStyle="1" w:styleId="FooterChar">
    <w:name w:val="Footer Char"/>
    <w:basedOn w:val="DefaultParagraphFont"/>
    <w:link w:val="Footer"/>
    <w:rsid w:val="00C65296"/>
    <w:rPr>
      <w:rFonts w:eastAsia="Batang"/>
      <w:sz w:val="24"/>
      <w:szCs w:val="24"/>
    </w:rPr>
  </w:style>
  <w:style w:type="character" w:styleId="Hyperlink">
    <w:name w:val="Hyperlink"/>
    <w:basedOn w:val="DefaultParagraphFont"/>
    <w:rsid w:val="00C65296"/>
    <w:rPr>
      <w:color w:val="0000FF"/>
      <w:u w:val="single"/>
    </w:rPr>
  </w:style>
  <w:style w:type="paragraph" w:styleId="Caption">
    <w:name w:val="caption"/>
    <w:basedOn w:val="Normal"/>
    <w:next w:val="Normal"/>
    <w:qFormat/>
    <w:rsid w:val="00C65296"/>
    <w:rPr>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jpeg"/><Relationship Id="rId117" Type="http://schemas.openxmlformats.org/officeDocument/2006/relationships/hyperlink" Target="http://www.dadgostary-tehran-ir" TargetMode="External"/><Relationship Id="rId21" Type="http://schemas.openxmlformats.org/officeDocument/2006/relationships/image" Target="media/image14.jpeg"/><Relationship Id="rId42" Type="http://schemas.openxmlformats.org/officeDocument/2006/relationships/image" Target="media/image35.jpeg"/><Relationship Id="rId47" Type="http://schemas.openxmlformats.org/officeDocument/2006/relationships/image" Target="media/image40.jpeg"/><Relationship Id="rId63" Type="http://schemas.openxmlformats.org/officeDocument/2006/relationships/image" Target="media/image56.jpeg"/><Relationship Id="rId68" Type="http://schemas.openxmlformats.org/officeDocument/2006/relationships/image" Target="media/image61.jpeg"/><Relationship Id="rId84" Type="http://schemas.openxmlformats.org/officeDocument/2006/relationships/image" Target="media/image77.jpeg"/><Relationship Id="rId89" Type="http://schemas.openxmlformats.org/officeDocument/2006/relationships/hyperlink" Target="http://www.dadgostary-tehran-ir" TargetMode="External"/><Relationship Id="rId112" Type="http://schemas.openxmlformats.org/officeDocument/2006/relationships/image" Target="media/image103.jpeg"/><Relationship Id="rId16" Type="http://schemas.openxmlformats.org/officeDocument/2006/relationships/image" Target="media/image9.jpeg"/><Relationship Id="rId107" Type="http://schemas.openxmlformats.org/officeDocument/2006/relationships/image" Target="media/image98.jpeg"/><Relationship Id="rId11" Type="http://schemas.openxmlformats.org/officeDocument/2006/relationships/image" Target="media/image4.jpeg"/><Relationship Id="rId32" Type="http://schemas.openxmlformats.org/officeDocument/2006/relationships/image" Target="media/image25.jpeg"/><Relationship Id="rId37" Type="http://schemas.openxmlformats.org/officeDocument/2006/relationships/image" Target="media/image30.jpeg"/><Relationship Id="rId53" Type="http://schemas.openxmlformats.org/officeDocument/2006/relationships/image" Target="media/image46.jpeg"/><Relationship Id="rId58" Type="http://schemas.openxmlformats.org/officeDocument/2006/relationships/image" Target="media/image51.jpeg"/><Relationship Id="rId74" Type="http://schemas.openxmlformats.org/officeDocument/2006/relationships/image" Target="media/image67.jpeg"/><Relationship Id="rId79" Type="http://schemas.openxmlformats.org/officeDocument/2006/relationships/image" Target="media/image72.jpeg"/><Relationship Id="rId102" Type="http://schemas.openxmlformats.org/officeDocument/2006/relationships/image" Target="media/image93.jpeg"/><Relationship Id="rId123" Type="http://schemas.openxmlformats.org/officeDocument/2006/relationships/hyperlink" Target="http://www.cadyar.com" TargetMode="External"/><Relationship Id="rId5" Type="http://schemas.openxmlformats.org/officeDocument/2006/relationships/webSettings" Target="webSettings.xml"/><Relationship Id="rId90" Type="http://schemas.openxmlformats.org/officeDocument/2006/relationships/image" Target="media/image82.jpeg"/><Relationship Id="rId95" Type="http://schemas.openxmlformats.org/officeDocument/2006/relationships/image" Target="media/image86.jpeg"/><Relationship Id="rId22" Type="http://schemas.openxmlformats.org/officeDocument/2006/relationships/image" Target="media/image15.jpeg"/><Relationship Id="rId27" Type="http://schemas.openxmlformats.org/officeDocument/2006/relationships/image" Target="media/image20.jpeg"/><Relationship Id="rId43" Type="http://schemas.openxmlformats.org/officeDocument/2006/relationships/image" Target="media/image36.jpeg"/><Relationship Id="rId48" Type="http://schemas.openxmlformats.org/officeDocument/2006/relationships/image" Target="media/image41.jpeg"/><Relationship Id="rId64" Type="http://schemas.openxmlformats.org/officeDocument/2006/relationships/image" Target="media/image57.jpeg"/><Relationship Id="rId69" Type="http://schemas.openxmlformats.org/officeDocument/2006/relationships/image" Target="media/image62.jpeg"/><Relationship Id="rId113" Type="http://schemas.openxmlformats.org/officeDocument/2006/relationships/image" Target="media/image104.jpeg"/><Relationship Id="rId118" Type="http://schemas.openxmlformats.org/officeDocument/2006/relationships/hyperlink" Target="http://www.irjpr.ir" TargetMode="External"/><Relationship Id="rId80" Type="http://schemas.openxmlformats.org/officeDocument/2006/relationships/image" Target="media/image73.jpeg"/><Relationship Id="rId85" Type="http://schemas.openxmlformats.org/officeDocument/2006/relationships/image" Target="media/image78.jpeg"/><Relationship Id="rId12" Type="http://schemas.openxmlformats.org/officeDocument/2006/relationships/image" Target="media/image5.jpeg"/><Relationship Id="rId17" Type="http://schemas.openxmlformats.org/officeDocument/2006/relationships/image" Target="media/image10.jpeg"/><Relationship Id="rId33" Type="http://schemas.openxmlformats.org/officeDocument/2006/relationships/image" Target="media/image26.jpeg"/><Relationship Id="rId38" Type="http://schemas.openxmlformats.org/officeDocument/2006/relationships/image" Target="media/image31.jpeg"/><Relationship Id="rId59" Type="http://schemas.openxmlformats.org/officeDocument/2006/relationships/image" Target="media/image52.jpeg"/><Relationship Id="rId103" Type="http://schemas.openxmlformats.org/officeDocument/2006/relationships/image" Target="media/image94.jpeg"/><Relationship Id="rId108" Type="http://schemas.openxmlformats.org/officeDocument/2006/relationships/image" Target="media/image99.jpeg"/><Relationship Id="rId124" Type="http://schemas.openxmlformats.org/officeDocument/2006/relationships/footer" Target="footer1.xml"/><Relationship Id="rId54" Type="http://schemas.openxmlformats.org/officeDocument/2006/relationships/image" Target="media/image47.jpeg"/><Relationship Id="rId70" Type="http://schemas.openxmlformats.org/officeDocument/2006/relationships/image" Target="media/image63.jpeg"/><Relationship Id="rId75" Type="http://schemas.openxmlformats.org/officeDocument/2006/relationships/image" Target="media/image68.jpeg"/><Relationship Id="rId91" Type="http://schemas.openxmlformats.org/officeDocument/2006/relationships/hyperlink" Target="http://www.dadgostary-tehran-ir" TargetMode="External"/><Relationship Id="rId96" Type="http://schemas.openxmlformats.org/officeDocument/2006/relationships/image" Target="media/image87.jpe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6.jpeg"/><Relationship Id="rId28" Type="http://schemas.openxmlformats.org/officeDocument/2006/relationships/image" Target="media/image21.jpeg"/><Relationship Id="rId49" Type="http://schemas.openxmlformats.org/officeDocument/2006/relationships/image" Target="media/image42.jpeg"/><Relationship Id="rId114" Type="http://schemas.openxmlformats.org/officeDocument/2006/relationships/image" Target="media/image105.jpeg"/><Relationship Id="rId119" Type="http://schemas.openxmlformats.org/officeDocument/2006/relationships/hyperlink" Target="http://www.mprog.ir" TargetMode="External"/><Relationship Id="rId44" Type="http://schemas.openxmlformats.org/officeDocument/2006/relationships/image" Target="media/image37.jpeg"/><Relationship Id="rId60" Type="http://schemas.openxmlformats.org/officeDocument/2006/relationships/image" Target="media/image53.jpeg"/><Relationship Id="rId65" Type="http://schemas.openxmlformats.org/officeDocument/2006/relationships/image" Target="media/image58.jpeg"/><Relationship Id="rId81" Type="http://schemas.openxmlformats.org/officeDocument/2006/relationships/image" Target="media/image74.jpeg"/><Relationship Id="rId86" Type="http://schemas.openxmlformats.org/officeDocument/2006/relationships/image" Target="media/image79.jpeg"/><Relationship Id="rId13" Type="http://schemas.openxmlformats.org/officeDocument/2006/relationships/image" Target="media/image6.jpeg"/><Relationship Id="rId18" Type="http://schemas.openxmlformats.org/officeDocument/2006/relationships/image" Target="media/image11.jpeg"/><Relationship Id="rId39" Type="http://schemas.openxmlformats.org/officeDocument/2006/relationships/image" Target="media/image32.jpeg"/><Relationship Id="rId109" Type="http://schemas.openxmlformats.org/officeDocument/2006/relationships/image" Target="media/image100.jpeg"/><Relationship Id="rId34" Type="http://schemas.openxmlformats.org/officeDocument/2006/relationships/image" Target="media/image27.jpeg"/><Relationship Id="rId50" Type="http://schemas.openxmlformats.org/officeDocument/2006/relationships/image" Target="media/image43.jpeg"/><Relationship Id="rId55" Type="http://schemas.openxmlformats.org/officeDocument/2006/relationships/image" Target="media/image48.jpeg"/><Relationship Id="rId76" Type="http://schemas.openxmlformats.org/officeDocument/2006/relationships/image" Target="media/image69.jpeg"/><Relationship Id="rId97" Type="http://schemas.openxmlformats.org/officeDocument/2006/relationships/image" Target="media/image88.jpeg"/><Relationship Id="rId104" Type="http://schemas.openxmlformats.org/officeDocument/2006/relationships/image" Target="media/image95.jpeg"/><Relationship Id="rId120" Type="http://schemas.openxmlformats.org/officeDocument/2006/relationships/hyperlink" Target="http://www.khuzestanmet.ir" TargetMode="External"/><Relationship Id="rId125"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image" Target="media/image64.jpeg"/><Relationship Id="rId92" Type="http://schemas.openxmlformats.org/officeDocument/2006/relationships/image" Target="media/image83.jpeg"/><Relationship Id="rId2" Type="http://schemas.openxmlformats.org/officeDocument/2006/relationships/numbering" Target="numbering.xml"/><Relationship Id="rId29" Type="http://schemas.openxmlformats.org/officeDocument/2006/relationships/image" Target="media/image22.jpeg"/><Relationship Id="rId24" Type="http://schemas.openxmlformats.org/officeDocument/2006/relationships/image" Target="media/image17.jpeg"/><Relationship Id="rId40" Type="http://schemas.openxmlformats.org/officeDocument/2006/relationships/image" Target="media/image33.jpeg"/><Relationship Id="rId45" Type="http://schemas.openxmlformats.org/officeDocument/2006/relationships/image" Target="media/image38.jpeg"/><Relationship Id="rId66" Type="http://schemas.openxmlformats.org/officeDocument/2006/relationships/image" Target="media/image59.png"/><Relationship Id="rId87" Type="http://schemas.openxmlformats.org/officeDocument/2006/relationships/image" Target="media/image80.jpeg"/><Relationship Id="rId110" Type="http://schemas.openxmlformats.org/officeDocument/2006/relationships/image" Target="media/image101.jpeg"/><Relationship Id="rId115" Type="http://schemas.openxmlformats.org/officeDocument/2006/relationships/hyperlink" Target="http://www.justic.ir" TargetMode="External"/><Relationship Id="rId61" Type="http://schemas.openxmlformats.org/officeDocument/2006/relationships/image" Target="media/image54.jpeg"/><Relationship Id="rId82" Type="http://schemas.openxmlformats.org/officeDocument/2006/relationships/image" Target="media/image75.jpeg"/><Relationship Id="rId19" Type="http://schemas.openxmlformats.org/officeDocument/2006/relationships/image" Target="media/image12.jpeg"/><Relationship Id="rId14" Type="http://schemas.openxmlformats.org/officeDocument/2006/relationships/image" Target="media/image7.jpeg"/><Relationship Id="rId30" Type="http://schemas.openxmlformats.org/officeDocument/2006/relationships/image" Target="media/image23.jpeg"/><Relationship Id="rId35" Type="http://schemas.openxmlformats.org/officeDocument/2006/relationships/image" Target="media/image28.jpeg"/><Relationship Id="rId56" Type="http://schemas.openxmlformats.org/officeDocument/2006/relationships/image" Target="media/image49.jpeg"/><Relationship Id="rId77" Type="http://schemas.openxmlformats.org/officeDocument/2006/relationships/image" Target="media/image70.jpeg"/><Relationship Id="rId100" Type="http://schemas.openxmlformats.org/officeDocument/2006/relationships/image" Target="media/image91.jpeg"/><Relationship Id="rId105" Type="http://schemas.openxmlformats.org/officeDocument/2006/relationships/image" Target="media/image96.jpeg"/><Relationship Id="rId126" Type="http://schemas.openxmlformats.org/officeDocument/2006/relationships/theme" Target="theme/theme1.xml"/><Relationship Id="rId8" Type="http://schemas.openxmlformats.org/officeDocument/2006/relationships/image" Target="media/image1.jpeg"/><Relationship Id="rId51" Type="http://schemas.openxmlformats.org/officeDocument/2006/relationships/image" Target="media/image44.jpeg"/><Relationship Id="rId72" Type="http://schemas.openxmlformats.org/officeDocument/2006/relationships/image" Target="media/image65.jpeg"/><Relationship Id="rId93" Type="http://schemas.openxmlformats.org/officeDocument/2006/relationships/image" Target="media/image84.jpeg"/><Relationship Id="rId98" Type="http://schemas.openxmlformats.org/officeDocument/2006/relationships/image" Target="media/image89.jpeg"/><Relationship Id="rId121" Type="http://schemas.openxmlformats.org/officeDocument/2006/relationships/hyperlink" Target="http://www.mpo-kz-ir" TargetMode="External"/><Relationship Id="rId3" Type="http://schemas.openxmlformats.org/officeDocument/2006/relationships/styles" Target="styles.xml"/><Relationship Id="rId25" Type="http://schemas.openxmlformats.org/officeDocument/2006/relationships/image" Target="media/image18.jpeg"/><Relationship Id="rId46" Type="http://schemas.openxmlformats.org/officeDocument/2006/relationships/image" Target="media/image39.jpeg"/><Relationship Id="rId67" Type="http://schemas.openxmlformats.org/officeDocument/2006/relationships/image" Target="media/image60.jpeg"/><Relationship Id="rId116" Type="http://schemas.openxmlformats.org/officeDocument/2006/relationships/hyperlink" Target="http://www.judicary.ir" TargetMode="External"/><Relationship Id="rId20" Type="http://schemas.openxmlformats.org/officeDocument/2006/relationships/image" Target="media/image13.jpeg"/><Relationship Id="rId41" Type="http://schemas.openxmlformats.org/officeDocument/2006/relationships/image" Target="media/image34.jpeg"/><Relationship Id="rId62" Type="http://schemas.openxmlformats.org/officeDocument/2006/relationships/image" Target="media/image55.jpeg"/><Relationship Id="rId83" Type="http://schemas.openxmlformats.org/officeDocument/2006/relationships/image" Target="media/image76.jpeg"/><Relationship Id="rId88" Type="http://schemas.openxmlformats.org/officeDocument/2006/relationships/image" Target="media/image81.jpeg"/><Relationship Id="rId111" Type="http://schemas.openxmlformats.org/officeDocument/2006/relationships/image" Target="media/image102.jpeg"/><Relationship Id="rId15" Type="http://schemas.openxmlformats.org/officeDocument/2006/relationships/image" Target="media/image8.jpeg"/><Relationship Id="rId36" Type="http://schemas.openxmlformats.org/officeDocument/2006/relationships/image" Target="media/image29.jpeg"/><Relationship Id="rId57" Type="http://schemas.openxmlformats.org/officeDocument/2006/relationships/image" Target="media/image50.jpeg"/><Relationship Id="rId106" Type="http://schemas.openxmlformats.org/officeDocument/2006/relationships/image" Target="media/image97.jpeg"/><Relationship Id="rId10" Type="http://schemas.openxmlformats.org/officeDocument/2006/relationships/image" Target="media/image3.jpeg"/><Relationship Id="rId31" Type="http://schemas.openxmlformats.org/officeDocument/2006/relationships/image" Target="media/image24.jpeg"/><Relationship Id="rId52" Type="http://schemas.openxmlformats.org/officeDocument/2006/relationships/image" Target="media/image45.jpeg"/><Relationship Id="rId73" Type="http://schemas.openxmlformats.org/officeDocument/2006/relationships/image" Target="media/image66.jpeg"/><Relationship Id="rId78" Type="http://schemas.openxmlformats.org/officeDocument/2006/relationships/image" Target="media/image71.jpeg"/><Relationship Id="rId94" Type="http://schemas.openxmlformats.org/officeDocument/2006/relationships/image" Target="media/image85.jpeg"/><Relationship Id="rId99" Type="http://schemas.openxmlformats.org/officeDocument/2006/relationships/image" Target="media/image90.jpeg"/><Relationship Id="rId101" Type="http://schemas.openxmlformats.org/officeDocument/2006/relationships/image" Target="media/image92.jpeg"/><Relationship Id="rId122" Type="http://schemas.openxmlformats.org/officeDocument/2006/relationships/hyperlink" Target="http://www.rooznamehrasmi.ir" TargetMode="External"/><Relationship Id="rId4" Type="http://schemas.openxmlformats.org/officeDocument/2006/relationships/settings" Target="settings.xml"/><Relationship Id="rId9" Type="http://schemas.openxmlformats.org/officeDocument/2006/relationships/image" Target="media/image2.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6198CBD-F8B9-45E1-BCC7-B4C11BEC10B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1</Pages>
  <Words>34299</Words>
  <Characters>195507</Characters>
  <Application>Microsoft Office Word</Application>
  <DocSecurity>0</DocSecurity>
  <Lines>1629</Lines>
  <Paragraphs>458</Paragraphs>
  <ScaleCrop>false</ScaleCrop>
  <HeadingPairs>
    <vt:vector size="2" baseType="variant">
      <vt:variant>
        <vt:lpstr>Title</vt:lpstr>
      </vt:variant>
      <vt:variant>
        <vt:i4>1</vt:i4>
      </vt:variant>
    </vt:vector>
  </HeadingPairs>
  <TitlesOfParts>
    <vt:vector size="1" baseType="lpstr">
      <vt:lpstr/>
    </vt:vector>
  </TitlesOfParts>
  <Company>Pishgam Rayaneh</Company>
  <LinksUpToDate>false</LinksUpToDate>
  <CharactersWithSpaces>229348</CharactersWithSpaces>
  <SharedDoc>false</SharedDoc>
  <HLinks>
    <vt:vector size="60" baseType="variant">
      <vt:variant>
        <vt:i4>852032</vt:i4>
      </vt:variant>
      <vt:variant>
        <vt:i4>48</vt:i4>
      </vt:variant>
      <vt:variant>
        <vt:i4>0</vt:i4>
      </vt:variant>
      <vt:variant>
        <vt:i4>5</vt:i4>
      </vt:variant>
      <vt:variant>
        <vt:lpwstr>http://www.rooznamehrasmi.ir/</vt:lpwstr>
      </vt:variant>
      <vt:variant>
        <vt:lpwstr/>
      </vt:variant>
      <vt:variant>
        <vt:i4>1900574</vt:i4>
      </vt:variant>
      <vt:variant>
        <vt:i4>45</vt:i4>
      </vt:variant>
      <vt:variant>
        <vt:i4>0</vt:i4>
      </vt:variant>
      <vt:variant>
        <vt:i4>5</vt:i4>
      </vt:variant>
      <vt:variant>
        <vt:lpwstr>http://www.mpo-kz-ir/</vt:lpwstr>
      </vt:variant>
      <vt:variant>
        <vt:lpwstr/>
      </vt:variant>
      <vt:variant>
        <vt:i4>7536672</vt:i4>
      </vt:variant>
      <vt:variant>
        <vt:i4>42</vt:i4>
      </vt:variant>
      <vt:variant>
        <vt:i4>0</vt:i4>
      </vt:variant>
      <vt:variant>
        <vt:i4>5</vt:i4>
      </vt:variant>
      <vt:variant>
        <vt:lpwstr>http://www.khuzestanmet.ir/</vt:lpwstr>
      </vt:variant>
      <vt:variant>
        <vt:lpwstr/>
      </vt:variant>
      <vt:variant>
        <vt:i4>1376275</vt:i4>
      </vt:variant>
      <vt:variant>
        <vt:i4>39</vt:i4>
      </vt:variant>
      <vt:variant>
        <vt:i4>0</vt:i4>
      </vt:variant>
      <vt:variant>
        <vt:i4>5</vt:i4>
      </vt:variant>
      <vt:variant>
        <vt:lpwstr>http://www.mprog.ir/</vt:lpwstr>
      </vt:variant>
      <vt:variant>
        <vt:lpwstr/>
      </vt:variant>
      <vt:variant>
        <vt:i4>1835022</vt:i4>
      </vt:variant>
      <vt:variant>
        <vt:i4>36</vt:i4>
      </vt:variant>
      <vt:variant>
        <vt:i4>0</vt:i4>
      </vt:variant>
      <vt:variant>
        <vt:i4>5</vt:i4>
      </vt:variant>
      <vt:variant>
        <vt:lpwstr>http://www.irjpr.ir/</vt:lpwstr>
      </vt:variant>
      <vt:variant>
        <vt:lpwstr/>
      </vt:variant>
      <vt:variant>
        <vt:i4>5242911</vt:i4>
      </vt:variant>
      <vt:variant>
        <vt:i4>33</vt:i4>
      </vt:variant>
      <vt:variant>
        <vt:i4>0</vt:i4>
      </vt:variant>
      <vt:variant>
        <vt:i4>5</vt:i4>
      </vt:variant>
      <vt:variant>
        <vt:lpwstr>http://www.dadgostary-tehran-ir/</vt:lpwstr>
      </vt:variant>
      <vt:variant>
        <vt:lpwstr/>
      </vt:variant>
      <vt:variant>
        <vt:i4>6815805</vt:i4>
      </vt:variant>
      <vt:variant>
        <vt:i4>30</vt:i4>
      </vt:variant>
      <vt:variant>
        <vt:i4>0</vt:i4>
      </vt:variant>
      <vt:variant>
        <vt:i4>5</vt:i4>
      </vt:variant>
      <vt:variant>
        <vt:lpwstr>http://www.judicary.ir/</vt:lpwstr>
      </vt:variant>
      <vt:variant>
        <vt:lpwstr/>
      </vt:variant>
      <vt:variant>
        <vt:i4>458843</vt:i4>
      </vt:variant>
      <vt:variant>
        <vt:i4>27</vt:i4>
      </vt:variant>
      <vt:variant>
        <vt:i4>0</vt:i4>
      </vt:variant>
      <vt:variant>
        <vt:i4>5</vt:i4>
      </vt:variant>
      <vt:variant>
        <vt:lpwstr>http://www.justic.ir/</vt:lpwstr>
      </vt:variant>
      <vt:variant>
        <vt:lpwstr/>
      </vt:variant>
      <vt:variant>
        <vt:i4>5242911</vt:i4>
      </vt:variant>
      <vt:variant>
        <vt:i4>21</vt:i4>
      </vt:variant>
      <vt:variant>
        <vt:i4>0</vt:i4>
      </vt:variant>
      <vt:variant>
        <vt:i4>5</vt:i4>
      </vt:variant>
      <vt:variant>
        <vt:lpwstr>http://www.dadgostary-tehran-ir/</vt:lpwstr>
      </vt:variant>
      <vt:variant>
        <vt:lpwstr/>
      </vt:variant>
      <vt:variant>
        <vt:i4>5242911</vt:i4>
      </vt:variant>
      <vt:variant>
        <vt:i4>18</vt:i4>
      </vt:variant>
      <vt:variant>
        <vt:i4>0</vt:i4>
      </vt:variant>
      <vt:variant>
        <vt:i4>5</vt:i4>
      </vt:variant>
      <vt:variant>
        <vt:lpwstr>http://www.dadgostary-tehran-ir/</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Pishgam Rayaneh</dc:creator>
  <cp:keywords/>
  <dc:description/>
  <cp:lastModifiedBy>mr vrya</cp:lastModifiedBy>
  <cp:revision>4</cp:revision>
  <dcterms:created xsi:type="dcterms:W3CDTF">2013-08-18T12:07:00Z</dcterms:created>
  <dcterms:modified xsi:type="dcterms:W3CDTF">2017-07-22T13:02:00Z</dcterms:modified>
</cp:coreProperties>
</file>